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975D2">
      <w:pPr>
        <w:shd w:val="clear" w:color="auto"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01C1E3DA">
      <w:pPr>
        <w:shd w:val="clear" w:color="auto"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4E112AB2">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p>
    <w:p w14:paraId="459B64AB">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经我院“</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w:t>
      </w:r>
      <w:r>
        <w:rPr>
          <w:rFonts w:hint="eastAsia" w:ascii="方正仿宋_GBK" w:hAnsi="宋体" w:eastAsia="方正仿宋_GBK" w:cs="宋体"/>
          <w:kern w:val="0"/>
          <w:sz w:val="24"/>
          <w:szCs w:val="24"/>
        </w:rPr>
        <w:t>次医学装备管理委员会（医用耗材管理委员会）会议、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35</w:t>
      </w:r>
      <w:r>
        <w:rPr>
          <w:rFonts w:hint="eastAsia" w:ascii="方正仿宋_GBK" w:hAnsi="宋体" w:eastAsia="方正仿宋_GBK" w:cs="宋体"/>
          <w:kern w:val="0"/>
          <w:sz w:val="24"/>
          <w:szCs w:val="24"/>
        </w:rPr>
        <w:t>次院长办公会会议、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32</w:t>
      </w:r>
      <w:r>
        <w:rPr>
          <w:rFonts w:hint="eastAsia" w:ascii="方正仿宋_GBK" w:hAnsi="宋体" w:eastAsia="方正仿宋_GBK" w:cs="宋体"/>
          <w:kern w:val="0"/>
          <w:sz w:val="24"/>
          <w:szCs w:val="24"/>
        </w:rPr>
        <w:t>次党委会会议”决定，对我院所需的一批医用耗材进行公开遴选，诚邀符合资格的供应商或生产厂家参与遴选，现将有关事项公告如下：</w:t>
      </w:r>
    </w:p>
    <w:p w14:paraId="504DD9B0">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6A2674F7">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2F89D0D2">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61E3E4F9">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u w:val="single"/>
        </w:rPr>
      </w:pPr>
      <w:r>
        <w:rPr>
          <w:rFonts w:hint="eastAsia" w:ascii="方正仿宋_GBK" w:hAnsi="宋体" w:eastAsia="方正仿宋_GBK" w:cs="宋体"/>
          <w:kern w:val="0"/>
          <w:sz w:val="24"/>
          <w:szCs w:val="24"/>
          <w:u w:val="single"/>
        </w:rPr>
        <w:t>HCLX25033532C第二次</w:t>
      </w:r>
    </w:p>
    <w:p w14:paraId="62E35439">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569EE964">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44B4C6B6">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1.符合《中华人民共和国政府采购法》第二十二条的规定。</w:t>
      </w:r>
    </w:p>
    <w:p w14:paraId="3C59381A">
      <w:pPr>
        <w:widowControl/>
        <w:shd w:val="clear" w:color="auto" w:fill="FFFFFF" w:themeFill="background1"/>
        <w:spacing w:line="500" w:lineRule="exact"/>
        <w:ind w:firstLine="240"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2A1D306E">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688604B6">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rPr>
        <w:t>.参与遴选的耗材属于医疗器械管理的须有有效的《医疗器械注册证》或《第一类医疗器械备案凭证》。</w:t>
      </w:r>
    </w:p>
    <w:p w14:paraId="4B22E887">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3.参与遴选的耗材属于消毒类产品管理的须有有效的《消毒产品生产企业卫生许可证》</w:t>
      </w:r>
    </w:p>
    <w:p w14:paraId="2FB5260E">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 既不属于医疗器械管理也不属于消毒类产品管理的提供相关说明。</w:t>
      </w:r>
    </w:p>
    <w:p w14:paraId="0246BEC4">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四、报名登记时间及地点：</w:t>
      </w:r>
    </w:p>
    <w:p w14:paraId="2F4E6D40">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highlight w:val="yellow"/>
          <w:u w:val="single"/>
        </w:rPr>
        <w:t xml:space="preserve">2026 </w:t>
      </w:r>
      <w:r>
        <w:rPr>
          <w:rFonts w:hint="eastAsia" w:ascii="方正仿宋_GBK" w:hAnsi="宋体" w:eastAsia="方正仿宋_GBK" w:cs="宋体"/>
          <w:kern w:val="0"/>
          <w:sz w:val="24"/>
          <w:szCs w:val="24"/>
          <w:highlight w:val="yellow"/>
        </w:rPr>
        <w:t>年</w:t>
      </w:r>
      <w:r>
        <w:rPr>
          <w:rFonts w:hint="eastAsia" w:ascii="方正仿宋_GBK" w:hAnsi="宋体" w:eastAsia="方正仿宋_GBK" w:cs="宋体"/>
          <w:kern w:val="0"/>
          <w:sz w:val="24"/>
          <w:szCs w:val="24"/>
          <w:highlight w:val="yellow"/>
          <w:u w:val="single"/>
        </w:rPr>
        <w:t>3</w:t>
      </w:r>
      <w:r>
        <w:rPr>
          <w:rFonts w:hint="eastAsia" w:ascii="方正仿宋_GBK" w:hAnsi="宋体" w:eastAsia="方正仿宋_GBK" w:cs="宋体"/>
          <w:kern w:val="0"/>
          <w:sz w:val="24"/>
          <w:szCs w:val="24"/>
          <w:highlight w:val="yellow"/>
        </w:rPr>
        <w:t>月</w:t>
      </w:r>
      <w:r>
        <w:rPr>
          <w:rFonts w:hint="eastAsia" w:ascii="方正仿宋_GBK" w:hAnsi="宋体" w:eastAsia="方正仿宋_GBK" w:cs="宋体"/>
          <w:kern w:val="0"/>
          <w:sz w:val="24"/>
          <w:szCs w:val="24"/>
          <w:highlight w:val="yellow"/>
          <w:u w:val="single"/>
        </w:rPr>
        <w:t>2</w:t>
      </w:r>
      <w:r>
        <w:rPr>
          <w:rFonts w:hint="eastAsia" w:ascii="方正仿宋_GBK" w:hAnsi="宋体" w:eastAsia="方正仿宋_GBK" w:cs="宋体"/>
          <w:kern w:val="0"/>
          <w:sz w:val="24"/>
          <w:szCs w:val="24"/>
          <w:highlight w:val="yellow"/>
          <w:u w:val="single"/>
          <w:lang w:val="en-US" w:eastAsia="zh-CN"/>
        </w:rPr>
        <w:t>6</w:t>
      </w:r>
      <w:r>
        <w:rPr>
          <w:rFonts w:hint="eastAsia" w:ascii="方正仿宋_GBK" w:hAnsi="宋体" w:eastAsia="方正仿宋_GBK" w:cs="宋体"/>
          <w:kern w:val="0"/>
          <w:sz w:val="24"/>
          <w:szCs w:val="24"/>
          <w:highlight w:val="yellow"/>
        </w:rPr>
        <w:t>日至</w:t>
      </w:r>
      <w:r>
        <w:rPr>
          <w:rFonts w:hint="eastAsia" w:ascii="方正仿宋_GBK" w:hAnsi="宋体" w:eastAsia="方正仿宋_GBK" w:cs="宋体"/>
          <w:kern w:val="0"/>
          <w:sz w:val="24"/>
          <w:szCs w:val="24"/>
          <w:highlight w:val="yellow"/>
          <w:u w:val="single"/>
        </w:rPr>
        <w:t>2026</w:t>
      </w:r>
      <w:r>
        <w:rPr>
          <w:rFonts w:hint="eastAsia" w:ascii="方正仿宋_GBK" w:hAnsi="宋体" w:eastAsia="方正仿宋_GBK" w:cs="宋体"/>
          <w:kern w:val="0"/>
          <w:sz w:val="24"/>
          <w:szCs w:val="24"/>
          <w:highlight w:val="yellow"/>
        </w:rPr>
        <w:t>年</w:t>
      </w:r>
      <w:r>
        <w:rPr>
          <w:rFonts w:hint="eastAsia" w:ascii="方正仿宋_GBK" w:hAnsi="宋体" w:eastAsia="方正仿宋_GBK" w:cs="宋体"/>
          <w:kern w:val="0"/>
          <w:sz w:val="24"/>
          <w:szCs w:val="24"/>
          <w:highlight w:val="yellow"/>
          <w:u w:val="single"/>
          <w:lang w:val="en-US" w:eastAsia="zh-CN"/>
        </w:rPr>
        <w:t>4</w:t>
      </w:r>
      <w:r>
        <w:rPr>
          <w:rFonts w:hint="eastAsia" w:ascii="方正仿宋_GBK" w:hAnsi="宋体" w:eastAsia="方正仿宋_GBK" w:cs="宋体"/>
          <w:kern w:val="0"/>
          <w:sz w:val="24"/>
          <w:szCs w:val="24"/>
          <w:highlight w:val="yellow"/>
        </w:rPr>
        <w:t>月</w:t>
      </w:r>
      <w:r>
        <w:rPr>
          <w:rFonts w:hint="eastAsia" w:ascii="方正仿宋_GBK" w:hAnsi="宋体" w:eastAsia="方正仿宋_GBK" w:cs="宋体"/>
          <w:kern w:val="0"/>
          <w:sz w:val="24"/>
          <w:szCs w:val="24"/>
          <w:highlight w:val="yellow"/>
          <w:u w:val="single"/>
        </w:rPr>
        <w:t>1</w:t>
      </w:r>
      <w:r>
        <w:rPr>
          <w:rFonts w:hint="eastAsia" w:ascii="方正仿宋_GBK" w:hAnsi="宋体" w:eastAsia="方正仿宋_GBK" w:cs="宋体"/>
          <w:kern w:val="0"/>
          <w:sz w:val="24"/>
          <w:szCs w:val="24"/>
          <w:highlight w:val="yellow"/>
        </w:rPr>
        <w:t>日（</w:t>
      </w:r>
      <w:r>
        <w:rPr>
          <w:rFonts w:hint="eastAsia" w:ascii="方正仿宋_GBK" w:hAnsi="宋体" w:eastAsia="方正仿宋_GBK" w:cs="宋体"/>
          <w:kern w:val="0"/>
          <w:sz w:val="24"/>
          <w:szCs w:val="24"/>
          <w:highlight w:val="yellow"/>
          <w:u w:val="single"/>
        </w:rPr>
        <w:t>8:30-12:00、14:00-17:30</w:t>
      </w:r>
      <w:r>
        <w:rPr>
          <w:rFonts w:hint="eastAsia" w:ascii="方正仿宋_GBK" w:hAnsi="宋体" w:eastAsia="方正仿宋_GBK" w:cs="宋体"/>
          <w:kern w:val="0"/>
          <w:sz w:val="24"/>
          <w:szCs w:val="24"/>
          <w:highlight w:val="yellow"/>
        </w:rPr>
        <w:t>），</w:t>
      </w:r>
      <w:r>
        <w:rPr>
          <w:rFonts w:hint="eastAsia" w:ascii="方正仿宋_GBK" w:hAnsi="宋体" w:eastAsia="方正仿宋_GBK" w:cs="宋体"/>
          <w:kern w:val="0"/>
          <w:sz w:val="24"/>
          <w:szCs w:val="24"/>
        </w:rPr>
        <w:t>持“参加遴选报名登记表（附件九）”到1号楼22楼2212室报名。</w:t>
      </w:r>
    </w:p>
    <w:p w14:paraId="71D21811">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五、响应文件递交时间及地点：</w:t>
      </w:r>
    </w:p>
    <w:p w14:paraId="42086D8C">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highlight w:val="yellow"/>
        </w:rPr>
        <w:t>（分包1、2、3</w:t>
      </w:r>
      <w:r>
        <w:rPr>
          <w:rFonts w:hint="eastAsia" w:ascii="方正仿宋_GBK" w:hAnsi="宋体" w:eastAsia="方正仿宋_GBK" w:cs="宋体"/>
          <w:kern w:val="0"/>
          <w:sz w:val="24"/>
          <w:szCs w:val="24"/>
          <w:highlight w:val="yellow"/>
          <w:lang w:eastAsia="zh-CN"/>
        </w:rPr>
        <w:t>、</w:t>
      </w:r>
      <w:r>
        <w:rPr>
          <w:rFonts w:hint="eastAsia" w:ascii="方正仿宋_GBK" w:hAnsi="宋体" w:eastAsia="方正仿宋_GBK" w:cs="宋体"/>
          <w:kern w:val="0"/>
          <w:sz w:val="24"/>
          <w:szCs w:val="24"/>
          <w:highlight w:val="yellow"/>
          <w:lang w:val="en-US" w:eastAsia="zh-CN"/>
        </w:rPr>
        <w:t>4</w:t>
      </w:r>
      <w:r>
        <w:rPr>
          <w:rFonts w:hint="eastAsia" w:ascii="方正仿宋_GBK" w:hAnsi="宋体" w:eastAsia="方正仿宋_GBK" w:cs="宋体"/>
          <w:kern w:val="0"/>
          <w:sz w:val="24"/>
          <w:szCs w:val="24"/>
          <w:highlight w:val="yellow"/>
        </w:rPr>
        <w:t>）</w:t>
      </w:r>
      <w:r>
        <w:rPr>
          <w:rFonts w:hint="eastAsia" w:ascii="方正仿宋_GBK" w:hAnsi="宋体" w:eastAsia="方正仿宋_GBK" w:cs="宋体"/>
          <w:kern w:val="0"/>
          <w:sz w:val="24"/>
          <w:szCs w:val="24"/>
          <w:highlight w:val="yellow"/>
          <w:u w:val="single"/>
        </w:rPr>
        <w:t>2026</w:t>
      </w:r>
      <w:r>
        <w:rPr>
          <w:rFonts w:hint="eastAsia" w:ascii="方正仿宋_GBK" w:hAnsi="宋体" w:eastAsia="方正仿宋_GBK" w:cs="宋体"/>
          <w:kern w:val="0"/>
          <w:sz w:val="24"/>
          <w:szCs w:val="24"/>
          <w:highlight w:val="yellow"/>
        </w:rPr>
        <w:t>年</w:t>
      </w:r>
      <w:r>
        <w:rPr>
          <w:rFonts w:hint="eastAsia" w:ascii="方正仿宋_GBK" w:hAnsi="宋体" w:eastAsia="方正仿宋_GBK" w:cs="宋体"/>
          <w:kern w:val="0"/>
          <w:sz w:val="24"/>
          <w:szCs w:val="24"/>
          <w:highlight w:val="yellow"/>
          <w:u w:val="single"/>
        </w:rPr>
        <w:t>4</w:t>
      </w:r>
      <w:r>
        <w:rPr>
          <w:rFonts w:hint="eastAsia" w:ascii="方正仿宋_GBK" w:hAnsi="宋体" w:eastAsia="方正仿宋_GBK" w:cs="宋体"/>
          <w:kern w:val="0"/>
          <w:sz w:val="24"/>
          <w:szCs w:val="24"/>
          <w:highlight w:val="yellow"/>
        </w:rPr>
        <w:t>月</w:t>
      </w:r>
      <w:r>
        <w:rPr>
          <w:rFonts w:hint="eastAsia" w:ascii="方正仿宋_GBK" w:hAnsi="宋体" w:eastAsia="方正仿宋_GBK" w:cs="宋体"/>
          <w:kern w:val="0"/>
          <w:sz w:val="24"/>
          <w:szCs w:val="24"/>
          <w:highlight w:val="yellow"/>
          <w:u w:val="single"/>
          <w:lang w:val="en-US" w:eastAsia="zh-CN"/>
        </w:rPr>
        <w:t>9</w:t>
      </w:r>
      <w:r>
        <w:rPr>
          <w:rFonts w:hint="eastAsia" w:ascii="方正仿宋_GBK" w:hAnsi="宋体" w:eastAsia="方正仿宋_GBK" w:cs="宋体"/>
          <w:kern w:val="0"/>
          <w:sz w:val="24"/>
          <w:szCs w:val="24"/>
          <w:highlight w:val="yellow"/>
        </w:rPr>
        <w:t>日下午</w:t>
      </w:r>
      <w:r>
        <w:rPr>
          <w:rFonts w:hint="eastAsia" w:ascii="方正仿宋_GBK" w:hAnsi="宋体" w:eastAsia="方正仿宋_GBK" w:cs="宋体"/>
          <w:kern w:val="0"/>
          <w:sz w:val="24"/>
          <w:szCs w:val="24"/>
          <w:highlight w:val="yellow"/>
          <w:u w:val="single"/>
        </w:rPr>
        <w:t>13：30</w:t>
      </w:r>
      <w:r>
        <w:rPr>
          <w:rFonts w:hint="eastAsia" w:ascii="方正仿宋_GBK" w:hAnsi="宋体" w:eastAsia="方正仿宋_GBK" w:cs="宋体"/>
          <w:kern w:val="0"/>
          <w:sz w:val="24"/>
          <w:szCs w:val="24"/>
          <w:highlight w:val="yellow"/>
        </w:rPr>
        <w:t>，</w:t>
      </w:r>
      <w:r>
        <w:rPr>
          <w:rFonts w:hint="eastAsia" w:ascii="方正仿宋_GBK" w:hAnsi="宋体" w:eastAsia="方正仿宋_GBK" w:cs="宋体"/>
          <w:kern w:val="0"/>
          <w:sz w:val="24"/>
          <w:szCs w:val="24"/>
          <w:highlight w:val="yellow"/>
          <w:u w:val="single"/>
        </w:rPr>
        <w:t>1</w:t>
      </w:r>
      <w:r>
        <w:rPr>
          <w:rFonts w:hint="eastAsia" w:ascii="方正仿宋_GBK" w:hAnsi="宋体" w:eastAsia="方正仿宋_GBK" w:cs="宋体"/>
          <w:kern w:val="0"/>
          <w:sz w:val="24"/>
          <w:szCs w:val="24"/>
          <w:highlight w:val="yellow"/>
        </w:rPr>
        <w:t>号楼</w:t>
      </w:r>
      <w:r>
        <w:rPr>
          <w:rFonts w:hint="eastAsia" w:ascii="方正仿宋_GBK" w:hAnsi="宋体" w:eastAsia="方正仿宋_GBK" w:cs="宋体"/>
          <w:kern w:val="0"/>
          <w:sz w:val="24"/>
          <w:szCs w:val="24"/>
          <w:highlight w:val="yellow"/>
          <w:u w:val="single"/>
        </w:rPr>
        <w:t>5</w:t>
      </w:r>
      <w:r>
        <w:rPr>
          <w:rFonts w:hint="eastAsia" w:ascii="方正仿宋_GBK" w:hAnsi="宋体" w:eastAsia="方正仿宋_GBK" w:cs="宋体"/>
          <w:kern w:val="0"/>
          <w:sz w:val="24"/>
          <w:szCs w:val="24"/>
          <w:highlight w:val="yellow"/>
        </w:rPr>
        <w:t>楼</w:t>
      </w:r>
      <w:r>
        <w:rPr>
          <w:rFonts w:hint="eastAsia" w:ascii="方正仿宋_GBK" w:hAnsi="宋体" w:eastAsia="方正仿宋_GBK" w:cs="宋体"/>
          <w:kern w:val="0"/>
          <w:sz w:val="24"/>
          <w:szCs w:val="24"/>
          <w:highlight w:val="yellow"/>
          <w:u w:val="single"/>
        </w:rPr>
        <w:t>会议室</w:t>
      </w:r>
      <w:r>
        <w:rPr>
          <w:rFonts w:hint="eastAsia" w:ascii="方正仿宋_GBK" w:hAnsi="宋体" w:eastAsia="方正仿宋_GBK" w:cs="宋体"/>
          <w:kern w:val="0"/>
          <w:sz w:val="24"/>
          <w:szCs w:val="24"/>
          <w:highlight w:val="yellow"/>
        </w:rPr>
        <w:t>。</w:t>
      </w:r>
    </w:p>
    <w:p w14:paraId="1CD2AE11">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highlight w:val="yellow"/>
        </w:rPr>
        <w:t>（分包6、8</w:t>
      </w:r>
      <w:r>
        <w:rPr>
          <w:rFonts w:hint="eastAsia" w:ascii="方正仿宋_GBK" w:hAnsi="宋体" w:eastAsia="方正仿宋_GBK" w:cs="宋体"/>
          <w:kern w:val="0"/>
          <w:sz w:val="24"/>
          <w:szCs w:val="24"/>
          <w:highlight w:val="yellow"/>
          <w:lang w:eastAsia="zh-CN"/>
        </w:rPr>
        <w:t>、</w:t>
      </w:r>
      <w:r>
        <w:rPr>
          <w:rFonts w:hint="eastAsia" w:ascii="方正仿宋_GBK" w:hAnsi="宋体" w:eastAsia="方正仿宋_GBK" w:cs="宋体"/>
          <w:kern w:val="0"/>
          <w:sz w:val="24"/>
          <w:szCs w:val="24"/>
          <w:highlight w:val="yellow"/>
        </w:rPr>
        <w:t>11、13、14）</w:t>
      </w:r>
      <w:r>
        <w:rPr>
          <w:rFonts w:hint="eastAsia" w:ascii="方正仿宋_GBK" w:hAnsi="宋体" w:eastAsia="方正仿宋_GBK" w:cs="宋体"/>
          <w:kern w:val="0"/>
          <w:sz w:val="24"/>
          <w:szCs w:val="24"/>
          <w:highlight w:val="yellow"/>
          <w:u w:val="single"/>
        </w:rPr>
        <w:t>2026</w:t>
      </w:r>
      <w:r>
        <w:rPr>
          <w:rFonts w:hint="eastAsia" w:ascii="方正仿宋_GBK" w:hAnsi="宋体" w:eastAsia="方正仿宋_GBK" w:cs="宋体"/>
          <w:kern w:val="0"/>
          <w:sz w:val="24"/>
          <w:szCs w:val="24"/>
          <w:highlight w:val="yellow"/>
        </w:rPr>
        <w:t>年</w:t>
      </w:r>
      <w:r>
        <w:rPr>
          <w:rFonts w:hint="eastAsia" w:ascii="方正仿宋_GBK" w:hAnsi="宋体" w:eastAsia="方正仿宋_GBK" w:cs="宋体"/>
          <w:kern w:val="0"/>
          <w:sz w:val="24"/>
          <w:szCs w:val="24"/>
          <w:highlight w:val="yellow"/>
          <w:u w:val="single"/>
        </w:rPr>
        <w:t>4</w:t>
      </w:r>
      <w:r>
        <w:rPr>
          <w:rFonts w:hint="eastAsia" w:ascii="方正仿宋_GBK" w:hAnsi="宋体" w:eastAsia="方正仿宋_GBK" w:cs="宋体"/>
          <w:kern w:val="0"/>
          <w:sz w:val="24"/>
          <w:szCs w:val="24"/>
          <w:highlight w:val="yellow"/>
        </w:rPr>
        <w:t>月</w:t>
      </w:r>
      <w:r>
        <w:rPr>
          <w:rFonts w:hint="eastAsia" w:ascii="方正仿宋_GBK" w:hAnsi="宋体" w:eastAsia="方正仿宋_GBK" w:cs="宋体"/>
          <w:kern w:val="0"/>
          <w:sz w:val="24"/>
          <w:szCs w:val="24"/>
          <w:highlight w:val="yellow"/>
          <w:u w:val="single"/>
          <w:lang w:val="en-US" w:eastAsia="zh-CN"/>
        </w:rPr>
        <w:t>10</w:t>
      </w:r>
      <w:r>
        <w:rPr>
          <w:rFonts w:hint="eastAsia" w:ascii="方正仿宋_GBK" w:hAnsi="宋体" w:eastAsia="方正仿宋_GBK" w:cs="宋体"/>
          <w:kern w:val="0"/>
          <w:sz w:val="24"/>
          <w:szCs w:val="24"/>
          <w:highlight w:val="yellow"/>
        </w:rPr>
        <w:t>日下午</w:t>
      </w:r>
      <w:r>
        <w:rPr>
          <w:rFonts w:hint="eastAsia" w:ascii="方正仿宋_GBK" w:hAnsi="宋体" w:eastAsia="方正仿宋_GBK" w:cs="宋体"/>
          <w:kern w:val="0"/>
          <w:sz w:val="24"/>
          <w:szCs w:val="24"/>
          <w:highlight w:val="yellow"/>
          <w:u w:val="single"/>
        </w:rPr>
        <w:t>13：30</w:t>
      </w:r>
      <w:r>
        <w:rPr>
          <w:rFonts w:hint="eastAsia" w:ascii="方正仿宋_GBK" w:hAnsi="宋体" w:eastAsia="方正仿宋_GBK" w:cs="宋体"/>
          <w:kern w:val="0"/>
          <w:sz w:val="24"/>
          <w:szCs w:val="24"/>
          <w:highlight w:val="yellow"/>
        </w:rPr>
        <w:t>，</w:t>
      </w:r>
      <w:r>
        <w:rPr>
          <w:rFonts w:hint="eastAsia" w:ascii="方正仿宋_GBK" w:hAnsi="宋体" w:eastAsia="方正仿宋_GBK" w:cs="宋体"/>
          <w:kern w:val="0"/>
          <w:sz w:val="24"/>
          <w:szCs w:val="24"/>
          <w:highlight w:val="yellow"/>
          <w:u w:val="single"/>
        </w:rPr>
        <w:t>1</w:t>
      </w:r>
      <w:r>
        <w:rPr>
          <w:rFonts w:hint="eastAsia" w:ascii="方正仿宋_GBK" w:hAnsi="宋体" w:eastAsia="方正仿宋_GBK" w:cs="宋体"/>
          <w:kern w:val="0"/>
          <w:sz w:val="24"/>
          <w:szCs w:val="24"/>
          <w:highlight w:val="yellow"/>
        </w:rPr>
        <w:t>号楼</w:t>
      </w:r>
      <w:r>
        <w:rPr>
          <w:rFonts w:hint="eastAsia" w:ascii="方正仿宋_GBK" w:hAnsi="宋体" w:eastAsia="方正仿宋_GBK" w:cs="宋体"/>
          <w:kern w:val="0"/>
          <w:sz w:val="24"/>
          <w:szCs w:val="24"/>
          <w:highlight w:val="yellow"/>
          <w:u w:val="single"/>
        </w:rPr>
        <w:t>5</w:t>
      </w:r>
      <w:r>
        <w:rPr>
          <w:rFonts w:hint="eastAsia" w:ascii="方正仿宋_GBK" w:hAnsi="宋体" w:eastAsia="方正仿宋_GBK" w:cs="宋体"/>
          <w:kern w:val="0"/>
          <w:sz w:val="24"/>
          <w:szCs w:val="24"/>
          <w:highlight w:val="yellow"/>
        </w:rPr>
        <w:t>楼会议室。</w:t>
      </w:r>
    </w:p>
    <w:p w14:paraId="11EF852D">
      <w:pPr>
        <w:shd w:val="clear" w:color="auto"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31DC8D8E">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1.响应文件一式二份,原则上采用软面订本，其中正本一份，副本一份，副本可为正本的复印件，应与正本一致，如出现不一致情况以正本为准。（密封袋封面，见附件一）。</w:t>
      </w:r>
    </w:p>
    <w:p w14:paraId="65B0420D">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23DE9E84">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3.响应文件的密封与标记</w:t>
      </w:r>
    </w:p>
    <w:p w14:paraId="1A5B0961">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1D2BA884">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4.如果未按上述规定进行密封的，采购人将拒收其响应文件。</w:t>
      </w:r>
    </w:p>
    <w:p w14:paraId="4D2022FF">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七、踏勘：</w:t>
      </w:r>
    </w:p>
    <w:p w14:paraId="51583E0B">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bookmarkStart w:id="0" w:name="_Toc498335944"/>
      <w:r>
        <w:rPr>
          <w:rFonts w:hint="eastAsia" w:ascii="方正仿宋_GBK" w:hAnsi="宋体" w:eastAsia="方正仿宋_GBK" w:cs="宋体"/>
          <w:color w:val="000000" w:themeColor="text1"/>
          <w:kern w:val="0"/>
          <w:sz w:val="24"/>
          <w:szCs w:val="24"/>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rPr>
        <w:t>均被认为在递交响应文件之前已完成踏勘，并在其响应文件中已充分考虑了与该项目相关的所有影响因素。踏勘所发生的费用由供应商自行承担。</w:t>
      </w:r>
    </w:p>
    <w:p w14:paraId="29CE0595">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八、发生以下情况之一，取消中选资格：</w:t>
      </w:r>
    </w:p>
    <w:p w14:paraId="6D0C9426">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1.供应商在提交响应文件截止时间后撤回响应文件的。</w:t>
      </w:r>
    </w:p>
    <w:p w14:paraId="3B36C2CA">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2.供应商在响应文件中提供虚假材料的。</w:t>
      </w:r>
    </w:p>
    <w:p w14:paraId="65707843">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3.除因不可抗力或国家政策原因的情形以外，中选供应商不按规定的时间或拒绝按成交状态签订合同的。</w:t>
      </w:r>
    </w:p>
    <w:p w14:paraId="20A87DBA">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4.供应商与采购人、其他供应商或者本项目相关干系人恶意串通的。</w:t>
      </w:r>
    </w:p>
    <w:p w14:paraId="4E0C7F1C">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14:paraId="22AFF3A7">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6.单位负责人为同一人或者存在直接控股、管理关系的不同供应商，参加同一合同项（分包）下遴选活动的。</w:t>
      </w:r>
    </w:p>
    <w:p w14:paraId="66A4A674">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7.同一合同项（分包）下的货物，制造商参与遴选活动，再委托代理商参与遴选活动的。</w:t>
      </w:r>
    </w:p>
    <w:p w14:paraId="296CB8E2">
      <w:pPr>
        <w:widowControl/>
        <w:shd w:val="clear" w:color="auto" w:fill="FFFFFF" w:themeFill="background1"/>
        <w:ind w:left="-1260" w:leftChars="-600" w:firstLine="1201" w:firstLineChars="500"/>
        <w:jc w:val="left"/>
        <w:rPr>
          <w:rFonts w:ascii="方正仿宋_GBK" w:hAnsi="宋体" w:eastAsia="方正仿宋_GBK" w:cs="宋体"/>
          <w:b/>
          <w:kern w:val="0"/>
          <w:sz w:val="24"/>
          <w:szCs w:val="24"/>
        </w:rPr>
      </w:pPr>
    </w:p>
    <w:p w14:paraId="0781833E">
      <w:pPr>
        <w:widowControl/>
        <w:numPr>
          <w:ilvl w:val="0"/>
          <w:numId w:val="1"/>
        </w:numPr>
        <w:shd w:val="clear" w:color="auto" w:fill="FFFFFF" w:themeFill="background1"/>
        <w:ind w:left="-1260" w:leftChars="-600" w:firstLine="1201" w:firstLineChars="500"/>
        <w:jc w:val="left"/>
      </w:pPr>
      <w:r>
        <w:rPr>
          <w:rFonts w:hint="eastAsia" w:ascii="方正仿宋_GBK" w:hAnsi="宋体" w:eastAsia="方正仿宋_GBK" w:cs="宋体"/>
          <w:b/>
          <w:kern w:val="0"/>
          <w:sz w:val="24"/>
          <w:szCs w:val="24"/>
        </w:rPr>
        <w:t>所需耗材情况：</w:t>
      </w:r>
    </w:p>
    <w:bookmarkEnd w:id="0"/>
    <w:tbl>
      <w:tblPr>
        <w:tblStyle w:val="8"/>
        <w:tblpPr w:leftFromText="180" w:rightFromText="180" w:vertAnchor="text" w:horzAnchor="page" w:tblpX="304" w:tblpY="466"/>
        <w:tblOverlap w:val="never"/>
        <w:tblW w:w="11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688"/>
        <w:gridCol w:w="2551"/>
        <w:gridCol w:w="2694"/>
        <w:gridCol w:w="1283"/>
        <w:gridCol w:w="820"/>
        <w:gridCol w:w="961"/>
      </w:tblGrid>
      <w:tr w14:paraId="7B6A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39" w:type="dxa"/>
            <w:vAlign w:val="center"/>
          </w:tcPr>
          <w:p w14:paraId="4F1D6CE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分包号</w:t>
            </w:r>
          </w:p>
        </w:tc>
        <w:tc>
          <w:tcPr>
            <w:tcW w:w="2688" w:type="dxa"/>
            <w:vAlign w:val="center"/>
          </w:tcPr>
          <w:p w14:paraId="2A43AE0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所需耗材品名</w:t>
            </w:r>
          </w:p>
        </w:tc>
        <w:tc>
          <w:tcPr>
            <w:tcW w:w="2551" w:type="dxa"/>
            <w:vAlign w:val="center"/>
          </w:tcPr>
          <w:p w14:paraId="25915F0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参考规格型号</w:t>
            </w:r>
          </w:p>
        </w:tc>
        <w:tc>
          <w:tcPr>
            <w:tcW w:w="2694" w:type="dxa"/>
            <w:vAlign w:val="center"/>
          </w:tcPr>
          <w:p w14:paraId="454B40D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其他要求</w:t>
            </w:r>
          </w:p>
        </w:tc>
        <w:tc>
          <w:tcPr>
            <w:tcW w:w="1283" w:type="dxa"/>
            <w:vAlign w:val="center"/>
          </w:tcPr>
          <w:p w14:paraId="6067429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计价单位</w:t>
            </w:r>
          </w:p>
        </w:tc>
        <w:tc>
          <w:tcPr>
            <w:tcW w:w="820" w:type="dxa"/>
            <w:vAlign w:val="center"/>
          </w:tcPr>
          <w:p w14:paraId="121659C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最高限价（元）</w:t>
            </w:r>
          </w:p>
        </w:tc>
        <w:tc>
          <w:tcPr>
            <w:tcW w:w="961" w:type="dxa"/>
            <w:vAlign w:val="center"/>
          </w:tcPr>
          <w:p w14:paraId="5F3A309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成交人数量（名）</w:t>
            </w:r>
          </w:p>
        </w:tc>
      </w:tr>
      <w:tr w14:paraId="6CB7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9" w:type="dxa"/>
            <w:vMerge w:val="restart"/>
            <w:shd w:val="clear" w:color="auto" w:fill="auto"/>
            <w:vAlign w:val="center"/>
          </w:tcPr>
          <w:p w14:paraId="45C99C0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c>
          <w:tcPr>
            <w:tcW w:w="2688" w:type="dxa"/>
            <w:vMerge w:val="restart"/>
            <w:shd w:val="clear" w:color="auto" w:fill="FFFFFF"/>
            <w:vAlign w:val="center"/>
          </w:tcPr>
          <w:p w14:paraId="47AC2581">
            <w:pPr>
              <w:widowControl/>
              <w:shd w:val="clear" w:color="auto" w:fill="FFFFFF" w:themeFill="background1"/>
              <w:jc w:val="center"/>
              <w:rPr>
                <w:rFonts w:ascii="方正仿宋_GBK" w:hAnsi="仿宋" w:eastAsia="方正仿宋_GBK" w:cs="Times New Roman"/>
                <w:sz w:val="18"/>
                <w:szCs w:val="18"/>
                <w:lang w:bidi="ar"/>
              </w:rPr>
            </w:pPr>
          </w:p>
          <w:p w14:paraId="6D20F360">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造影导管</w:t>
            </w:r>
          </w:p>
        </w:tc>
        <w:tc>
          <w:tcPr>
            <w:tcW w:w="2551" w:type="dxa"/>
            <w:shd w:val="clear" w:color="auto" w:fill="FFFFFF"/>
          </w:tcPr>
          <w:p w14:paraId="4E5994C8">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JR5F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100cm</w:t>
            </w:r>
          </w:p>
        </w:tc>
        <w:tc>
          <w:tcPr>
            <w:tcW w:w="2694" w:type="dxa"/>
            <w:vMerge w:val="restart"/>
            <w:shd w:val="clear" w:color="auto" w:fill="FFFFFF"/>
            <w:vAlign w:val="center"/>
          </w:tcPr>
          <w:p w14:paraId="4B5CB47C">
            <w:pPr>
              <w:widowControl/>
              <w:shd w:val="clear" w:color="auto" w:fill="FFFFFF" w:themeFill="background1"/>
              <w:jc w:val="left"/>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管身设计：三层编织结构,中层钢丝网编织，管身亲水涂层涂覆，头端柔软倒圆角设计，管身通体显影，头端高亮显影，通体大内腔，内径0.028”-0.051”高流量，耐高压1000PSI，用于心内介入手术，可收费。</w:t>
            </w:r>
          </w:p>
        </w:tc>
        <w:tc>
          <w:tcPr>
            <w:tcW w:w="1283" w:type="dxa"/>
            <w:shd w:val="clear" w:color="auto" w:fill="auto"/>
            <w:vAlign w:val="center"/>
          </w:tcPr>
          <w:p w14:paraId="2CBE629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根</w:t>
            </w:r>
          </w:p>
        </w:tc>
        <w:tc>
          <w:tcPr>
            <w:tcW w:w="820" w:type="dxa"/>
            <w:shd w:val="clear" w:color="auto" w:fill="auto"/>
            <w:vAlign w:val="center"/>
          </w:tcPr>
          <w:p w14:paraId="441A2E6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240</w:t>
            </w:r>
          </w:p>
        </w:tc>
        <w:tc>
          <w:tcPr>
            <w:tcW w:w="961" w:type="dxa"/>
            <w:vMerge w:val="restart"/>
            <w:shd w:val="clear" w:color="auto" w:fill="auto"/>
            <w:vAlign w:val="center"/>
          </w:tcPr>
          <w:p w14:paraId="1BACB26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p w14:paraId="5088754C">
            <w:pPr>
              <w:widowControl/>
              <w:shd w:val="clear" w:color="auto" w:fill="FFFFFF" w:themeFill="background1"/>
              <w:jc w:val="center"/>
              <w:rPr>
                <w:rFonts w:ascii="方正仿宋_GBK" w:hAnsi="宋体" w:eastAsia="方正仿宋_GBK"/>
                <w:bCs/>
                <w:sz w:val="16"/>
                <w:szCs w:val="16"/>
              </w:rPr>
            </w:pPr>
          </w:p>
          <w:p w14:paraId="2472E73C">
            <w:pPr>
              <w:widowControl/>
              <w:shd w:val="clear" w:color="auto" w:fill="FFFFFF" w:themeFill="background1"/>
              <w:jc w:val="center"/>
              <w:rPr>
                <w:rFonts w:ascii="方正仿宋_GBK" w:hAnsi="宋体" w:eastAsia="方正仿宋_GBK"/>
                <w:bCs/>
                <w:sz w:val="16"/>
                <w:szCs w:val="16"/>
              </w:rPr>
            </w:pPr>
          </w:p>
        </w:tc>
      </w:tr>
      <w:tr w14:paraId="03BE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39" w:type="dxa"/>
            <w:vMerge w:val="continue"/>
            <w:shd w:val="clear" w:color="auto" w:fill="auto"/>
            <w:vAlign w:val="center"/>
          </w:tcPr>
          <w:p w14:paraId="490A7D20">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982CDAD">
            <w:pPr>
              <w:widowControl/>
              <w:shd w:val="clear" w:color="auto" w:fill="FFFFFF" w:themeFill="background1"/>
              <w:jc w:val="center"/>
              <w:rPr>
                <w:rFonts w:ascii="方正仿宋_GBK" w:hAnsi="仿宋" w:eastAsia="方正仿宋_GBK" w:cs="Times New Roman"/>
                <w:sz w:val="18"/>
                <w:szCs w:val="18"/>
                <w:lang w:bidi="ar"/>
              </w:rPr>
            </w:pPr>
          </w:p>
        </w:tc>
        <w:tc>
          <w:tcPr>
            <w:tcW w:w="2551" w:type="dxa"/>
            <w:shd w:val="clear" w:color="auto" w:fill="auto"/>
          </w:tcPr>
          <w:p w14:paraId="4E527E42">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JL5F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100cm</w:t>
            </w:r>
          </w:p>
        </w:tc>
        <w:tc>
          <w:tcPr>
            <w:tcW w:w="2694" w:type="dxa"/>
            <w:vMerge w:val="continue"/>
            <w:shd w:val="clear" w:color="auto" w:fill="auto"/>
            <w:vAlign w:val="center"/>
          </w:tcPr>
          <w:p w14:paraId="5EF9D3F4">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4CB71B0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根</w:t>
            </w:r>
          </w:p>
        </w:tc>
        <w:tc>
          <w:tcPr>
            <w:tcW w:w="820" w:type="dxa"/>
            <w:shd w:val="clear" w:color="auto" w:fill="auto"/>
            <w:vAlign w:val="center"/>
          </w:tcPr>
          <w:p w14:paraId="38D5D5F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240</w:t>
            </w:r>
          </w:p>
        </w:tc>
        <w:tc>
          <w:tcPr>
            <w:tcW w:w="961" w:type="dxa"/>
            <w:vMerge w:val="continue"/>
            <w:shd w:val="clear" w:color="auto" w:fill="auto"/>
            <w:vAlign w:val="center"/>
          </w:tcPr>
          <w:p w14:paraId="24B567B5">
            <w:pPr>
              <w:widowControl/>
              <w:shd w:val="clear" w:color="auto" w:fill="FFFFFF" w:themeFill="background1"/>
              <w:jc w:val="center"/>
              <w:rPr>
                <w:rFonts w:ascii="方正仿宋_GBK" w:hAnsi="宋体" w:eastAsia="方正仿宋_GBK"/>
                <w:bCs/>
                <w:sz w:val="16"/>
                <w:szCs w:val="16"/>
              </w:rPr>
            </w:pPr>
          </w:p>
        </w:tc>
      </w:tr>
      <w:tr w14:paraId="79FD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04A17B40">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DD1AA46">
            <w:pPr>
              <w:widowControl/>
              <w:shd w:val="clear" w:color="auto" w:fill="FFFFFF" w:themeFill="background1"/>
              <w:jc w:val="center"/>
              <w:rPr>
                <w:rFonts w:ascii="方正仿宋_GBK" w:hAnsi="仿宋" w:eastAsia="方正仿宋_GBK" w:cs="Times New Roman"/>
                <w:sz w:val="18"/>
                <w:szCs w:val="18"/>
                <w:lang w:bidi="ar"/>
              </w:rPr>
            </w:pPr>
          </w:p>
        </w:tc>
        <w:tc>
          <w:tcPr>
            <w:tcW w:w="2551" w:type="dxa"/>
            <w:shd w:val="clear" w:color="auto" w:fill="auto"/>
          </w:tcPr>
          <w:p w14:paraId="4EDC4BCB">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TRG5F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100cm</w:t>
            </w:r>
          </w:p>
        </w:tc>
        <w:tc>
          <w:tcPr>
            <w:tcW w:w="2694" w:type="dxa"/>
            <w:vMerge w:val="continue"/>
            <w:shd w:val="clear" w:color="auto" w:fill="auto"/>
            <w:vAlign w:val="center"/>
          </w:tcPr>
          <w:p w14:paraId="77A9CDDD">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4B865AD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根</w:t>
            </w:r>
          </w:p>
        </w:tc>
        <w:tc>
          <w:tcPr>
            <w:tcW w:w="820" w:type="dxa"/>
            <w:shd w:val="clear" w:color="auto" w:fill="auto"/>
            <w:vAlign w:val="center"/>
          </w:tcPr>
          <w:p w14:paraId="1CDFE84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240</w:t>
            </w:r>
          </w:p>
        </w:tc>
        <w:tc>
          <w:tcPr>
            <w:tcW w:w="961" w:type="dxa"/>
            <w:vMerge w:val="continue"/>
            <w:shd w:val="clear" w:color="auto" w:fill="auto"/>
            <w:vAlign w:val="center"/>
          </w:tcPr>
          <w:p w14:paraId="16B239E2">
            <w:pPr>
              <w:widowControl/>
              <w:shd w:val="clear" w:color="auto" w:fill="FFFFFF" w:themeFill="background1"/>
              <w:jc w:val="center"/>
              <w:rPr>
                <w:rFonts w:ascii="方正仿宋_GBK" w:hAnsi="宋体" w:eastAsia="方正仿宋_GBK"/>
                <w:bCs/>
                <w:sz w:val="16"/>
                <w:szCs w:val="16"/>
              </w:rPr>
            </w:pPr>
          </w:p>
        </w:tc>
      </w:tr>
      <w:tr w14:paraId="10C2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1BFB2EDA">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163114B2">
            <w:pPr>
              <w:widowControl/>
              <w:shd w:val="clear" w:color="auto" w:fill="FFFFFF" w:themeFill="background1"/>
              <w:jc w:val="center"/>
              <w:rPr>
                <w:rFonts w:ascii="方正仿宋_GBK" w:hAnsi="仿宋" w:eastAsia="方正仿宋_GBK" w:cs="Times New Roman"/>
                <w:sz w:val="18"/>
                <w:szCs w:val="18"/>
                <w:lang w:bidi="ar"/>
              </w:rPr>
            </w:pPr>
          </w:p>
        </w:tc>
        <w:tc>
          <w:tcPr>
            <w:tcW w:w="2551" w:type="dxa"/>
            <w:shd w:val="clear" w:color="auto" w:fill="auto"/>
          </w:tcPr>
          <w:p w14:paraId="63BEC22A">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PIG5F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110cm</w:t>
            </w:r>
          </w:p>
        </w:tc>
        <w:tc>
          <w:tcPr>
            <w:tcW w:w="2694" w:type="dxa"/>
            <w:vMerge w:val="continue"/>
            <w:shd w:val="clear" w:color="auto" w:fill="auto"/>
            <w:vAlign w:val="center"/>
          </w:tcPr>
          <w:p w14:paraId="45A96AC4">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66BA5B3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根</w:t>
            </w:r>
          </w:p>
        </w:tc>
        <w:tc>
          <w:tcPr>
            <w:tcW w:w="820" w:type="dxa"/>
            <w:shd w:val="clear" w:color="auto" w:fill="auto"/>
            <w:vAlign w:val="center"/>
          </w:tcPr>
          <w:p w14:paraId="576BE34F">
            <w:pPr>
              <w:widowControl/>
              <w:jc w:val="center"/>
              <w:rPr>
                <w:rFonts w:ascii="方正仿宋_GBK" w:hAnsi="仿宋" w:eastAsia="方正仿宋_GBK" w:cs="Times New Roman"/>
                <w:sz w:val="18"/>
                <w:szCs w:val="18"/>
              </w:rPr>
            </w:pPr>
            <w:r>
              <w:rPr>
                <w:rFonts w:hint="eastAsia" w:ascii="方正仿宋_GBK" w:hAnsi="宋体" w:eastAsia="方正仿宋_GBK"/>
                <w:bCs/>
                <w:sz w:val="16"/>
                <w:szCs w:val="16"/>
              </w:rPr>
              <w:t>240</w:t>
            </w:r>
          </w:p>
        </w:tc>
        <w:tc>
          <w:tcPr>
            <w:tcW w:w="961" w:type="dxa"/>
            <w:vMerge w:val="continue"/>
            <w:shd w:val="clear" w:color="auto" w:fill="auto"/>
            <w:vAlign w:val="center"/>
          </w:tcPr>
          <w:p w14:paraId="0178FE9C">
            <w:pPr>
              <w:widowControl/>
              <w:shd w:val="clear" w:color="auto" w:fill="FFFFFF" w:themeFill="background1"/>
              <w:jc w:val="center"/>
              <w:rPr>
                <w:rFonts w:ascii="方正仿宋_GBK" w:hAnsi="宋体" w:eastAsia="方正仿宋_GBK"/>
                <w:bCs/>
                <w:sz w:val="16"/>
                <w:szCs w:val="16"/>
              </w:rPr>
            </w:pPr>
          </w:p>
        </w:tc>
      </w:tr>
      <w:tr w14:paraId="01B8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0F1D10E1">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3AFD9095">
            <w:pPr>
              <w:widowControl/>
              <w:shd w:val="clear" w:color="auto" w:fill="FFFFFF" w:themeFill="background1"/>
              <w:jc w:val="center"/>
              <w:rPr>
                <w:rFonts w:ascii="方正仿宋_GBK" w:hAnsi="仿宋" w:eastAsia="方正仿宋_GBK" w:cs="Times New Roman"/>
                <w:sz w:val="18"/>
                <w:szCs w:val="18"/>
                <w:lang w:bidi="ar"/>
              </w:rPr>
            </w:pPr>
          </w:p>
        </w:tc>
        <w:tc>
          <w:tcPr>
            <w:tcW w:w="2551" w:type="dxa"/>
            <w:shd w:val="clear" w:color="auto" w:fill="auto"/>
          </w:tcPr>
          <w:p w14:paraId="37A725FA">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MPA5F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125cm</w:t>
            </w:r>
          </w:p>
        </w:tc>
        <w:tc>
          <w:tcPr>
            <w:tcW w:w="2694" w:type="dxa"/>
            <w:vMerge w:val="continue"/>
            <w:shd w:val="clear" w:color="auto" w:fill="auto"/>
            <w:vAlign w:val="center"/>
          </w:tcPr>
          <w:p w14:paraId="226034FE">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6BCA4AC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根</w:t>
            </w:r>
          </w:p>
        </w:tc>
        <w:tc>
          <w:tcPr>
            <w:tcW w:w="820" w:type="dxa"/>
            <w:shd w:val="clear" w:color="auto" w:fill="auto"/>
            <w:vAlign w:val="center"/>
          </w:tcPr>
          <w:p w14:paraId="76260307">
            <w:pPr>
              <w:widowControl/>
              <w:jc w:val="center"/>
              <w:rPr>
                <w:rFonts w:ascii="方正仿宋_GBK" w:hAnsi="仿宋" w:eastAsia="方正仿宋_GBK" w:cs="Times New Roman"/>
                <w:sz w:val="18"/>
                <w:szCs w:val="18"/>
              </w:rPr>
            </w:pPr>
            <w:r>
              <w:rPr>
                <w:rFonts w:hint="eastAsia" w:ascii="方正仿宋_GBK" w:hAnsi="宋体" w:eastAsia="方正仿宋_GBK"/>
                <w:bCs/>
                <w:sz w:val="16"/>
                <w:szCs w:val="16"/>
              </w:rPr>
              <w:t>240</w:t>
            </w:r>
          </w:p>
        </w:tc>
        <w:tc>
          <w:tcPr>
            <w:tcW w:w="961" w:type="dxa"/>
            <w:vMerge w:val="continue"/>
            <w:shd w:val="clear" w:color="auto" w:fill="auto"/>
            <w:vAlign w:val="center"/>
          </w:tcPr>
          <w:p w14:paraId="177E78DF">
            <w:pPr>
              <w:widowControl/>
              <w:shd w:val="clear" w:color="auto" w:fill="FFFFFF" w:themeFill="background1"/>
              <w:jc w:val="center"/>
              <w:rPr>
                <w:rFonts w:ascii="方正仿宋_GBK" w:hAnsi="宋体" w:eastAsia="方正仿宋_GBK"/>
                <w:bCs/>
                <w:sz w:val="16"/>
                <w:szCs w:val="16"/>
              </w:rPr>
            </w:pPr>
          </w:p>
        </w:tc>
      </w:tr>
      <w:tr w14:paraId="5B0D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0E8A2EA1">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3073CCED">
            <w:pPr>
              <w:widowControl/>
              <w:shd w:val="clear" w:color="auto" w:fill="FFFFFF" w:themeFill="background1"/>
              <w:jc w:val="center"/>
              <w:rPr>
                <w:rFonts w:ascii="方正仿宋_GBK" w:hAnsi="仿宋" w:eastAsia="方正仿宋_GBK" w:cs="Times New Roman"/>
                <w:sz w:val="18"/>
                <w:szCs w:val="18"/>
                <w:lang w:bidi="ar"/>
              </w:rPr>
            </w:pPr>
          </w:p>
        </w:tc>
        <w:tc>
          <w:tcPr>
            <w:tcW w:w="2551" w:type="dxa"/>
            <w:shd w:val="clear" w:color="auto" w:fill="auto"/>
          </w:tcPr>
          <w:p w14:paraId="33B000E3">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JR6F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100cm</w:t>
            </w:r>
          </w:p>
        </w:tc>
        <w:tc>
          <w:tcPr>
            <w:tcW w:w="2694" w:type="dxa"/>
            <w:vMerge w:val="continue"/>
            <w:shd w:val="clear" w:color="auto" w:fill="auto"/>
            <w:vAlign w:val="center"/>
          </w:tcPr>
          <w:p w14:paraId="3BBDC303">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6200429F">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5C82F40C">
            <w:pPr>
              <w:widowControl/>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240</w:t>
            </w:r>
          </w:p>
        </w:tc>
        <w:tc>
          <w:tcPr>
            <w:tcW w:w="961" w:type="dxa"/>
            <w:vMerge w:val="continue"/>
            <w:shd w:val="clear" w:color="auto" w:fill="auto"/>
            <w:vAlign w:val="center"/>
          </w:tcPr>
          <w:p w14:paraId="1E053341">
            <w:pPr>
              <w:widowControl/>
              <w:shd w:val="clear" w:color="auto" w:fill="FFFFFF" w:themeFill="background1"/>
              <w:jc w:val="center"/>
              <w:rPr>
                <w:rFonts w:ascii="方正仿宋_GBK" w:hAnsi="宋体" w:eastAsia="方正仿宋_GBK"/>
                <w:bCs/>
                <w:sz w:val="16"/>
                <w:szCs w:val="16"/>
              </w:rPr>
            </w:pPr>
          </w:p>
        </w:tc>
      </w:tr>
      <w:tr w14:paraId="70E6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0C13C901">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7CA3C6F1">
            <w:pPr>
              <w:widowControl/>
              <w:shd w:val="clear" w:color="auto" w:fill="FFFFFF" w:themeFill="background1"/>
              <w:jc w:val="center"/>
              <w:rPr>
                <w:rFonts w:ascii="方正仿宋_GBK" w:hAnsi="仿宋" w:eastAsia="方正仿宋_GBK" w:cs="Times New Roman"/>
                <w:sz w:val="18"/>
                <w:szCs w:val="18"/>
                <w:lang w:bidi="ar"/>
              </w:rPr>
            </w:pPr>
          </w:p>
        </w:tc>
        <w:tc>
          <w:tcPr>
            <w:tcW w:w="2551" w:type="dxa"/>
            <w:shd w:val="clear" w:color="auto" w:fill="auto"/>
          </w:tcPr>
          <w:p w14:paraId="53B79798">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JL6F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100cm</w:t>
            </w:r>
          </w:p>
        </w:tc>
        <w:tc>
          <w:tcPr>
            <w:tcW w:w="2694" w:type="dxa"/>
            <w:vMerge w:val="continue"/>
            <w:shd w:val="clear" w:color="auto" w:fill="auto"/>
            <w:vAlign w:val="center"/>
          </w:tcPr>
          <w:p w14:paraId="7A0A16FF">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6E39B39D">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7181AE88">
            <w:pPr>
              <w:widowControl/>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240</w:t>
            </w:r>
          </w:p>
        </w:tc>
        <w:tc>
          <w:tcPr>
            <w:tcW w:w="961" w:type="dxa"/>
            <w:vMerge w:val="continue"/>
            <w:shd w:val="clear" w:color="auto" w:fill="auto"/>
            <w:vAlign w:val="center"/>
          </w:tcPr>
          <w:p w14:paraId="7B716896">
            <w:pPr>
              <w:widowControl/>
              <w:shd w:val="clear" w:color="auto" w:fill="FFFFFF" w:themeFill="background1"/>
              <w:jc w:val="center"/>
              <w:rPr>
                <w:rFonts w:ascii="方正仿宋_GBK" w:hAnsi="宋体" w:eastAsia="方正仿宋_GBK"/>
                <w:bCs/>
                <w:sz w:val="16"/>
                <w:szCs w:val="16"/>
              </w:rPr>
            </w:pPr>
          </w:p>
        </w:tc>
      </w:tr>
      <w:tr w14:paraId="6F1F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3B357E51">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583D8EC5">
            <w:pPr>
              <w:widowControl/>
              <w:shd w:val="clear" w:color="auto" w:fill="FFFFFF" w:themeFill="background1"/>
              <w:jc w:val="center"/>
              <w:rPr>
                <w:rFonts w:ascii="方正仿宋_GBK" w:hAnsi="仿宋" w:eastAsia="方正仿宋_GBK" w:cs="Times New Roman"/>
                <w:sz w:val="18"/>
                <w:szCs w:val="18"/>
                <w:lang w:bidi="ar"/>
              </w:rPr>
            </w:pPr>
          </w:p>
        </w:tc>
        <w:tc>
          <w:tcPr>
            <w:tcW w:w="2551" w:type="dxa"/>
            <w:shd w:val="clear" w:color="auto" w:fill="auto"/>
          </w:tcPr>
          <w:p w14:paraId="3F63C2C7">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TRG6F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100cm</w:t>
            </w:r>
          </w:p>
        </w:tc>
        <w:tc>
          <w:tcPr>
            <w:tcW w:w="2694" w:type="dxa"/>
            <w:vMerge w:val="continue"/>
            <w:shd w:val="clear" w:color="auto" w:fill="auto"/>
            <w:vAlign w:val="center"/>
          </w:tcPr>
          <w:p w14:paraId="73BBECF0">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40B2918A">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458ACF43">
            <w:pPr>
              <w:widowControl/>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240</w:t>
            </w:r>
          </w:p>
        </w:tc>
        <w:tc>
          <w:tcPr>
            <w:tcW w:w="961" w:type="dxa"/>
            <w:vMerge w:val="continue"/>
            <w:shd w:val="clear" w:color="auto" w:fill="auto"/>
            <w:vAlign w:val="center"/>
          </w:tcPr>
          <w:p w14:paraId="14963A3E">
            <w:pPr>
              <w:widowControl/>
              <w:shd w:val="clear" w:color="auto" w:fill="FFFFFF" w:themeFill="background1"/>
              <w:jc w:val="center"/>
              <w:rPr>
                <w:rFonts w:ascii="方正仿宋_GBK" w:hAnsi="宋体" w:eastAsia="方正仿宋_GBK"/>
                <w:bCs/>
                <w:sz w:val="16"/>
                <w:szCs w:val="16"/>
              </w:rPr>
            </w:pPr>
          </w:p>
        </w:tc>
      </w:tr>
      <w:tr w14:paraId="2E79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6176EE2C">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0D8B4735">
            <w:pPr>
              <w:widowControl/>
              <w:shd w:val="clear" w:color="auto" w:fill="FFFFFF" w:themeFill="background1"/>
              <w:jc w:val="center"/>
              <w:rPr>
                <w:rFonts w:ascii="方正仿宋_GBK" w:hAnsi="仿宋" w:eastAsia="方正仿宋_GBK" w:cs="Times New Roman"/>
                <w:sz w:val="18"/>
                <w:szCs w:val="18"/>
                <w:lang w:bidi="ar"/>
              </w:rPr>
            </w:pPr>
          </w:p>
        </w:tc>
        <w:tc>
          <w:tcPr>
            <w:tcW w:w="2551" w:type="dxa"/>
            <w:shd w:val="clear" w:color="auto" w:fill="auto"/>
          </w:tcPr>
          <w:p w14:paraId="44BD5052">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PIG6F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100cm</w:t>
            </w:r>
          </w:p>
        </w:tc>
        <w:tc>
          <w:tcPr>
            <w:tcW w:w="2694" w:type="dxa"/>
            <w:vMerge w:val="continue"/>
            <w:shd w:val="clear" w:color="auto" w:fill="auto"/>
            <w:vAlign w:val="center"/>
          </w:tcPr>
          <w:p w14:paraId="1FF87C4B">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544C142A">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1E79458F">
            <w:pPr>
              <w:widowControl/>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240</w:t>
            </w:r>
          </w:p>
        </w:tc>
        <w:tc>
          <w:tcPr>
            <w:tcW w:w="961" w:type="dxa"/>
            <w:vMerge w:val="continue"/>
            <w:shd w:val="clear" w:color="auto" w:fill="auto"/>
            <w:vAlign w:val="center"/>
          </w:tcPr>
          <w:p w14:paraId="382E62B5">
            <w:pPr>
              <w:widowControl/>
              <w:shd w:val="clear" w:color="auto" w:fill="FFFFFF" w:themeFill="background1"/>
              <w:jc w:val="center"/>
              <w:rPr>
                <w:rFonts w:ascii="方正仿宋_GBK" w:hAnsi="宋体" w:eastAsia="方正仿宋_GBK"/>
                <w:bCs/>
                <w:sz w:val="16"/>
                <w:szCs w:val="16"/>
              </w:rPr>
            </w:pPr>
          </w:p>
        </w:tc>
      </w:tr>
      <w:tr w14:paraId="17EB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11FB6413">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CE11A95">
            <w:pPr>
              <w:widowControl/>
              <w:shd w:val="clear" w:color="auto" w:fill="FFFFFF" w:themeFill="background1"/>
              <w:jc w:val="center"/>
              <w:rPr>
                <w:rFonts w:ascii="方正仿宋_GBK" w:hAnsi="仿宋" w:eastAsia="方正仿宋_GBK" w:cs="Times New Roman"/>
                <w:sz w:val="18"/>
                <w:szCs w:val="18"/>
                <w:lang w:bidi="ar"/>
              </w:rPr>
            </w:pPr>
          </w:p>
        </w:tc>
        <w:tc>
          <w:tcPr>
            <w:tcW w:w="2551" w:type="dxa"/>
            <w:shd w:val="clear" w:color="auto" w:fill="auto"/>
          </w:tcPr>
          <w:p w14:paraId="225DBFF0">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MPA6F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100cm</w:t>
            </w:r>
          </w:p>
        </w:tc>
        <w:tc>
          <w:tcPr>
            <w:tcW w:w="2694" w:type="dxa"/>
            <w:vMerge w:val="continue"/>
            <w:shd w:val="clear" w:color="auto" w:fill="auto"/>
            <w:vAlign w:val="center"/>
          </w:tcPr>
          <w:p w14:paraId="25C9F24F">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0BB42FEB">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289D7967">
            <w:pPr>
              <w:widowControl/>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240</w:t>
            </w:r>
          </w:p>
        </w:tc>
        <w:tc>
          <w:tcPr>
            <w:tcW w:w="961" w:type="dxa"/>
            <w:vMerge w:val="continue"/>
            <w:shd w:val="clear" w:color="auto" w:fill="auto"/>
            <w:vAlign w:val="center"/>
          </w:tcPr>
          <w:p w14:paraId="78B10CFD">
            <w:pPr>
              <w:widowControl/>
              <w:shd w:val="clear" w:color="auto" w:fill="FFFFFF" w:themeFill="background1"/>
              <w:jc w:val="center"/>
              <w:rPr>
                <w:rFonts w:ascii="方正仿宋_GBK" w:hAnsi="宋体" w:eastAsia="方正仿宋_GBK"/>
                <w:bCs/>
                <w:sz w:val="16"/>
                <w:szCs w:val="16"/>
              </w:rPr>
            </w:pPr>
          </w:p>
        </w:tc>
      </w:tr>
      <w:tr w14:paraId="32D6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39" w:type="dxa"/>
            <w:vMerge w:val="restart"/>
            <w:shd w:val="clear" w:color="auto" w:fill="auto"/>
            <w:vAlign w:val="center"/>
          </w:tcPr>
          <w:p w14:paraId="7D0A252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w:t>
            </w:r>
          </w:p>
        </w:tc>
        <w:tc>
          <w:tcPr>
            <w:tcW w:w="2688" w:type="dxa"/>
            <w:vMerge w:val="restart"/>
            <w:shd w:val="clear" w:color="auto" w:fill="auto"/>
            <w:vAlign w:val="center"/>
          </w:tcPr>
          <w:p w14:paraId="46B73A64">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血管鞘组</w:t>
            </w:r>
          </w:p>
        </w:tc>
        <w:tc>
          <w:tcPr>
            <w:tcW w:w="2551" w:type="dxa"/>
            <w:shd w:val="clear" w:color="auto" w:fill="auto"/>
          </w:tcPr>
          <w:p w14:paraId="6102FB1E">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桡鞘5F 15cm</w:t>
            </w:r>
          </w:p>
        </w:tc>
        <w:tc>
          <w:tcPr>
            <w:tcW w:w="2694" w:type="dxa"/>
            <w:vMerge w:val="restart"/>
            <w:shd w:val="clear" w:color="auto" w:fill="auto"/>
            <w:vAlign w:val="center"/>
          </w:tcPr>
          <w:p w14:paraId="22DDA417">
            <w:pPr>
              <w:widowControl/>
              <w:shd w:val="clear" w:color="auto" w:fill="FFFFFF" w:themeFill="background1"/>
              <w:jc w:val="left"/>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薄壁鞘，壁厚0.125mm,带亲水涂层。用于心内、神内相关介入手术，可收费。</w:t>
            </w:r>
          </w:p>
        </w:tc>
        <w:tc>
          <w:tcPr>
            <w:tcW w:w="1283" w:type="dxa"/>
            <w:shd w:val="clear" w:color="auto" w:fill="auto"/>
            <w:vAlign w:val="center"/>
          </w:tcPr>
          <w:p w14:paraId="050A68BA">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05EB5273">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260</w:t>
            </w:r>
          </w:p>
        </w:tc>
        <w:tc>
          <w:tcPr>
            <w:tcW w:w="961" w:type="dxa"/>
            <w:vMerge w:val="restart"/>
            <w:shd w:val="clear" w:color="auto" w:fill="auto"/>
            <w:vAlign w:val="center"/>
          </w:tcPr>
          <w:p w14:paraId="6A9C44C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0800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71E0DDAF">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1171133">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226168AB">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桡鞘6F 15cm</w:t>
            </w:r>
          </w:p>
        </w:tc>
        <w:tc>
          <w:tcPr>
            <w:tcW w:w="2694" w:type="dxa"/>
            <w:vMerge w:val="continue"/>
            <w:shd w:val="clear" w:color="auto" w:fill="auto"/>
            <w:vAlign w:val="center"/>
          </w:tcPr>
          <w:p w14:paraId="03955477">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0FB5CBF3">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2C665A99">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260</w:t>
            </w:r>
          </w:p>
        </w:tc>
        <w:tc>
          <w:tcPr>
            <w:tcW w:w="961" w:type="dxa"/>
            <w:vMerge w:val="continue"/>
            <w:shd w:val="clear" w:color="auto" w:fill="auto"/>
            <w:vAlign w:val="center"/>
          </w:tcPr>
          <w:p w14:paraId="7D26D0AD">
            <w:pPr>
              <w:widowControl/>
              <w:shd w:val="clear" w:color="auto" w:fill="FFFFFF" w:themeFill="background1"/>
              <w:jc w:val="center"/>
              <w:rPr>
                <w:rFonts w:ascii="方正仿宋_GBK" w:hAnsi="宋体" w:eastAsia="方正仿宋_GBK"/>
                <w:bCs/>
                <w:sz w:val="16"/>
                <w:szCs w:val="16"/>
              </w:rPr>
            </w:pPr>
          </w:p>
        </w:tc>
      </w:tr>
      <w:tr w14:paraId="327B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61D41E16">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582DF1F4">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0C6AC57D">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桡鞘7F 15cm</w:t>
            </w:r>
          </w:p>
        </w:tc>
        <w:tc>
          <w:tcPr>
            <w:tcW w:w="2694" w:type="dxa"/>
            <w:vMerge w:val="continue"/>
            <w:shd w:val="clear" w:color="auto" w:fill="auto"/>
            <w:vAlign w:val="center"/>
          </w:tcPr>
          <w:p w14:paraId="17CCC549">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757DBE77">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347DAC1C">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260</w:t>
            </w:r>
          </w:p>
        </w:tc>
        <w:tc>
          <w:tcPr>
            <w:tcW w:w="961" w:type="dxa"/>
            <w:vMerge w:val="continue"/>
            <w:shd w:val="clear" w:color="auto" w:fill="auto"/>
            <w:vAlign w:val="center"/>
          </w:tcPr>
          <w:p w14:paraId="244B6426">
            <w:pPr>
              <w:widowControl/>
              <w:shd w:val="clear" w:color="auto" w:fill="FFFFFF" w:themeFill="background1"/>
              <w:jc w:val="center"/>
              <w:rPr>
                <w:rFonts w:ascii="方正仿宋_GBK" w:hAnsi="宋体" w:eastAsia="方正仿宋_GBK"/>
                <w:bCs/>
                <w:sz w:val="16"/>
                <w:szCs w:val="16"/>
              </w:rPr>
            </w:pPr>
          </w:p>
        </w:tc>
      </w:tr>
      <w:tr w14:paraId="26E7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62EE1E05">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4C0255E0">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7A76C924">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股鞘5F 11cm</w:t>
            </w:r>
          </w:p>
        </w:tc>
        <w:tc>
          <w:tcPr>
            <w:tcW w:w="2694" w:type="dxa"/>
            <w:vMerge w:val="continue"/>
            <w:shd w:val="clear" w:color="auto" w:fill="auto"/>
            <w:vAlign w:val="center"/>
          </w:tcPr>
          <w:p w14:paraId="2A069584">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5533C026">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20D2710E">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260</w:t>
            </w:r>
          </w:p>
        </w:tc>
        <w:tc>
          <w:tcPr>
            <w:tcW w:w="961" w:type="dxa"/>
            <w:vMerge w:val="continue"/>
            <w:shd w:val="clear" w:color="auto" w:fill="auto"/>
            <w:vAlign w:val="center"/>
          </w:tcPr>
          <w:p w14:paraId="3E6CFF54">
            <w:pPr>
              <w:widowControl/>
              <w:shd w:val="clear" w:color="auto" w:fill="FFFFFF" w:themeFill="background1"/>
              <w:jc w:val="center"/>
              <w:rPr>
                <w:rFonts w:ascii="方正仿宋_GBK" w:hAnsi="宋体" w:eastAsia="方正仿宋_GBK"/>
                <w:bCs/>
                <w:sz w:val="16"/>
                <w:szCs w:val="16"/>
              </w:rPr>
            </w:pPr>
          </w:p>
        </w:tc>
      </w:tr>
      <w:tr w14:paraId="2E1A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31A067F4">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06038A18">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4C923AA1">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股鞘6F 11cm</w:t>
            </w:r>
          </w:p>
        </w:tc>
        <w:tc>
          <w:tcPr>
            <w:tcW w:w="2694" w:type="dxa"/>
            <w:vMerge w:val="continue"/>
            <w:shd w:val="clear" w:color="auto" w:fill="auto"/>
            <w:vAlign w:val="center"/>
          </w:tcPr>
          <w:p w14:paraId="7F91BF7D">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210FA113">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2E739B30">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260</w:t>
            </w:r>
          </w:p>
        </w:tc>
        <w:tc>
          <w:tcPr>
            <w:tcW w:w="961" w:type="dxa"/>
            <w:vMerge w:val="continue"/>
            <w:shd w:val="clear" w:color="auto" w:fill="auto"/>
            <w:vAlign w:val="center"/>
          </w:tcPr>
          <w:p w14:paraId="513623A2">
            <w:pPr>
              <w:widowControl/>
              <w:shd w:val="clear" w:color="auto" w:fill="FFFFFF" w:themeFill="background1"/>
              <w:jc w:val="center"/>
              <w:rPr>
                <w:rFonts w:ascii="方正仿宋_GBK" w:hAnsi="宋体" w:eastAsia="方正仿宋_GBK"/>
                <w:bCs/>
                <w:sz w:val="16"/>
                <w:szCs w:val="16"/>
              </w:rPr>
            </w:pPr>
          </w:p>
        </w:tc>
      </w:tr>
      <w:tr w14:paraId="2655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15CC2FCB">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76500CC9">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5BB5DF3B">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股鞘7F 11cm</w:t>
            </w:r>
          </w:p>
        </w:tc>
        <w:tc>
          <w:tcPr>
            <w:tcW w:w="2694" w:type="dxa"/>
            <w:vMerge w:val="continue"/>
            <w:shd w:val="clear" w:color="auto" w:fill="auto"/>
            <w:vAlign w:val="center"/>
          </w:tcPr>
          <w:p w14:paraId="7C04F188">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5E975F0C">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0C8DE2CA">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260</w:t>
            </w:r>
          </w:p>
        </w:tc>
        <w:tc>
          <w:tcPr>
            <w:tcW w:w="961" w:type="dxa"/>
            <w:vMerge w:val="continue"/>
            <w:shd w:val="clear" w:color="auto" w:fill="auto"/>
            <w:vAlign w:val="center"/>
          </w:tcPr>
          <w:p w14:paraId="47C7EFC9">
            <w:pPr>
              <w:widowControl/>
              <w:shd w:val="clear" w:color="auto" w:fill="FFFFFF" w:themeFill="background1"/>
              <w:jc w:val="center"/>
              <w:rPr>
                <w:rFonts w:ascii="方正仿宋_GBK" w:hAnsi="宋体" w:eastAsia="方正仿宋_GBK"/>
                <w:bCs/>
                <w:sz w:val="16"/>
                <w:szCs w:val="16"/>
              </w:rPr>
            </w:pPr>
          </w:p>
        </w:tc>
      </w:tr>
      <w:tr w14:paraId="2733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509CCA43">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595CC2BA">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45C0F78B">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股鞘8F 11cm</w:t>
            </w:r>
          </w:p>
        </w:tc>
        <w:tc>
          <w:tcPr>
            <w:tcW w:w="2694" w:type="dxa"/>
            <w:vMerge w:val="continue"/>
            <w:shd w:val="clear" w:color="auto" w:fill="auto"/>
            <w:vAlign w:val="center"/>
          </w:tcPr>
          <w:p w14:paraId="5150DEA8">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30EC9AF4">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宋体" w:eastAsia="方正仿宋_GBK"/>
                <w:bCs/>
                <w:sz w:val="16"/>
                <w:szCs w:val="16"/>
              </w:rPr>
              <w:t>根</w:t>
            </w:r>
          </w:p>
        </w:tc>
        <w:tc>
          <w:tcPr>
            <w:tcW w:w="820" w:type="dxa"/>
            <w:shd w:val="clear" w:color="auto" w:fill="auto"/>
            <w:vAlign w:val="center"/>
          </w:tcPr>
          <w:p w14:paraId="0A150ADD">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260</w:t>
            </w:r>
          </w:p>
        </w:tc>
        <w:tc>
          <w:tcPr>
            <w:tcW w:w="961" w:type="dxa"/>
            <w:vMerge w:val="continue"/>
            <w:shd w:val="clear" w:color="auto" w:fill="auto"/>
            <w:vAlign w:val="center"/>
          </w:tcPr>
          <w:p w14:paraId="692D3801">
            <w:pPr>
              <w:widowControl/>
              <w:shd w:val="clear" w:color="auto" w:fill="FFFFFF" w:themeFill="background1"/>
              <w:jc w:val="center"/>
              <w:rPr>
                <w:rFonts w:ascii="方正仿宋_GBK" w:hAnsi="宋体" w:eastAsia="方正仿宋_GBK"/>
                <w:bCs/>
                <w:sz w:val="16"/>
                <w:szCs w:val="16"/>
              </w:rPr>
            </w:pPr>
          </w:p>
        </w:tc>
      </w:tr>
      <w:tr w14:paraId="06D1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restart"/>
            <w:shd w:val="clear" w:color="auto" w:fill="auto"/>
            <w:vAlign w:val="center"/>
          </w:tcPr>
          <w:p w14:paraId="452DD11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3</w:t>
            </w:r>
          </w:p>
        </w:tc>
        <w:tc>
          <w:tcPr>
            <w:tcW w:w="2688" w:type="dxa"/>
            <w:vMerge w:val="restart"/>
            <w:shd w:val="clear" w:color="auto" w:fill="auto"/>
            <w:vAlign w:val="center"/>
          </w:tcPr>
          <w:p w14:paraId="72B2AD4B">
            <w:pPr>
              <w:widowControl/>
              <w:jc w:val="center"/>
              <w:rPr>
                <w:rFonts w:ascii="方正仿宋_GBK" w:hAnsi="方正仿宋_GBK" w:eastAsia="方正仿宋_GBK" w:cs="方正仿宋_GBK"/>
                <w:sz w:val="18"/>
                <w:szCs w:val="18"/>
                <w:lang w:bidi="ar"/>
              </w:rPr>
            </w:pPr>
            <w:r>
              <w:rPr>
                <w:rFonts w:hint="eastAsia" w:ascii="方正仿宋_GBK" w:hAnsi="方正仿宋_GBK" w:eastAsia="方正仿宋_GBK" w:cs="方正仿宋_GBK"/>
                <w:sz w:val="18"/>
                <w:szCs w:val="18"/>
                <w:lang w:bidi="ar"/>
              </w:rPr>
              <w:t>亲水涂层导丝</w:t>
            </w:r>
          </w:p>
        </w:tc>
        <w:tc>
          <w:tcPr>
            <w:tcW w:w="2551" w:type="dxa"/>
            <w:shd w:val="clear" w:color="auto" w:fill="auto"/>
          </w:tcPr>
          <w:p w14:paraId="54599B73">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头端A弯150cm 标准硬度</w:t>
            </w:r>
          </w:p>
        </w:tc>
        <w:tc>
          <w:tcPr>
            <w:tcW w:w="2694" w:type="dxa"/>
            <w:vMerge w:val="restart"/>
            <w:shd w:val="clear" w:color="auto" w:fill="auto"/>
            <w:vAlign w:val="center"/>
          </w:tcPr>
          <w:p w14:paraId="3F332947">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直径0.035英寸</w:t>
            </w:r>
            <w:r>
              <w:rPr>
                <w:rFonts w:hint="eastAsia" w:ascii="方正仿宋_GBK" w:hAnsi="仿宋" w:eastAsia="方正仿宋_GBK" w:cs="Times New Roman"/>
                <w:sz w:val="18"/>
                <w:szCs w:val="18"/>
              </w:rPr>
              <w:t>，一体式镍钛芯丝，亲水涂层包覆，</w:t>
            </w:r>
            <w:r>
              <w:rPr>
                <w:rFonts w:hint="eastAsia" w:ascii="方正仿宋_GBK" w:hAnsi="仿宋" w:eastAsia="方正仿宋_GBK" w:cs="Times New Roman"/>
                <w:sz w:val="18"/>
                <w:szCs w:val="18"/>
                <w:lang w:bidi="ar"/>
              </w:rPr>
              <w:t>用于心内，可收费。</w:t>
            </w:r>
          </w:p>
          <w:p w14:paraId="20CBCE81">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4853B402">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481BF3E6">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restart"/>
            <w:shd w:val="clear" w:color="auto" w:fill="auto"/>
            <w:vAlign w:val="center"/>
          </w:tcPr>
          <w:p w14:paraId="69B0FF1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561B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3BB9340A">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F4E4D1A">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64234218">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头端S弯150cm标准硬度</w:t>
            </w:r>
          </w:p>
        </w:tc>
        <w:tc>
          <w:tcPr>
            <w:tcW w:w="2694" w:type="dxa"/>
            <w:vMerge w:val="continue"/>
            <w:shd w:val="clear" w:color="auto" w:fill="auto"/>
            <w:vAlign w:val="center"/>
          </w:tcPr>
          <w:p w14:paraId="0289621C">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29B6F31E">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4CF6AF4E">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18B389CA">
            <w:pPr>
              <w:widowControl/>
              <w:shd w:val="clear" w:color="auto" w:fill="FFFFFF" w:themeFill="background1"/>
              <w:jc w:val="center"/>
              <w:rPr>
                <w:rFonts w:ascii="方正仿宋_GBK" w:hAnsi="宋体" w:eastAsia="方正仿宋_GBK"/>
                <w:bCs/>
                <w:sz w:val="16"/>
                <w:szCs w:val="16"/>
              </w:rPr>
            </w:pPr>
          </w:p>
        </w:tc>
      </w:tr>
      <w:tr w14:paraId="23A2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9" w:type="dxa"/>
            <w:vMerge w:val="continue"/>
            <w:shd w:val="clear" w:color="auto" w:fill="auto"/>
            <w:vAlign w:val="center"/>
          </w:tcPr>
          <w:p w14:paraId="28904F23">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23EB29FC">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0DB3A8E1">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头端J弯150cm标准硬度</w:t>
            </w:r>
          </w:p>
        </w:tc>
        <w:tc>
          <w:tcPr>
            <w:tcW w:w="2694" w:type="dxa"/>
            <w:vMerge w:val="continue"/>
            <w:shd w:val="clear" w:color="auto" w:fill="auto"/>
            <w:vAlign w:val="center"/>
          </w:tcPr>
          <w:p w14:paraId="62598B04">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54AE5A8F">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6EE782D9">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1E613064">
            <w:pPr>
              <w:widowControl/>
              <w:shd w:val="clear" w:color="auto" w:fill="FFFFFF" w:themeFill="background1"/>
              <w:jc w:val="center"/>
              <w:rPr>
                <w:rFonts w:ascii="方正仿宋_GBK" w:hAnsi="宋体" w:eastAsia="方正仿宋_GBK"/>
                <w:bCs/>
                <w:sz w:val="16"/>
                <w:szCs w:val="16"/>
              </w:rPr>
            </w:pPr>
          </w:p>
        </w:tc>
      </w:tr>
      <w:tr w14:paraId="6C85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539" w:type="dxa"/>
            <w:vMerge w:val="continue"/>
            <w:shd w:val="clear" w:color="auto" w:fill="auto"/>
            <w:vAlign w:val="center"/>
          </w:tcPr>
          <w:p w14:paraId="570C4EA9">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7078908">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1F6DDC56">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头端A弯260cm标准硬度</w:t>
            </w:r>
          </w:p>
        </w:tc>
        <w:tc>
          <w:tcPr>
            <w:tcW w:w="2694" w:type="dxa"/>
            <w:vMerge w:val="continue"/>
            <w:shd w:val="clear" w:color="auto" w:fill="auto"/>
            <w:vAlign w:val="center"/>
          </w:tcPr>
          <w:p w14:paraId="10A49FB0">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1E38ED07">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5AB9EBFB">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19FA0D5C">
            <w:pPr>
              <w:widowControl/>
              <w:shd w:val="clear" w:color="auto" w:fill="FFFFFF" w:themeFill="background1"/>
              <w:jc w:val="center"/>
              <w:rPr>
                <w:rFonts w:ascii="方正仿宋_GBK" w:hAnsi="宋体" w:eastAsia="方正仿宋_GBK"/>
                <w:bCs/>
                <w:sz w:val="16"/>
                <w:szCs w:val="16"/>
              </w:rPr>
            </w:pPr>
          </w:p>
        </w:tc>
      </w:tr>
      <w:tr w14:paraId="1318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39" w:type="dxa"/>
            <w:vMerge w:val="continue"/>
            <w:shd w:val="clear" w:color="auto" w:fill="auto"/>
            <w:vAlign w:val="center"/>
          </w:tcPr>
          <w:p w14:paraId="1EDBDAD6">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3A450919">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0441B4A4">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头端S弯260cm标准硬度</w:t>
            </w:r>
          </w:p>
        </w:tc>
        <w:tc>
          <w:tcPr>
            <w:tcW w:w="2694" w:type="dxa"/>
            <w:vMerge w:val="continue"/>
            <w:shd w:val="clear" w:color="auto" w:fill="auto"/>
            <w:vAlign w:val="center"/>
          </w:tcPr>
          <w:p w14:paraId="58760B29">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284A9B16">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2C416BA1">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4DD38F4B">
            <w:pPr>
              <w:widowControl/>
              <w:shd w:val="clear" w:color="auto" w:fill="FFFFFF" w:themeFill="background1"/>
              <w:jc w:val="center"/>
              <w:rPr>
                <w:rFonts w:ascii="方正仿宋_GBK" w:hAnsi="宋体" w:eastAsia="方正仿宋_GBK"/>
                <w:bCs/>
                <w:sz w:val="16"/>
                <w:szCs w:val="16"/>
              </w:rPr>
            </w:pPr>
          </w:p>
        </w:tc>
      </w:tr>
      <w:tr w14:paraId="707B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539" w:type="dxa"/>
            <w:vMerge w:val="continue"/>
            <w:shd w:val="clear" w:color="auto" w:fill="auto"/>
            <w:vAlign w:val="center"/>
          </w:tcPr>
          <w:p w14:paraId="63D2F7B1">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0495E552">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471ED1EC">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头端J弯260cm标准硬度</w:t>
            </w:r>
          </w:p>
        </w:tc>
        <w:tc>
          <w:tcPr>
            <w:tcW w:w="2694" w:type="dxa"/>
            <w:vMerge w:val="continue"/>
            <w:shd w:val="clear" w:color="auto" w:fill="auto"/>
            <w:vAlign w:val="center"/>
          </w:tcPr>
          <w:p w14:paraId="1885BA73">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385D484B">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1305953D">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03C041FB">
            <w:pPr>
              <w:shd w:val="clear" w:color="auto" w:fill="FFFFFF" w:themeFill="background1"/>
              <w:jc w:val="center"/>
              <w:rPr>
                <w:rFonts w:ascii="方正仿宋_GBK" w:hAnsi="宋体" w:eastAsia="方正仿宋_GBK"/>
                <w:bCs/>
                <w:sz w:val="16"/>
                <w:szCs w:val="16"/>
              </w:rPr>
            </w:pPr>
          </w:p>
        </w:tc>
      </w:tr>
      <w:tr w14:paraId="0072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539" w:type="dxa"/>
            <w:vMerge w:val="continue"/>
            <w:shd w:val="clear" w:color="auto" w:fill="auto"/>
            <w:vAlign w:val="center"/>
          </w:tcPr>
          <w:p w14:paraId="6846733D">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38452A2F">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0596D505">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头端A弯150cm加硬硬度</w:t>
            </w:r>
          </w:p>
        </w:tc>
        <w:tc>
          <w:tcPr>
            <w:tcW w:w="2694" w:type="dxa"/>
            <w:vMerge w:val="continue"/>
            <w:shd w:val="clear" w:color="auto" w:fill="auto"/>
            <w:vAlign w:val="center"/>
          </w:tcPr>
          <w:p w14:paraId="19000EBD">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4A871F4E">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376C913B">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3AAF2808">
            <w:pPr>
              <w:shd w:val="clear" w:color="auto" w:fill="FFFFFF" w:themeFill="background1"/>
              <w:jc w:val="center"/>
              <w:rPr>
                <w:rFonts w:ascii="方正仿宋_GBK" w:hAnsi="宋体" w:eastAsia="方正仿宋_GBK"/>
                <w:bCs/>
                <w:sz w:val="16"/>
                <w:szCs w:val="16"/>
              </w:rPr>
            </w:pPr>
          </w:p>
        </w:tc>
      </w:tr>
      <w:tr w14:paraId="61DB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39" w:type="dxa"/>
            <w:vMerge w:val="continue"/>
            <w:shd w:val="clear" w:color="auto" w:fill="auto"/>
            <w:vAlign w:val="center"/>
          </w:tcPr>
          <w:p w14:paraId="402DDA56">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5D7AA144">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1B2285C4">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头端S弯150cm加硬硬度</w:t>
            </w:r>
          </w:p>
        </w:tc>
        <w:tc>
          <w:tcPr>
            <w:tcW w:w="2694" w:type="dxa"/>
            <w:vMerge w:val="continue"/>
            <w:shd w:val="clear" w:color="auto" w:fill="auto"/>
            <w:vAlign w:val="center"/>
          </w:tcPr>
          <w:p w14:paraId="00534B3C">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60074AEF">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16D9C01A">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5BC10324">
            <w:pPr>
              <w:shd w:val="clear" w:color="auto" w:fill="FFFFFF" w:themeFill="background1"/>
              <w:jc w:val="center"/>
              <w:rPr>
                <w:rFonts w:ascii="方正仿宋_GBK" w:hAnsi="宋体" w:eastAsia="方正仿宋_GBK"/>
                <w:bCs/>
                <w:sz w:val="16"/>
                <w:szCs w:val="16"/>
              </w:rPr>
            </w:pPr>
          </w:p>
        </w:tc>
      </w:tr>
      <w:tr w14:paraId="0AC8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9" w:type="dxa"/>
            <w:vMerge w:val="continue"/>
            <w:shd w:val="clear" w:color="auto" w:fill="auto"/>
            <w:vAlign w:val="center"/>
          </w:tcPr>
          <w:p w14:paraId="6153A6BF">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488C344">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520BAB2D">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头端J弯150cm加硬硬度</w:t>
            </w:r>
          </w:p>
        </w:tc>
        <w:tc>
          <w:tcPr>
            <w:tcW w:w="2694" w:type="dxa"/>
            <w:vMerge w:val="continue"/>
            <w:shd w:val="clear" w:color="auto" w:fill="auto"/>
            <w:vAlign w:val="center"/>
          </w:tcPr>
          <w:p w14:paraId="1EA266E2">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1F874C95">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2C92C08B">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323A9EC4">
            <w:pPr>
              <w:shd w:val="clear" w:color="auto" w:fill="FFFFFF" w:themeFill="background1"/>
              <w:jc w:val="center"/>
              <w:rPr>
                <w:rFonts w:ascii="方正仿宋_GBK" w:hAnsi="宋体" w:eastAsia="方正仿宋_GBK"/>
                <w:bCs/>
                <w:sz w:val="16"/>
                <w:szCs w:val="16"/>
              </w:rPr>
            </w:pPr>
          </w:p>
        </w:tc>
      </w:tr>
      <w:tr w14:paraId="17A6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9" w:type="dxa"/>
            <w:vMerge w:val="continue"/>
            <w:shd w:val="clear" w:color="auto" w:fill="auto"/>
            <w:vAlign w:val="center"/>
          </w:tcPr>
          <w:p w14:paraId="49A1B622">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49842021">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3A4C7A06">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头端A弯260cm加硬硬度</w:t>
            </w:r>
          </w:p>
        </w:tc>
        <w:tc>
          <w:tcPr>
            <w:tcW w:w="2694" w:type="dxa"/>
            <w:vMerge w:val="continue"/>
            <w:shd w:val="clear" w:color="auto" w:fill="auto"/>
            <w:vAlign w:val="center"/>
          </w:tcPr>
          <w:p w14:paraId="4A673676">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tcPr>
          <w:p w14:paraId="4B7174D2">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71FEFAD1">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2A1EF056">
            <w:pPr>
              <w:shd w:val="clear" w:color="auto" w:fill="FFFFFF" w:themeFill="background1"/>
              <w:jc w:val="center"/>
              <w:rPr>
                <w:rFonts w:ascii="方正仿宋_GBK" w:hAnsi="宋体" w:eastAsia="方正仿宋_GBK"/>
                <w:bCs/>
                <w:sz w:val="16"/>
                <w:szCs w:val="16"/>
              </w:rPr>
            </w:pPr>
          </w:p>
        </w:tc>
      </w:tr>
      <w:tr w14:paraId="48A6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9" w:type="dxa"/>
            <w:vMerge w:val="continue"/>
            <w:shd w:val="clear" w:color="auto" w:fill="auto"/>
            <w:vAlign w:val="center"/>
          </w:tcPr>
          <w:p w14:paraId="10F8D45C">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1752B311">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41D1C673">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头端S弯260cm加硬硬度</w:t>
            </w:r>
          </w:p>
        </w:tc>
        <w:tc>
          <w:tcPr>
            <w:tcW w:w="2694" w:type="dxa"/>
            <w:vMerge w:val="continue"/>
            <w:shd w:val="clear" w:color="auto" w:fill="auto"/>
            <w:vAlign w:val="center"/>
          </w:tcPr>
          <w:p w14:paraId="60406DE6">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tcPr>
          <w:p w14:paraId="55148325">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39EA1C32">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42F197EF">
            <w:pPr>
              <w:shd w:val="clear" w:color="auto" w:fill="FFFFFF" w:themeFill="background1"/>
              <w:jc w:val="center"/>
              <w:rPr>
                <w:rFonts w:ascii="方正仿宋_GBK" w:hAnsi="宋体" w:eastAsia="方正仿宋_GBK"/>
                <w:bCs/>
                <w:sz w:val="16"/>
                <w:szCs w:val="16"/>
              </w:rPr>
            </w:pPr>
          </w:p>
        </w:tc>
      </w:tr>
      <w:tr w14:paraId="43A3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9" w:type="dxa"/>
            <w:vMerge w:val="continue"/>
            <w:shd w:val="clear" w:color="auto" w:fill="auto"/>
            <w:vAlign w:val="center"/>
          </w:tcPr>
          <w:p w14:paraId="7B7E10AA">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D1B2CFF">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3F0A92B3">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头端J弯260cm加硬硬度</w:t>
            </w:r>
          </w:p>
        </w:tc>
        <w:tc>
          <w:tcPr>
            <w:tcW w:w="2694" w:type="dxa"/>
            <w:vMerge w:val="continue"/>
            <w:shd w:val="clear" w:color="auto" w:fill="auto"/>
            <w:vAlign w:val="center"/>
          </w:tcPr>
          <w:p w14:paraId="025D92D5">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tcPr>
          <w:p w14:paraId="1642C4AF">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0243A8D5">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626A0E5E">
            <w:pPr>
              <w:shd w:val="clear" w:color="auto" w:fill="FFFFFF" w:themeFill="background1"/>
              <w:jc w:val="center"/>
              <w:rPr>
                <w:rFonts w:ascii="方正仿宋_GBK" w:hAnsi="宋体" w:eastAsia="方正仿宋_GBK"/>
                <w:bCs/>
                <w:sz w:val="16"/>
                <w:szCs w:val="16"/>
              </w:rPr>
            </w:pPr>
          </w:p>
        </w:tc>
      </w:tr>
      <w:tr w14:paraId="754F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9" w:type="dxa"/>
            <w:vMerge w:val="continue"/>
            <w:shd w:val="clear" w:color="auto" w:fill="auto"/>
            <w:vAlign w:val="center"/>
          </w:tcPr>
          <w:p w14:paraId="41D92A89">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0A158C99">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1CB17513">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头端A弯150cm超硬硬度</w:t>
            </w:r>
          </w:p>
        </w:tc>
        <w:tc>
          <w:tcPr>
            <w:tcW w:w="2694" w:type="dxa"/>
            <w:vMerge w:val="continue"/>
            <w:shd w:val="clear" w:color="auto" w:fill="auto"/>
            <w:vAlign w:val="center"/>
          </w:tcPr>
          <w:p w14:paraId="56CD7D8B">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tcPr>
          <w:p w14:paraId="357B467A">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63948B0E">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297E9BEF">
            <w:pPr>
              <w:shd w:val="clear" w:color="auto" w:fill="FFFFFF" w:themeFill="background1"/>
              <w:jc w:val="center"/>
              <w:rPr>
                <w:rFonts w:ascii="方正仿宋_GBK" w:hAnsi="宋体" w:eastAsia="方正仿宋_GBK"/>
                <w:bCs/>
                <w:sz w:val="16"/>
                <w:szCs w:val="16"/>
              </w:rPr>
            </w:pPr>
          </w:p>
        </w:tc>
      </w:tr>
      <w:tr w14:paraId="2AF3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9" w:type="dxa"/>
            <w:vMerge w:val="continue"/>
            <w:shd w:val="clear" w:color="auto" w:fill="auto"/>
            <w:vAlign w:val="center"/>
          </w:tcPr>
          <w:p w14:paraId="6433F1DC">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3F0B34BB">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38E9F1D4">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头端S弯150cm超硬硬度</w:t>
            </w:r>
          </w:p>
        </w:tc>
        <w:tc>
          <w:tcPr>
            <w:tcW w:w="2694" w:type="dxa"/>
            <w:vMerge w:val="continue"/>
            <w:shd w:val="clear" w:color="auto" w:fill="auto"/>
            <w:vAlign w:val="center"/>
          </w:tcPr>
          <w:p w14:paraId="64FDE29D">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tcPr>
          <w:p w14:paraId="0F1DAF99">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7C9C84DA">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5D83D6FE">
            <w:pPr>
              <w:shd w:val="clear" w:color="auto" w:fill="FFFFFF" w:themeFill="background1"/>
              <w:jc w:val="center"/>
              <w:rPr>
                <w:rFonts w:ascii="方正仿宋_GBK" w:hAnsi="宋体" w:eastAsia="方正仿宋_GBK"/>
                <w:bCs/>
                <w:sz w:val="16"/>
                <w:szCs w:val="16"/>
              </w:rPr>
            </w:pPr>
          </w:p>
        </w:tc>
      </w:tr>
      <w:tr w14:paraId="4475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9" w:type="dxa"/>
            <w:vMerge w:val="continue"/>
            <w:shd w:val="clear" w:color="auto" w:fill="auto"/>
            <w:vAlign w:val="center"/>
          </w:tcPr>
          <w:p w14:paraId="18428516">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13F9A640">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47DA12BE">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头端J弯150cm超硬硬度</w:t>
            </w:r>
          </w:p>
        </w:tc>
        <w:tc>
          <w:tcPr>
            <w:tcW w:w="2694" w:type="dxa"/>
            <w:vMerge w:val="continue"/>
            <w:shd w:val="clear" w:color="auto" w:fill="auto"/>
            <w:vAlign w:val="center"/>
          </w:tcPr>
          <w:p w14:paraId="7C035E4C">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tcPr>
          <w:p w14:paraId="377685D5">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50B231A5">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0EDEB27C">
            <w:pPr>
              <w:shd w:val="clear" w:color="auto" w:fill="FFFFFF" w:themeFill="background1"/>
              <w:jc w:val="center"/>
              <w:rPr>
                <w:rFonts w:ascii="方正仿宋_GBK" w:hAnsi="宋体" w:eastAsia="方正仿宋_GBK"/>
                <w:bCs/>
                <w:sz w:val="16"/>
                <w:szCs w:val="16"/>
              </w:rPr>
            </w:pPr>
          </w:p>
        </w:tc>
      </w:tr>
      <w:tr w14:paraId="224D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9" w:type="dxa"/>
            <w:vMerge w:val="continue"/>
            <w:shd w:val="clear" w:color="auto" w:fill="auto"/>
            <w:vAlign w:val="center"/>
          </w:tcPr>
          <w:p w14:paraId="0E633253">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574EF3F2">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73C4E302">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头端A弯260cm超硬硬度</w:t>
            </w:r>
          </w:p>
        </w:tc>
        <w:tc>
          <w:tcPr>
            <w:tcW w:w="2694" w:type="dxa"/>
            <w:vMerge w:val="continue"/>
            <w:shd w:val="clear" w:color="auto" w:fill="auto"/>
            <w:vAlign w:val="center"/>
          </w:tcPr>
          <w:p w14:paraId="533E94D8">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tcPr>
          <w:p w14:paraId="7DF415C3">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3461025A">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59293290">
            <w:pPr>
              <w:shd w:val="clear" w:color="auto" w:fill="FFFFFF" w:themeFill="background1"/>
              <w:jc w:val="center"/>
              <w:rPr>
                <w:rFonts w:ascii="方正仿宋_GBK" w:hAnsi="宋体" w:eastAsia="方正仿宋_GBK"/>
                <w:bCs/>
                <w:sz w:val="16"/>
                <w:szCs w:val="16"/>
              </w:rPr>
            </w:pPr>
          </w:p>
        </w:tc>
      </w:tr>
      <w:tr w14:paraId="6AB2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9" w:type="dxa"/>
            <w:vMerge w:val="continue"/>
            <w:shd w:val="clear" w:color="auto" w:fill="auto"/>
            <w:vAlign w:val="center"/>
          </w:tcPr>
          <w:p w14:paraId="7EF1EB82">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087843F7">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59971F6E">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头端S弯260cm超硬硬度</w:t>
            </w:r>
          </w:p>
        </w:tc>
        <w:tc>
          <w:tcPr>
            <w:tcW w:w="2694" w:type="dxa"/>
            <w:vMerge w:val="continue"/>
            <w:shd w:val="clear" w:color="auto" w:fill="auto"/>
            <w:vAlign w:val="center"/>
          </w:tcPr>
          <w:p w14:paraId="2B9CBFE9">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tcPr>
          <w:p w14:paraId="588CDBE7">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1E7CA2DB">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128BE640">
            <w:pPr>
              <w:shd w:val="clear" w:color="auto" w:fill="FFFFFF" w:themeFill="background1"/>
              <w:jc w:val="center"/>
              <w:rPr>
                <w:rFonts w:ascii="方正仿宋_GBK" w:hAnsi="宋体" w:eastAsia="方正仿宋_GBK"/>
                <w:bCs/>
                <w:sz w:val="16"/>
                <w:szCs w:val="16"/>
              </w:rPr>
            </w:pPr>
          </w:p>
        </w:tc>
      </w:tr>
      <w:tr w14:paraId="7842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39" w:type="dxa"/>
            <w:vMerge w:val="continue"/>
            <w:shd w:val="clear" w:color="auto" w:fill="auto"/>
            <w:vAlign w:val="center"/>
          </w:tcPr>
          <w:p w14:paraId="765C420B">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22642DA8">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6135D033">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头端J弯260cm超硬硬度</w:t>
            </w:r>
          </w:p>
        </w:tc>
        <w:tc>
          <w:tcPr>
            <w:tcW w:w="2694" w:type="dxa"/>
            <w:vMerge w:val="continue"/>
            <w:shd w:val="clear" w:color="auto" w:fill="auto"/>
            <w:vAlign w:val="center"/>
          </w:tcPr>
          <w:p w14:paraId="107BDDD6">
            <w:pPr>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tcPr>
          <w:p w14:paraId="188D137C">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1053B152">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349</w:t>
            </w:r>
          </w:p>
        </w:tc>
        <w:tc>
          <w:tcPr>
            <w:tcW w:w="961" w:type="dxa"/>
            <w:vMerge w:val="continue"/>
            <w:shd w:val="clear" w:color="auto" w:fill="auto"/>
            <w:vAlign w:val="center"/>
          </w:tcPr>
          <w:p w14:paraId="7EA6DECA">
            <w:pPr>
              <w:shd w:val="clear" w:color="auto" w:fill="FFFFFF" w:themeFill="background1"/>
              <w:jc w:val="center"/>
              <w:rPr>
                <w:rFonts w:ascii="方正仿宋_GBK" w:hAnsi="宋体" w:eastAsia="方正仿宋_GBK"/>
                <w:bCs/>
                <w:sz w:val="16"/>
                <w:szCs w:val="16"/>
              </w:rPr>
            </w:pPr>
          </w:p>
        </w:tc>
      </w:tr>
      <w:tr w14:paraId="4F30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39" w:type="dxa"/>
            <w:vMerge w:val="restart"/>
            <w:shd w:val="clear" w:color="auto" w:fill="auto"/>
            <w:vAlign w:val="center"/>
          </w:tcPr>
          <w:p w14:paraId="04777BA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4</w:t>
            </w:r>
          </w:p>
        </w:tc>
        <w:tc>
          <w:tcPr>
            <w:tcW w:w="2688" w:type="dxa"/>
            <w:vMerge w:val="restart"/>
            <w:shd w:val="clear" w:color="auto" w:fill="auto"/>
            <w:vAlign w:val="center"/>
          </w:tcPr>
          <w:p w14:paraId="3390CA03">
            <w:pPr>
              <w:widowControl/>
              <w:jc w:val="center"/>
              <w:rPr>
                <w:rFonts w:ascii="方正仿宋_GBK" w:hAnsi="方正仿宋_GBK" w:eastAsia="方正仿宋_GBK" w:cs="方正仿宋_GBK"/>
                <w:sz w:val="18"/>
                <w:szCs w:val="18"/>
                <w:lang w:bidi="ar"/>
              </w:rPr>
            </w:pPr>
            <w:r>
              <w:rPr>
                <w:rFonts w:hint="eastAsia" w:ascii="方正仿宋_GBK" w:hAnsi="方正仿宋_GBK" w:eastAsia="方正仿宋_GBK" w:cs="方正仿宋_GBK"/>
                <w:sz w:val="18"/>
                <w:szCs w:val="18"/>
                <w:lang w:bidi="ar"/>
              </w:rPr>
              <w:t>桡动脉压迫止血器</w:t>
            </w:r>
          </w:p>
        </w:tc>
        <w:tc>
          <w:tcPr>
            <w:tcW w:w="2551" w:type="dxa"/>
            <w:shd w:val="clear" w:color="auto" w:fill="auto"/>
            <w:vAlign w:val="center"/>
          </w:tcPr>
          <w:p w14:paraId="6699DC45">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lang w:bidi="ar"/>
              </w:rPr>
              <w:t>近桡款</w:t>
            </w:r>
          </w:p>
        </w:tc>
        <w:tc>
          <w:tcPr>
            <w:tcW w:w="2694" w:type="dxa"/>
            <w:vMerge w:val="restart"/>
            <w:shd w:val="clear" w:color="auto" w:fill="auto"/>
            <w:vAlign w:val="center"/>
          </w:tcPr>
          <w:p w14:paraId="7A5168F7">
            <w:pPr>
              <w:widowControl/>
              <w:shd w:val="clear" w:color="auto" w:fill="FFFFFF" w:themeFill="background1"/>
              <w:jc w:val="left"/>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1、旋钮式压迫方式，硅胶压迫体；</w:t>
            </w:r>
          </w:p>
          <w:p w14:paraId="508CC478">
            <w:pPr>
              <w:widowControl/>
              <w:shd w:val="clear" w:color="auto" w:fill="FFFFFF" w:themeFill="background1"/>
              <w:jc w:val="left"/>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2、有近桡和远桡压迫器；</w:t>
            </w:r>
          </w:p>
          <w:p w14:paraId="7A8721CF">
            <w:pPr>
              <w:widowControl/>
              <w:shd w:val="clear" w:color="auto" w:fill="FFFFFF" w:themeFill="background1"/>
              <w:jc w:val="left"/>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3、固定带长度在18-29cm之间；</w:t>
            </w:r>
          </w:p>
          <w:p w14:paraId="6752A0E0">
            <w:pPr>
              <w:widowControl/>
              <w:shd w:val="clear" w:color="auto" w:fill="FFFFFF" w:themeFill="background1"/>
              <w:jc w:val="left"/>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4、可视化施力刻度</w:t>
            </w:r>
          </w:p>
          <w:p w14:paraId="11521EC4">
            <w:pPr>
              <w:widowControl/>
              <w:shd w:val="clear" w:color="auto" w:fill="FFFFFF" w:themeFill="background1"/>
              <w:jc w:val="left"/>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5、可收费。</w:t>
            </w:r>
          </w:p>
        </w:tc>
        <w:tc>
          <w:tcPr>
            <w:tcW w:w="1283" w:type="dxa"/>
            <w:shd w:val="clear" w:color="auto" w:fill="auto"/>
            <w:vAlign w:val="center"/>
          </w:tcPr>
          <w:p w14:paraId="33111441">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个</w:t>
            </w:r>
          </w:p>
        </w:tc>
        <w:tc>
          <w:tcPr>
            <w:tcW w:w="820" w:type="dxa"/>
            <w:shd w:val="clear" w:color="auto" w:fill="auto"/>
            <w:vAlign w:val="center"/>
          </w:tcPr>
          <w:p w14:paraId="0309D913">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300</w:t>
            </w:r>
          </w:p>
        </w:tc>
        <w:tc>
          <w:tcPr>
            <w:tcW w:w="961" w:type="dxa"/>
            <w:vMerge w:val="restart"/>
            <w:shd w:val="clear" w:color="auto" w:fill="auto"/>
            <w:vAlign w:val="center"/>
          </w:tcPr>
          <w:p w14:paraId="3C7A462B">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2AEB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9" w:type="dxa"/>
            <w:vMerge w:val="continue"/>
            <w:shd w:val="clear" w:color="auto" w:fill="auto"/>
            <w:vAlign w:val="center"/>
          </w:tcPr>
          <w:p w14:paraId="5572767E">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351E2A07">
            <w:pPr>
              <w:widowControl/>
              <w:jc w:val="center"/>
              <w:rPr>
                <w:rFonts w:ascii="方正仿宋_GBK" w:hAnsi="方正仿宋_GBK" w:eastAsia="方正仿宋_GBK" w:cs="方正仿宋_GBK"/>
                <w:sz w:val="18"/>
                <w:szCs w:val="18"/>
                <w:lang w:bidi="ar"/>
              </w:rPr>
            </w:pPr>
          </w:p>
        </w:tc>
        <w:tc>
          <w:tcPr>
            <w:tcW w:w="2551" w:type="dxa"/>
            <w:shd w:val="clear" w:color="auto" w:fill="auto"/>
            <w:vAlign w:val="center"/>
          </w:tcPr>
          <w:p w14:paraId="019165E1">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rPr>
              <w:t>远桡款</w:t>
            </w:r>
          </w:p>
        </w:tc>
        <w:tc>
          <w:tcPr>
            <w:tcW w:w="2694" w:type="dxa"/>
            <w:vMerge w:val="continue"/>
            <w:shd w:val="clear" w:color="auto" w:fill="auto"/>
            <w:vAlign w:val="center"/>
          </w:tcPr>
          <w:p w14:paraId="535C69E4">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tcPr>
          <w:p w14:paraId="18462662">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个</w:t>
            </w:r>
          </w:p>
        </w:tc>
        <w:tc>
          <w:tcPr>
            <w:tcW w:w="820" w:type="dxa"/>
            <w:shd w:val="clear" w:color="auto" w:fill="auto"/>
          </w:tcPr>
          <w:p w14:paraId="0E4FE423">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300</w:t>
            </w:r>
          </w:p>
        </w:tc>
        <w:tc>
          <w:tcPr>
            <w:tcW w:w="961" w:type="dxa"/>
            <w:vMerge w:val="continue"/>
            <w:shd w:val="clear" w:color="auto" w:fill="auto"/>
            <w:vAlign w:val="center"/>
          </w:tcPr>
          <w:p w14:paraId="280ED355">
            <w:pPr>
              <w:widowControl/>
              <w:shd w:val="clear" w:color="auto" w:fill="FFFFFF" w:themeFill="background1"/>
              <w:jc w:val="center"/>
              <w:rPr>
                <w:rFonts w:ascii="方正仿宋_GBK" w:hAnsi="宋体" w:eastAsia="方正仿宋_GBK"/>
                <w:bCs/>
                <w:sz w:val="16"/>
                <w:szCs w:val="16"/>
              </w:rPr>
            </w:pPr>
          </w:p>
        </w:tc>
      </w:tr>
      <w:tr w14:paraId="1FE9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39" w:type="dxa"/>
            <w:vMerge w:val="restart"/>
            <w:shd w:val="clear" w:color="auto" w:fill="auto"/>
            <w:vAlign w:val="center"/>
          </w:tcPr>
          <w:p w14:paraId="0770B7B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6</w:t>
            </w:r>
          </w:p>
        </w:tc>
        <w:tc>
          <w:tcPr>
            <w:tcW w:w="2688" w:type="dxa"/>
            <w:vMerge w:val="restart"/>
            <w:shd w:val="clear" w:color="auto" w:fill="auto"/>
            <w:vAlign w:val="center"/>
          </w:tcPr>
          <w:p w14:paraId="283FF917">
            <w:pPr>
              <w:widowControl/>
              <w:jc w:val="center"/>
              <w:rPr>
                <w:rFonts w:ascii="方正仿宋_GBK" w:hAnsi="方正仿宋_GBK" w:eastAsia="方正仿宋_GBK" w:cs="方正仿宋_GBK"/>
                <w:sz w:val="18"/>
                <w:szCs w:val="18"/>
                <w:lang w:bidi="ar"/>
              </w:rPr>
            </w:pPr>
            <w:r>
              <w:rPr>
                <w:rFonts w:hint="eastAsia" w:ascii="方正仿宋_GBK" w:hAnsi="方正仿宋_GBK" w:eastAsia="方正仿宋_GBK" w:cs="方正仿宋_GBK"/>
                <w:sz w:val="18"/>
                <w:szCs w:val="18"/>
                <w:lang w:bidi="ar"/>
              </w:rPr>
              <w:t>高压造影注射延长管</w:t>
            </w:r>
          </w:p>
        </w:tc>
        <w:tc>
          <w:tcPr>
            <w:tcW w:w="2551" w:type="dxa"/>
            <w:shd w:val="clear" w:color="auto" w:fill="auto"/>
          </w:tcPr>
          <w:p w14:paraId="074FA622">
            <w:pPr>
              <w:jc w:val="center"/>
              <w:rPr>
                <w:rFonts w:ascii="方正仿宋_GBK" w:hAnsi="仿宋" w:eastAsia="方正仿宋_GBK" w:cs="Times New Roman"/>
                <w:sz w:val="18"/>
                <w:szCs w:val="18"/>
              </w:rPr>
            </w:pPr>
            <w:r>
              <w:rPr>
                <w:rFonts w:ascii="方正仿宋_GBK" w:hAnsi="仿宋" w:eastAsia="方正仿宋_GBK" w:cs="Times New Roman"/>
                <w:sz w:val="18"/>
                <w:szCs w:val="18"/>
              </w:rPr>
              <w:t>30cm</w:t>
            </w:r>
          </w:p>
        </w:tc>
        <w:tc>
          <w:tcPr>
            <w:tcW w:w="2694" w:type="dxa"/>
            <w:vMerge w:val="restart"/>
            <w:shd w:val="clear" w:color="auto" w:fill="auto"/>
            <w:vAlign w:val="center"/>
          </w:tcPr>
          <w:p w14:paraId="046A025E">
            <w:pPr>
              <w:widowControl/>
              <w:numPr>
                <w:ilvl w:val="0"/>
                <w:numId w:val="2"/>
              </w:numPr>
              <w:shd w:val="clear" w:color="auto" w:fill="FFFFFF" w:themeFill="background1"/>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高压设计有尼龙编织网结构，最大可承受压力1200psi；</w:t>
            </w:r>
          </w:p>
          <w:p w14:paraId="170213B8">
            <w:pPr>
              <w:widowControl/>
              <w:numPr>
                <w:ilvl w:val="0"/>
                <w:numId w:val="2"/>
              </w:numPr>
              <w:shd w:val="clear" w:color="auto" w:fill="FFFFFF" w:themeFill="background1"/>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可收费。</w:t>
            </w:r>
          </w:p>
          <w:p w14:paraId="58DD0F4A">
            <w:pPr>
              <w:widowControl/>
              <w:shd w:val="clear" w:color="auto" w:fill="FFFFFF" w:themeFill="background1"/>
              <w:rPr>
                <w:rFonts w:ascii="方正仿宋_GBK" w:hAnsi="仿宋" w:eastAsia="方正仿宋_GBK" w:cs="Times New Roman"/>
                <w:sz w:val="18"/>
                <w:szCs w:val="18"/>
                <w:lang w:bidi="ar"/>
              </w:rPr>
            </w:pPr>
          </w:p>
        </w:tc>
        <w:tc>
          <w:tcPr>
            <w:tcW w:w="1283" w:type="dxa"/>
            <w:shd w:val="clear" w:color="auto" w:fill="auto"/>
            <w:vAlign w:val="center"/>
          </w:tcPr>
          <w:p w14:paraId="53A0D96C">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44C635E4">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70</w:t>
            </w:r>
          </w:p>
        </w:tc>
        <w:tc>
          <w:tcPr>
            <w:tcW w:w="961" w:type="dxa"/>
            <w:vMerge w:val="restart"/>
            <w:shd w:val="clear" w:color="auto" w:fill="auto"/>
            <w:vAlign w:val="center"/>
          </w:tcPr>
          <w:p w14:paraId="4E06FF2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2DC7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9" w:type="dxa"/>
            <w:vMerge w:val="continue"/>
            <w:shd w:val="clear" w:color="auto" w:fill="auto"/>
            <w:vAlign w:val="center"/>
          </w:tcPr>
          <w:p w14:paraId="4F89C3FE">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1A8B812F">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2679B3F6">
            <w:pPr>
              <w:jc w:val="center"/>
              <w:rPr>
                <w:rFonts w:ascii="方正仿宋_GBK" w:hAnsi="仿宋" w:eastAsia="方正仿宋_GBK" w:cs="Times New Roman"/>
                <w:sz w:val="18"/>
                <w:szCs w:val="18"/>
              </w:rPr>
            </w:pPr>
            <w:r>
              <w:rPr>
                <w:rFonts w:ascii="方正仿宋_GBK" w:hAnsi="仿宋" w:eastAsia="方正仿宋_GBK" w:cs="Times New Roman"/>
                <w:sz w:val="18"/>
                <w:szCs w:val="18"/>
              </w:rPr>
              <w:t>60cm</w:t>
            </w:r>
          </w:p>
        </w:tc>
        <w:tc>
          <w:tcPr>
            <w:tcW w:w="2694" w:type="dxa"/>
            <w:vMerge w:val="continue"/>
            <w:shd w:val="clear" w:color="auto" w:fill="auto"/>
            <w:vAlign w:val="center"/>
          </w:tcPr>
          <w:p w14:paraId="54494ADD">
            <w:pPr>
              <w:widowControl/>
              <w:numPr>
                <w:ilvl w:val="0"/>
                <w:numId w:val="2"/>
              </w:numPr>
              <w:shd w:val="clear" w:color="auto" w:fill="FFFFFF" w:themeFill="background1"/>
              <w:rPr>
                <w:rFonts w:ascii="方正仿宋_GBK" w:hAnsi="仿宋" w:eastAsia="方正仿宋_GBK" w:cs="Times New Roman"/>
                <w:sz w:val="18"/>
                <w:szCs w:val="18"/>
                <w:lang w:bidi="ar"/>
              </w:rPr>
            </w:pPr>
          </w:p>
        </w:tc>
        <w:tc>
          <w:tcPr>
            <w:tcW w:w="1283" w:type="dxa"/>
            <w:shd w:val="clear" w:color="auto" w:fill="auto"/>
          </w:tcPr>
          <w:p w14:paraId="3CD83FD1">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223EB51D">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70</w:t>
            </w:r>
          </w:p>
        </w:tc>
        <w:tc>
          <w:tcPr>
            <w:tcW w:w="961" w:type="dxa"/>
            <w:vMerge w:val="continue"/>
            <w:shd w:val="clear" w:color="auto" w:fill="auto"/>
            <w:vAlign w:val="center"/>
          </w:tcPr>
          <w:p w14:paraId="0F936121">
            <w:pPr>
              <w:widowControl/>
              <w:shd w:val="clear" w:color="auto" w:fill="FFFFFF" w:themeFill="background1"/>
              <w:jc w:val="center"/>
              <w:rPr>
                <w:rFonts w:ascii="方正仿宋_GBK" w:hAnsi="宋体" w:eastAsia="方正仿宋_GBK"/>
                <w:bCs/>
                <w:sz w:val="16"/>
                <w:szCs w:val="16"/>
              </w:rPr>
            </w:pPr>
          </w:p>
        </w:tc>
      </w:tr>
      <w:tr w14:paraId="2D4D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39" w:type="dxa"/>
            <w:vMerge w:val="continue"/>
            <w:shd w:val="clear" w:color="auto" w:fill="auto"/>
            <w:vAlign w:val="center"/>
          </w:tcPr>
          <w:p w14:paraId="73051136">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530ADC45">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39DDE225">
            <w:pPr>
              <w:jc w:val="center"/>
              <w:rPr>
                <w:rFonts w:ascii="方正仿宋_GBK" w:hAnsi="仿宋" w:eastAsia="方正仿宋_GBK" w:cs="Times New Roman"/>
                <w:sz w:val="18"/>
                <w:szCs w:val="18"/>
              </w:rPr>
            </w:pPr>
            <w:r>
              <w:rPr>
                <w:rFonts w:ascii="方正仿宋_GBK" w:hAnsi="仿宋" w:eastAsia="方正仿宋_GBK" w:cs="Times New Roman"/>
                <w:sz w:val="18"/>
                <w:szCs w:val="18"/>
              </w:rPr>
              <w:t>90cm</w:t>
            </w:r>
          </w:p>
        </w:tc>
        <w:tc>
          <w:tcPr>
            <w:tcW w:w="2694" w:type="dxa"/>
            <w:vMerge w:val="continue"/>
            <w:shd w:val="clear" w:color="auto" w:fill="auto"/>
            <w:vAlign w:val="center"/>
          </w:tcPr>
          <w:p w14:paraId="57C86662">
            <w:pPr>
              <w:widowControl/>
              <w:numPr>
                <w:ilvl w:val="0"/>
                <w:numId w:val="2"/>
              </w:numPr>
              <w:shd w:val="clear" w:color="auto" w:fill="FFFFFF" w:themeFill="background1"/>
              <w:rPr>
                <w:rFonts w:ascii="方正仿宋_GBK" w:hAnsi="仿宋" w:eastAsia="方正仿宋_GBK" w:cs="Times New Roman"/>
                <w:sz w:val="18"/>
                <w:szCs w:val="18"/>
                <w:lang w:bidi="ar"/>
              </w:rPr>
            </w:pPr>
          </w:p>
        </w:tc>
        <w:tc>
          <w:tcPr>
            <w:tcW w:w="1283" w:type="dxa"/>
            <w:shd w:val="clear" w:color="auto" w:fill="auto"/>
          </w:tcPr>
          <w:p w14:paraId="3460B409">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7F97D78A">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70</w:t>
            </w:r>
          </w:p>
        </w:tc>
        <w:tc>
          <w:tcPr>
            <w:tcW w:w="961" w:type="dxa"/>
            <w:vMerge w:val="continue"/>
            <w:shd w:val="clear" w:color="auto" w:fill="auto"/>
            <w:vAlign w:val="center"/>
          </w:tcPr>
          <w:p w14:paraId="20893046">
            <w:pPr>
              <w:widowControl/>
              <w:shd w:val="clear" w:color="auto" w:fill="FFFFFF" w:themeFill="background1"/>
              <w:jc w:val="center"/>
              <w:rPr>
                <w:rFonts w:ascii="方正仿宋_GBK" w:hAnsi="宋体" w:eastAsia="方正仿宋_GBK"/>
                <w:bCs/>
                <w:sz w:val="16"/>
                <w:szCs w:val="16"/>
              </w:rPr>
            </w:pPr>
          </w:p>
        </w:tc>
      </w:tr>
      <w:tr w14:paraId="0898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39" w:type="dxa"/>
            <w:vMerge w:val="continue"/>
            <w:shd w:val="clear" w:color="auto" w:fill="auto"/>
            <w:vAlign w:val="center"/>
          </w:tcPr>
          <w:p w14:paraId="27468791">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39A95B82">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4F982625">
            <w:pPr>
              <w:jc w:val="center"/>
              <w:rPr>
                <w:rFonts w:ascii="方正仿宋_GBK" w:hAnsi="仿宋" w:eastAsia="方正仿宋_GBK" w:cs="Times New Roman"/>
                <w:sz w:val="18"/>
                <w:szCs w:val="18"/>
              </w:rPr>
            </w:pPr>
            <w:r>
              <w:rPr>
                <w:rFonts w:ascii="方正仿宋_GBK" w:hAnsi="仿宋" w:eastAsia="方正仿宋_GBK" w:cs="Times New Roman"/>
                <w:sz w:val="18"/>
                <w:szCs w:val="18"/>
              </w:rPr>
              <w:t>120cm</w:t>
            </w:r>
          </w:p>
        </w:tc>
        <w:tc>
          <w:tcPr>
            <w:tcW w:w="2694" w:type="dxa"/>
            <w:vMerge w:val="continue"/>
            <w:shd w:val="clear" w:color="auto" w:fill="auto"/>
            <w:vAlign w:val="center"/>
          </w:tcPr>
          <w:p w14:paraId="0C7B0114">
            <w:pPr>
              <w:widowControl/>
              <w:numPr>
                <w:ilvl w:val="0"/>
                <w:numId w:val="2"/>
              </w:numPr>
              <w:shd w:val="clear" w:color="auto" w:fill="FFFFFF" w:themeFill="background1"/>
              <w:rPr>
                <w:rFonts w:ascii="方正仿宋_GBK" w:hAnsi="仿宋" w:eastAsia="方正仿宋_GBK" w:cs="Times New Roman"/>
                <w:sz w:val="18"/>
                <w:szCs w:val="18"/>
                <w:lang w:bidi="ar"/>
              </w:rPr>
            </w:pPr>
          </w:p>
        </w:tc>
        <w:tc>
          <w:tcPr>
            <w:tcW w:w="1283" w:type="dxa"/>
            <w:shd w:val="clear" w:color="auto" w:fill="auto"/>
          </w:tcPr>
          <w:p w14:paraId="4BEA0A41">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0503F79C">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70</w:t>
            </w:r>
          </w:p>
        </w:tc>
        <w:tc>
          <w:tcPr>
            <w:tcW w:w="961" w:type="dxa"/>
            <w:vMerge w:val="continue"/>
            <w:shd w:val="clear" w:color="auto" w:fill="auto"/>
            <w:vAlign w:val="center"/>
          </w:tcPr>
          <w:p w14:paraId="4C1C13B5">
            <w:pPr>
              <w:widowControl/>
              <w:shd w:val="clear" w:color="auto" w:fill="FFFFFF" w:themeFill="background1"/>
              <w:jc w:val="center"/>
              <w:rPr>
                <w:rFonts w:ascii="方正仿宋_GBK" w:hAnsi="宋体" w:eastAsia="方正仿宋_GBK"/>
                <w:bCs/>
                <w:sz w:val="16"/>
                <w:szCs w:val="16"/>
              </w:rPr>
            </w:pPr>
          </w:p>
        </w:tc>
      </w:tr>
      <w:tr w14:paraId="1F1A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39" w:type="dxa"/>
            <w:vMerge w:val="continue"/>
            <w:shd w:val="clear" w:color="auto" w:fill="auto"/>
            <w:vAlign w:val="center"/>
          </w:tcPr>
          <w:p w14:paraId="4BF207DC">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42EE1614">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0DB8F7A6">
            <w:pPr>
              <w:jc w:val="center"/>
              <w:rPr>
                <w:rFonts w:ascii="方正仿宋_GBK" w:hAnsi="仿宋" w:eastAsia="方正仿宋_GBK" w:cs="Times New Roman"/>
                <w:sz w:val="18"/>
                <w:szCs w:val="18"/>
              </w:rPr>
            </w:pPr>
            <w:r>
              <w:rPr>
                <w:rFonts w:ascii="方正仿宋_GBK" w:hAnsi="仿宋" w:eastAsia="方正仿宋_GBK" w:cs="Times New Roman"/>
                <w:sz w:val="18"/>
                <w:szCs w:val="18"/>
              </w:rPr>
              <w:t>150cm</w:t>
            </w:r>
          </w:p>
        </w:tc>
        <w:tc>
          <w:tcPr>
            <w:tcW w:w="2694" w:type="dxa"/>
            <w:vMerge w:val="continue"/>
            <w:shd w:val="clear" w:color="auto" w:fill="auto"/>
            <w:vAlign w:val="center"/>
          </w:tcPr>
          <w:p w14:paraId="7488541B">
            <w:pPr>
              <w:widowControl/>
              <w:numPr>
                <w:ilvl w:val="0"/>
                <w:numId w:val="2"/>
              </w:numPr>
              <w:shd w:val="clear" w:color="auto" w:fill="FFFFFF" w:themeFill="background1"/>
              <w:rPr>
                <w:rFonts w:ascii="方正仿宋_GBK" w:hAnsi="仿宋" w:eastAsia="方正仿宋_GBK" w:cs="Times New Roman"/>
                <w:sz w:val="18"/>
                <w:szCs w:val="18"/>
                <w:lang w:bidi="ar"/>
              </w:rPr>
            </w:pPr>
          </w:p>
        </w:tc>
        <w:tc>
          <w:tcPr>
            <w:tcW w:w="1283" w:type="dxa"/>
            <w:shd w:val="clear" w:color="auto" w:fill="auto"/>
          </w:tcPr>
          <w:p w14:paraId="169F961E">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tcPr>
          <w:p w14:paraId="17012DA8">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70</w:t>
            </w:r>
          </w:p>
        </w:tc>
        <w:tc>
          <w:tcPr>
            <w:tcW w:w="961" w:type="dxa"/>
            <w:vMerge w:val="continue"/>
            <w:shd w:val="clear" w:color="auto" w:fill="auto"/>
            <w:vAlign w:val="center"/>
          </w:tcPr>
          <w:p w14:paraId="51F44AFB">
            <w:pPr>
              <w:widowControl/>
              <w:shd w:val="clear" w:color="auto" w:fill="FFFFFF" w:themeFill="background1"/>
              <w:jc w:val="center"/>
              <w:rPr>
                <w:rFonts w:ascii="方正仿宋_GBK" w:hAnsi="宋体" w:eastAsia="方正仿宋_GBK"/>
                <w:bCs/>
                <w:sz w:val="16"/>
                <w:szCs w:val="16"/>
              </w:rPr>
            </w:pPr>
          </w:p>
        </w:tc>
      </w:tr>
      <w:tr w14:paraId="3153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shd w:val="clear" w:color="auto" w:fill="auto"/>
            <w:vAlign w:val="center"/>
          </w:tcPr>
          <w:p w14:paraId="4C36C6AE">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8</w:t>
            </w:r>
          </w:p>
        </w:tc>
        <w:tc>
          <w:tcPr>
            <w:tcW w:w="2688" w:type="dxa"/>
            <w:shd w:val="clear" w:color="auto" w:fill="auto"/>
            <w:vAlign w:val="center"/>
          </w:tcPr>
          <w:p w14:paraId="361F9DE4">
            <w:pPr>
              <w:widowControl/>
              <w:jc w:val="center"/>
              <w:rPr>
                <w:rFonts w:ascii="方正仿宋_GBK" w:hAnsi="方正仿宋_GBK" w:eastAsia="方正仿宋_GBK" w:cs="方正仿宋_GBK"/>
                <w:sz w:val="18"/>
                <w:szCs w:val="18"/>
                <w:lang w:bidi="ar"/>
              </w:rPr>
            </w:pPr>
            <w:r>
              <w:rPr>
                <w:rFonts w:hint="eastAsia" w:ascii="方正仿宋_GBK" w:hAnsi="方正仿宋_GBK" w:eastAsia="方正仿宋_GBK" w:cs="方正仿宋_GBK"/>
                <w:sz w:val="18"/>
                <w:szCs w:val="18"/>
                <w:lang w:bidi="ar"/>
              </w:rPr>
              <w:t>一次性使用Y型连接阀</w:t>
            </w:r>
          </w:p>
        </w:tc>
        <w:tc>
          <w:tcPr>
            <w:tcW w:w="2551" w:type="dxa"/>
            <w:shd w:val="clear" w:color="auto" w:fill="auto"/>
            <w:vAlign w:val="center"/>
          </w:tcPr>
          <w:p w14:paraId="03405AC0">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rPr>
              <w:t>10F</w:t>
            </w:r>
          </w:p>
        </w:tc>
        <w:tc>
          <w:tcPr>
            <w:tcW w:w="2694" w:type="dxa"/>
            <w:shd w:val="clear" w:color="auto" w:fill="auto"/>
            <w:vAlign w:val="center"/>
          </w:tcPr>
          <w:p w14:paraId="29FFE470">
            <w:pPr>
              <w:widowControl/>
              <w:shd w:val="clear" w:color="auto" w:fill="FFFFFF" w:themeFill="background1"/>
              <w:jc w:val="left"/>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10F大内腔设计，总长89mm具有旋转+按压功能、带导丝导引器、带扭转器、带延长管,耐高压（最大耐压不低于800psi）,可收费。</w:t>
            </w:r>
          </w:p>
        </w:tc>
        <w:tc>
          <w:tcPr>
            <w:tcW w:w="1283" w:type="dxa"/>
            <w:shd w:val="clear" w:color="auto" w:fill="auto"/>
            <w:vAlign w:val="center"/>
          </w:tcPr>
          <w:p w14:paraId="4C3C3175">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个</w:t>
            </w:r>
          </w:p>
        </w:tc>
        <w:tc>
          <w:tcPr>
            <w:tcW w:w="820" w:type="dxa"/>
            <w:shd w:val="clear" w:color="auto" w:fill="auto"/>
            <w:vAlign w:val="center"/>
          </w:tcPr>
          <w:p w14:paraId="4B39A8FC">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194</w:t>
            </w:r>
          </w:p>
        </w:tc>
        <w:tc>
          <w:tcPr>
            <w:tcW w:w="961" w:type="dxa"/>
            <w:shd w:val="clear" w:color="auto" w:fill="auto"/>
            <w:vAlign w:val="center"/>
          </w:tcPr>
          <w:p w14:paraId="7545C89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6188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39" w:type="dxa"/>
            <w:vMerge w:val="restart"/>
            <w:shd w:val="clear" w:color="auto" w:fill="auto"/>
            <w:vAlign w:val="center"/>
          </w:tcPr>
          <w:p w14:paraId="2D1B06C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11</w:t>
            </w:r>
          </w:p>
        </w:tc>
        <w:tc>
          <w:tcPr>
            <w:tcW w:w="2688" w:type="dxa"/>
            <w:vMerge w:val="restart"/>
            <w:shd w:val="clear" w:color="auto" w:fill="auto"/>
            <w:vAlign w:val="center"/>
          </w:tcPr>
          <w:p w14:paraId="460FED11">
            <w:pPr>
              <w:widowControl/>
              <w:jc w:val="center"/>
              <w:rPr>
                <w:rFonts w:ascii="方正仿宋_GBK" w:hAnsi="方正仿宋_GBK" w:eastAsia="方正仿宋_GBK" w:cs="方正仿宋_GBK"/>
                <w:sz w:val="18"/>
                <w:szCs w:val="18"/>
                <w:lang w:bidi="ar"/>
              </w:rPr>
            </w:pPr>
            <w:r>
              <w:rPr>
                <w:rFonts w:hint="eastAsia" w:ascii="方正仿宋_GBK" w:hAnsi="方正仿宋_GBK" w:eastAsia="方正仿宋_GBK" w:cs="方正仿宋_GBK"/>
                <w:sz w:val="18"/>
                <w:szCs w:val="18"/>
                <w:lang w:bidi="ar"/>
              </w:rPr>
              <w:t>微导管</w:t>
            </w:r>
          </w:p>
        </w:tc>
        <w:tc>
          <w:tcPr>
            <w:tcW w:w="2551" w:type="dxa"/>
            <w:shd w:val="clear" w:color="auto" w:fill="auto"/>
          </w:tcPr>
          <w:p w14:paraId="546631E5">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1.7F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130cm</w:t>
            </w:r>
          </w:p>
        </w:tc>
        <w:tc>
          <w:tcPr>
            <w:tcW w:w="2694" w:type="dxa"/>
            <w:vMerge w:val="restart"/>
            <w:shd w:val="clear" w:color="auto" w:fill="auto"/>
            <w:vAlign w:val="center"/>
          </w:tcPr>
          <w:p w14:paraId="67F81021">
            <w:pPr>
              <w:widowControl/>
              <w:shd w:val="clear" w:color="auto" w:fill="FFFFFF" w:themeFill="background1"/>
              <w:jc w:val="left"/>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能单向旋转10圈，自带支撑芯丝，可收费。</w:t>
            </w:r>
          </w:p>
        </w:tc>
        <w:tc>
          <w:tcPr>
            <w:tcW w:w="1283" w:type="dxa"/>
            <w:shd w:val="clear" w:color="auto" w:fill="auto"/>
            <w:vAlign w:val="center"/>
          </w:tcPr>
          <w:p w14:paraId="14F4584D">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4E8EF0AA">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5500</w:t>
            </w:r>
          </w:p>
        </w:tc>
        <w:tc>
          <w:tcPr>
            <w:tcW w:w="961" w:type="dxa"/>
            <w:vMerge w:val="restart"/>
            <w:shd w:val="clear" w:color="auto" w:fill="auto"/>
            <w:vAlign w:val="center"/>
          </w:tcPr>
          <w:p w14:paraId="71DEC358">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0DF8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39" w:type="dxa"/>
            <w:vMerge w:val="continue"/>
            <w:shd w:val="clear" w:color="auto" w:fill="auto"/>
            <w:vAlign w:val="center"/>
          </w:tcPr>
          <w:p w14:paraId="2DB8A527">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539C3350">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6FF29BCA">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1.7F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150cm</w:t>
            </w:r>
          </w:p>
        </w:tc>
        <w:tc>
          <w:tcPr>
            <w:tcW w:w="2694" w:type="dxa"/>
            <w:vMerge w:val="continue"/>
            <w:shd w:val="clear" w:color="auto" w:fill="auto"/>
            <w:vAlign w:val="center"/>
          </w:tcPr>
          <w:p w14:paraId="3A492F57">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0FBBDD9D">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2007B791">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5500</w:t>
            </w:r>
          </w:p>
        </w:tc>
        <w:tc>
          <w:tcPr>
            <w:tcW w:w="961" w:type="dxa"/>
            <w:vMerge w:val="continue"/>
            <w:shd w:val="clear" w:color="auto" w:fill="auto"/>
            <w:vAlign w:val="center"/>
          </w:tcPr>
          <w:p w14:paraId="5FCE3E01">
            <w:pPr>
              <w:widowControl/>
              <w:shd w:val="clear" w:color="auto" w:fill="FFFFFF" w:themeFill="background1"/>
              <w:jc w:val="center"/>
              <w:rPr>
                <w:rFonts w:ascii="方正仿宋_GBK" w:hAnsi="宋体" w:eastAsia="方正仿宋_GBK"/>
                <w:bCs/>
                <w:sz w:val="16"/>
                <w:szCs w:val="16"/>
              </w:rPr>
            </w:pPr>
          </w:p>
        </w:tc>
      </w:tr>
      <w:tr w14:paraId="44E8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39" w:type="dxa"/>
            <w:vMerge w:val="continue"/>
            <w:shd w:val="clear" w:color="auto" w:fill="auto"/>
            <w:vAlign w:val="center"/>
          </w:tcPr>
          <w:p w14:paraId="3755B1FB">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4A0550B1">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510F3F52">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1.7F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170cm</w:t>
            </w:r>
          </w:p>
        </w:tc>
        <w:tc>
          <w:tcPr>
            <w:tcW w:w="2694" w:type="dxa"/>
            <w:vMerge w:val="continue"/>
            <w:shd w:val="clear" w:color="auto" w:fill="auto"/>
            <w:vAlign w:val="center"/>
          </w:tcPr>
          <w:p w14:paraId="7591A3CF">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1E0BDC70">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5D4AE36C">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5500</w:t>
            </w:r>
          </w:p>
        </w:tc>
        <w:tc>
          <w:tcPr>
            <w:tcW w:w="961" w:type="dxa"/>
            <w:vMerge w:val="continue"/>
            <w:shd w:val="clear" w:color="auto" w:fill="auto"/>
            <w:vAlign w:val="center"/>
          </w:tcPr>
          <w:p w14:paraId="09BC2C34">
            <w:pPr>
              <w:widowControl/>
              <w:shd w:val="clear" w:color="auto" w:fill="FFFFFF" w:themeFill="background1"/>
              <w:jc w:val="center"/>
              <w:rPr>
                <w:rFonts w:ascii="方正仿宋_GBK" w:hAnsi="宋体" w:eastAsia="方正仿宋_GBK"/>
                <w:bCs/>
                <w:sz w:val="16"/>
                <w:szCs w:val="16"/>
              </w:rPr>
            </w:pPr>
          </w:p>
        </w:tc>
      </w:tr>
      <w:tr w14:paraId="5557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0E73F045">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38D9CE83">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1395B43A">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1.9F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130cm</w:t>
            </w:r>
          </w:p>
        </w:tc>
        <w:tc>
          <w:tcPr>
            <w:tcW w:w="2694" w:type="dxa"/>
            <w:vMerge w:val="continue"/>
            <w:shd w:val="clear" w:color="auto" w:fill="auto"/>
            <w:vAlign w:val="center"/>
          </w:tcPr>
          <w:p w14:paraId="2E678734">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732AE7F4">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6AFDECED">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5500</w:t>
            </w:r>
          </w:p>
        </w:tc>
        <w:tc>
          <w:tcPr>
            <w:tcW w:w="961" w:type="dxa"/>
            <w:vMerge w:val="continue"/>
            <w:shd w:val="clear" w:color="auto" w:fill="auto"/>
            <w:vAlign w:val="center"/>
          </w:tcPr>
          <w:p w14:paraId="29123BC2">
            <w:pPr>
              <w:widowControl/>
              <w:shd w:val="clear" w:color="auto" w:fill="FFFFFF" w:themeFill="background1"/>
              <w:jc w:val="center"/>
              <w:rPr>
                <w:rFonts w:ascii="方正仿宋_GBK" w:hAnsi="宋体" w:eastAsia="方正仿宋_GBK"/>
                <w:bCs/>
                <w:sz w:val="16"/>
                <w:szCs w:val="16"/>
              </w:rPr>
            </w:pPr>
          </w:p>
        </w:tc>
      </w:tr>
      <w:tr w14:paraId="219B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00849D83">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57982E0">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78959606">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1.9F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150cm</w:t>
            </w:r>
          </w:p>
        </w:tc>
        <w:tc>
          <w:tcPr>
            <w:tcW w:w="2694" w:type="dxa"/>
            <w:vMerge w:val="continue"/>
            <w:shd w:val="clear" w:color="auto" w:fill="auto"/>
            <w:vAlign w:val="center"/>
          </w:tcPr>
          <w:p w14:paraId="5909D397">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1CF22A94">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6BBC32D8">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5500</w:t>
            </w:r>
          </w:p>
        </w:tc>
        <w:tc>
          <w:tcPr>
            <w:tcW w:w="961" w:type="dxa"/>
            <w:vMerge w:val="continue"/>
            <w:shd w:val="clear" w:color="auto" w:fill="auto"/>
            <w:vAlign w:val="center"/>
          </w:tcPr>
          <w:p w14:paraId="79FE073D">
            <w:pPr>
              <w:widowControl/>
              <w:shd w:val="clear" w:color="auto" w:fill="FFFFFF" w:themeFill="background1"/>
              <w:jc w:val="center"/>
              <w:rPr>
                <w:rFonts w:ascii="方正仿宋_GBK" w:hAnsi="宋体" w:eastAsia="方正仿宋_GBK"/>
                <w:bCs/>
                <w:sz w:val="16"/>
                <w:szCs w:val="16"/>
              </w:rPr>
            </w:pPr>
          </w:p>
        </w:tc>
      </w:tr>
      <w:tr w14:paraId="5F59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175D666C">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85F0908">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70BBF69F">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1.9F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170cm</w:t>
            </w:r>
          </w:p>
        </w:tc>
        <w:tc>
          <w:tcPr>
            <w:tcW w:w="2694" w:type="dxa"/>
            <w:vMerge w:val="continue"/>
            <w:shd w:val="clear" w:color="auto" w:fill="auto"/>
            <w:vAlign w:val="center"/>
          </w:tcPr>
          <w:p w14:paraId="202CA5CA">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57566D79">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13FCD928">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5500</w:t>
            </w:r>
          </w:p>
        </w:tc>
        <w:tc>
          <w:tcPr>
            <w:tcW w:w="961" w:type="dxa"/>
            <w:vMerge w:val="continue"/>
            <w:shd w:val="clear" w:color="auto" w:fill="auto"/>
            <w:vAlign w:val="center"/>
          </w:tcPr>
          <w:p w14:paraId="4FA69F22">
            <w:pPr>
              <w:widowControl/>
              <w:shd w:val="clear" w:color="auto" w:fill="FFFFFF" w:themeFill="background1"/>
              <w:jc w:val="center"/>
              <w:rPr>
                <w:rFonts w:ascii="方正仿宋_GBK" w:hAnsi="宋体" w:eastAsia="方正仿宋_GBK"/>
                <w:bCs/>
                <w:sz w:val="16"/>
                <w:szCs w:val="16"/>
              </w:rPr>
            </w:pPr>
          </w:p>
        </w:tc>
      </w:tr>
      <w:tr w14:paraId="79D0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77C45FCE">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0081BB10">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46BCAAD8">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2.6F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130cm</w:t>
            </w:r>
          </w:p>
        </w:tc>
        <w:tc>
          <w:tcPr>
            <w:tcW w:w="2694" w:type="dxa"/>
            <w:vMerge w:val="continue"/>
            <w:shd w:val="clear" w:color="auto" w:fill="auto"/>
            <w:vAlign w:val="center"/>
          </w:tcPr>
          <w:p w14:paraId="3ABB27D1">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366E4556">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21B25EC9">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5500</w:t>
            </w:r>
          </w:p>
        </w:tc>
        <w:tc>
          <w:tcPr>
            <w:tcW w:w="961" w:type="dxa"/>
            <w:vMerge w:val="continue"/>
            <w:shd w:val="clear" w:color="auto" w:fill="auto"/>
            <w:vAlign w:val="center"/>
          </w:tcPr>
          <w:p w14:paraId="38F64824">
            <w:pPr>
              <w:widowControl/>
              <w:shd w:val="clear" w:color="auto" w:fill="FFFFFF" w:themeFill="background1"/>
              <w:jc w:val="center"/>
              <w:rPr>
                <w:rFonts w:ascii="方正仿宋_GBK" w:hAnsi="宋体" w:eastAsia="方正仿宋_GBK"/>
                <w:bCs/>
                <w:sz w:val="16"/>
                <w:szCs w:val="16"/>
              </w:rPr>
            </w:pPr>
          </w:p>
        </w:tc>
      </w:tr>
      <w:tr w14:paraId="2632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574CDE8F">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F19525D">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3932A597">
            <w:pPr>
              <w:rPr>
                <w:rFonts w:ascii="方正仿宋_GBK" w:hAnsi="仿宋" w:eastAsia="方正仿宋_GBK" w:cs="Times New Roman"/>
                <w:sz w:val="18"/>
                <w:szCs w:val="18"/>
                <w:lang w:bidi="ar"/>
              </w:rPr>
            </w:pPr>
            <w:r>
              <w:rPr>
                <w:rFonts w:ascii="方正仿宋_GBK" w:hAnsi="仿宋" w:eastAsia="方正仿宋_GBK" w:cs="Times New Roman"/>
                <w:sz w:val="18"/>
                <w:szCs w:val="18"/>
                <w:lang w:bidi="ar"/>
              </w:rPr>
              <w:t>2.6F</w:t>
            </w:r>
            <w:r>
              <w:rPr>
                <w:rFonts w:hint="eastAsia" w:ascii="方正仿宋_GBK" w:hAnsi="仿宋" w:eastAsia="方正仿宋_GBK" w:cs="Times New Roman"/>
                <w:sz w:val="18"/>
                <w:szCs w:val="18"/>
                <w:lang w:bidi="ar"/>
              </w:rPr>
              <w:t xml:space="preserve"> </w:t>
            </w:r>
            <w:r>
              <w:rPr>
                <w:rFonts w:ascii="方正仿宋_GBK" w:hAnsi="仿宋" w:eastAsia="方正仿宋_GBK" w:cs="Times New Roman"/>
                <w:sz w:val="18"/>
                <w:szCs w:val="18"/>
                <w:lang w:bidi="ar"/>
              </w:rPr>
              <w:t>150cm</w:t>
            </w:r>
          </w:p>
        </w:tc>
        <w:tc>
          <w:tcPr>
            <w:tcW w:w="2694" w:type="dxa"/>
            <w:vMerge w:val="continue"/>
            <w:shd w:val="clear" w:color="auto" w:fill="auto"/>
            <w:vAlign w:val="center"/>
          </w:tcPr>
          <w:p w14:paraId="35D0B6B7">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3133656C">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3A8DE43C">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5500</w:t>
            </w:r>
          </w:p>
        </w:tc>
        <w:tc>
          <w:tcPr>
            <w:tcW w:w="961" w:type="dxa"/>
            <w:vMerge w:val="continue"/>
            <w:shd w:val="clear" w:color="auto" w:fill="auto"/>
            <w:vAlign w:val="center"/>
          </w:tcPr>
          <w:p w14:paraId="52823D8B">
            <w:pPr>
              <w:widowControl/>
              <w:shd w:val="clear" w:color="auto" w:fill="FFFFFF" w:themeFill="background1"/>
              <w:jc w:val="center"/>
              <w:rPr>
                <w:rFonts w:ascii="方正仿宋_GBK" w:hAnsi="宋体" w:eastAsia="方正仿宋_GBK"/>
                <w:bCs/>
                <w:sz w:val="16"/>
                <w:szCs w:val="16"/>
              </w:rPr>
            </w:pPr>
          </w:p>
        </w:tc>
      </w:tr>
      <w:tr w14:paraId="5D1C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7E9499B2">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6694D738">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6A0F7D65">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1.9F 150cm锥形</w:t>
            </w:r>
          </w:p>
        </w:tc>
        <w:tc>
          <w:tcPr>
            <w:tcW w:w="2694" w:type="dxa"/>
            <w:vMerge w:val="continue"/>
            <w:shd w:val="clear" w:color="auto" w:fill="auto"/>
            <w:vAlign w:val="center"/>
          </w:tcPr>
          <w:p w14:paraId="5027BA37">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753A9DDE">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448E842A">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5500</w:t>
            </w:r>
          </w:p>
        </w:tc>
        <w:tc>
          <w:tcPr>
            <w:tcW w:w="961" w:type="dxa"/>
            <w:vMerge w:val="continue"/>
            <w:shd w:val="clear" w:color="auto" w:fill="auto"/>
            <w:vAlign w:val="center"/>
          </w:tcPr>
          <w:p w14:paraId="5C979542">
            <w:pPr>
              <w:widowControl/>
              <w:shd w:val="clear" w:color="auto" w:fill="FFFFFF" w:themeFill="background1"/>
              <w:jc w:val="center"/>
              <w:rPr>
                <w:rFonts w:ascii="方正仿宋_GBK" w:hAnsi="宋体" w:eastAsia="方正仿宋_GBK"/>
                <w:bCs/>
                <w:sz w:val="16"/>
                <w:szCs w:val="16"/>
              </w:rPr>
            </w:pPr>
          </w:p>
        </w:tc>
      </w:tr>
      <w:tr w14:paraId="43F5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9" w:type="dxa"/>
            <w:vMerge w:val="continue"/>
            <w:shd w:val="clear" w:color="auto" w:fill="auto"/>
            <w:vAlign w:val="center"/>
          </w:tcPr>
          <w:p w14:paraId="1A2368B0">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7A4189A2">
            <w:pPr>
              <w:widowControl/>
              <w:jc w:val="center"/>
              <w:rPr>
                <w:rFonts w:ascii="方正仿宋_GBK" w:hAnsi="方正仿宋_GBK" w:eastAsia="方正仿宋_GBK" w:cs="方正仿宋_GBK"/>
                <w:sz w:val="18"/>
                <w:szCs w:val="18"/>
                <w:lang w:bidi="ar"/>
              </w:rPr>
            </w:pPr>
          </w:p>
        </w:tc>
        <w:tc>
          <w:tcPr>
            <w:tcW w:w="2551" w:type="dxa"/>
            <w:shd w:val="clear" w:color="auto" w:fill="auto"/>
          </w:tcPr>
          <w:p w14:paraId="01552652">
            <w:pP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2.6F 150cm锥形</w:t>
            </w:r>
          </w:p>
        </w:tc>
        <w:tc>
          <w:tcPr>
            <w:tcW w:w="2694" w:type="dxa"/>
            <w:vMerge w:val="continue"/>
            <w:shd w:val="clear" w:color="auto" w:fill="auto"/>
            <w:vAlign w:val="center"/>
          </w:tcPr>
          <w:p w14:paraId="3A4C1565">
            <w:pPr>
              <w:widowControl/>
              <w:shd w:val="clear" w:color="auto" w:fill="FFFFFF" w:themeFill="background1"/>
              <w:jc w:val="center"/>
              <w:rPr>
                <w:rFonts w:ascii="方正仿宋_GBK" w:hAnsi="仿宋" w:eastAsia="方正仿宋_GBK" w:cs="Times New Roman"/>
                <w:sz w:val="18"/>
                <w:szCs w:val="18"/>
                <w:lang w:bidi="ar"/>
              </w:rPr>
            </w:pPr>
          </w:p>
        </w:tc>
        <w:tc>
          <w:tcPr>
            <w:tcW w:w="1283" w:type="dxa"/>
            <w:shd w:val="clear" w:color="auto" w:fill="auto"/>
            <w:vAlign w:val="center"/>
          </w:tcPr>
          <w:p w14:paraId="48266BC8">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3A864A29">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5500</w:t>
            </w:r>
          </w:p>
        </w:tc>
        <w:tc>
          <w:tcPr>
            <w:tcW w:w="961" w:type="dxa"/>
            <w:vMerge w:val="continue"/>
            <w:shd w:val="clear" w:color="auto" w:fill="auto"/>
            <w:vAlign w:val="center"/>
          </w:tcPr>
          <w:p w14:paraId="367894EE">
            <w:pPr>
              <w:widowControl/>
              <w:shd w:val="clear" w:color="auto" w:fill="FFFFFF" w:themeFill="background1"/>
              <w:jc w:val="center"/>
              <w:rPr>
                <w:rFonts w:ascii="方正仿宋_GBK" w:hAnsi="宋体" w:eastAsia="方正仿宋_GBK"/>
                <w:bCs/>
                <w:sz w:val="16"/>
                <w:szCs w:val="16"/>
              </w:rPr>
            </w:pPr>
          </w:p>
        </w:tc>
      </w:tr>
      <w:tr w14:paraId="1F1D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9" w:type="dxa"/>
            <w:vMerge w:val="restart"/>
            <w:shd w:val="clear" w:color="auto" w:fill="auto"/>
            <w:vAlign w:val="center"/>
          </w:tcPr>
          <w:p w14:paraId="4D4D6E1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13</w:t>
            </w:r>
          </w:p>
        </w:tc>
        <w:tc>
          <w:tcPr>
            <w:tcW w:w="2688" w:type="dxa"/>
            <w:vMerge w:val="restart"/>
            <w:shd w:val="clear" w:color="auto" w:fill="auto"/>
            <w:vAlign w:val="center"/>
          </w:tcPr>
          <w:p w14:paraId="13B81C2F">
            <w:pPr>
              <w:widowControl/>
              <w:jc w:val="center"/>
              <w:rPr>
                <w:rFonts w:ascii="方正仿宋_GBK" w:hAnsi="方正仿宋_GBK" w:eastAsia="方正仿宋_GBK" w:cs="方正仿宋_GBK"/>
                <w:sz w:val="18"/>
                <w:szCs w:val="18"/>
                <w:lang w:bidi="ar"/>
              </w:rPr>
            </w:pPr>
            <w:r>
              <w:rPr>
                <w:rFonts w:hint="eastAsia" w:ascii="方正仿宋_GBK" w:hAnsi="方正仿宋_GBK" w:eastAsia="方正仿宋_GBK" w:cs="方正仿宋_GBK"/>
                <w:sz w:val="18"/>
                <w:szCs w:val="18"/>
                <w:lang w:bidi="ar"/>
              </w:rPr>
              <w:t>血栓抽吸导管</w:t>
            </w:r>
          </w:p>
        </w:tc>
        <w:tc>
          <w:tcPr>
            <w:tcW w:w="2551" w:type="dxa"/>
            <w:shd w:val="clear" w:color="auto" w:fill="auto"/>
            <w:vAlign w:val="center"/>
          </w:tcPr>
          <w:p w14:paraId="00941CAD">
            <w:pPr>
              <w:widowControl/>
              <w:jc w:val="center"/>
              <w:rPr>
                <w:rFonts w:ascii="方正仿宋_GBK" w:hAnsi="仿宋" w:eastAsia="方正仿宋_GBK" w:cs="Times New Roman"/>
                <w:sz w:val="18"/>
                <w:szCs w:val="18"/>
              </w:rPr>
            </w:pPr>
            <w:r>
              <w:rPr>
                <w:rFonts w:hint="eastAsia" w:ascii="方正仿宋_GBK" w:hAnsi="仿宋" w:eastAsia="方正仿宋_GBK" w:cs="Times New Roman"/>
                <w:sz w:val="18"/>
                <w:szCs w:val="18"/>
                <w:lang w:bidi="ar"/>
              </w:rPr>
              <w:t>6F</w:t>
            </w:r>
          </w:p>
        </w:tc>
        <w:tc>
          <w:tcPr>
            <w:tcW w:w="2694" w:type="dxa"/>
            <w:shd w:val="clear" w:color="auto" w:fill="auto"/>
            <w:vAlign w:val="center"/>
          </w:tcPr>
          <w:p w14:paraId="24862AF4">
            <w:pPr>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总长135cm、导丝腔长50mm，管身远端亲水涂层、尖端有示标，标配可移除支撑芯丝，可收费；</w:t>
            </w:r>
          </w:p>
        </w:tc>
        <w:tc>
          <w:tcPr>
            <w:tcW w:w="1283" w:type="dxa"/>
            <w:shd w:val="clear" w:color="auto" w:fill="auto"/>
            <w:vAlign w:val="center"/>
          </w:tcPr>
          <w:p w14:paraId="1F4B2697">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00F78B7A">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3214</w:t>
            </w:r>
          </w:p>
        </w:tc>
        <w:tc>
          <w:tcPr>
            <w:tcW w:w="961" w:type="dxa"/>
            <w:vMerge w:val="restart"/>
            <w:shd w:val="clear" w:color="auto" w:fill="auto"/>
            <w:vAlign w:val="center"/>
          </w:tcPr>
          <w:p w14:paraId="61AD406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5522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9" w:type="dxa"/>
            <w:vMerge w:val="continue"/>
            <w:shd w:val="clear" w:color="auto" w:fill="auto"/>
            <w:vAlign w:val="center"/>
          </w:tcPr>
          <w:p w14:paraId="51C6FDCE">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56AFA767">
            <w:pPr>
              <w:widowControl/>
              <w:jc w:val="center"/>
              <w:rPr>
                <w:rFonts w:ascii="方正仿宋_GBK" w:hAnsi="方正仿宋_GBK" w:eastAsia="方正仿宋_GBK" w:cs="方正仿宋_GBK"/>
                <w:sz w:val="18"/>
                <w:szCs w:val="18"/>
                <w:lang w:bidi="ar"/>
              </w:rPr>
            </w:pPr>
          </w:p>
        </w:tc>
        <w:tc>
          <w:tcPr>
            <w:tcW w:w="2551" w:type="dxa"/>
            <w:shd w:val="clear" w:color="auto" w:fill="auto"/>
            <w:vAlign w:val="center"/>
          </w:tcPr>
          <w:p w14:paraId="61173122">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6F</w:t>
            </w:r>
          </w:p>
        </w:tc>
        <w:tc>
          <w:tcPr>
            <w:tcW w:w="2694" w:type="dxa"/>
            <w:shd w:val="clear" w:color="auto" w:fill="auto"/>
            <w:vAlign w:val="center"/>
          </w:tcPr>
          <w:p w14:paraId="5E958532">
            <w:pPr>
              <w:shd w:val="clear" w:color="auto" w:fill="FFFFFF" w:themeFill="background1"/>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总长135cm、导丝腔长200mm，管身远端亲水涂层、尖端有示标，标配可移除支撑芯丝，可收费</w:t>
            </w:r>
          </w:p>
        </w:tc>
        <w:tc>
          <w:tcPr>
            <w:tcW w:w="1283" w:type="dxa"/>
            <w:shd w:val="clear" w:color="auto" w:fill="auto"/>
            <w:vAlign w:val="center"/>
          </w:tcPr>
          <w:p w14:paraId="7A4BB5D7">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263AA57B">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3214</w:t>
            </w:r>
          </w:p>
        </w:tc>
        <w:tc>
          <w:tcPr>
            <w:tcW w:w="961" w:type="dxa"/>
            <w:vMerge w:val="continue"/>
            <w:shd w:val="clear" w:color="auto" w:fill="auto"/>
            <w:vAlign w:val="center"/>
          </w:tcPr>
          <w:p w14:paraId="2389029B">
            <w:pPr>
              <w:widowControl/>
              <w:shd w:val="clear" w:color="auto" w:fill="FFFFFF" w:themeFill="background1"/>
              <w:jc w:val="center"/>
              <w:rPr>
                <w:rFonts w:ascii="方正仿宋_GBK" w:hAnsi="宋体" w:eastAsia="方正仿宋_GBK"/>
                <w:bCs/>
                <w:sz w:val="16"/>
                <w:szCs w:val="16"/>
              </w:rPr>
            </w:pPr>
          </w:p>
        </w:tc>
      </w:tr>
      <w:tr w14:paraId="37D5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9" w:type="dxa"/>
            <w:vMerge w:val="continue"/>
            <w:shd w:val="clear" w:color="auto" w:fill="auto"/>
            <w:vAlign w:val="center"/>
          </w:tcPr>
          <w:p w14:paraId="2D62EA99">
            <w:pPr>
              <w:widowControl/>
              <w:shd w:val="clear" w:color="auto" w:fill="FFFFFF" w:themeFill="background1"/>
              <w:jc w:val="center"/>
              <w:rPr>
                <w:rFonts w:ascii="方正仿宋_GBK" w:hAnsi="宋体" w:eastAsia="方正仿宋_GBK"/>
                <w:bCs/>
                <w:sz w:val="16"/>
                <w:szCs w:val="16"/>
              </w:rPr>
            </w:pPr>
          </w:p>
        </w:tc>
        <w:tc>
          <w:tcPr>
            <w:tcW w:w="2688" w:type="dxa"/>
            <w:vMerge w:val="continue"/>
            <w:shd w:val="clear" w:color="auto" w:fill="auto"/>
            <w:vAlign w:val="center"/>
          </w:tcPr>
          <w:p w14:paraId="386E6941">
            <w:pPr>
              <w:widowControl/>
              <w:jc w:val="center"/>
              <w:rPr>
                <w:rFonts w:ascii="方正仿宋_GBK" w:hAnsi="方正仿宋_GBK" w:eastAsia="方正仿宋_GBK" w:cs="方正仿宋_GBK"/>
                <w:sz w:val="18"/>
                <w:szCs w:val="18"/>
                <w:lang w:bidi="ar"/>
              </w:rPr>
            </w:pPr>
          </w:p>
        </w:tc>
        <w:tc>
          <w:tcPr>
            <w:tcW w:w="2551" w:type="dxa"/>
            <w:shd w:val="clear" w:color="auto" w:fill="auto"/>
            <w:vAlign w:val="center"/>
          </w:tcPr>
          <w:p w14:paraId="7B792174">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7F</w:t>
            </w:r>
          </w:p>
        </w:tc>
        <w:tc>
          <w:tcPr>
            <w:tcW w:w="2694" w:type="dxa"/>
            <w:shd w:val="clear" w:color="auto" w:fill="auto"/>
            <w:vAlign w:val="center"/>
          </w:tcPr>
          <w:p w14:paraId="663C140F">
            <w:pPr>
              <w:shd w:val="clear" w:color="auto" w:fill="FFFFFF" w:themeFill="background1"/>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总长135cm、导丝腔长200mm，管身远端亲水涂层、尖端有示标，标配可移除支撑芯丝，可收费</w:t>
            </w:r>
          </w:p>
        </w:tc>
        <w:tc>
          <w:tcPr>
            <w:tcW w:w="1283" w:type="dxa"/>
            <w:shd w:val="clear" w:color="auto" w:fill="auto"/>
            <w:vAlign w:val="center"/>
          </w:tcPr>
          <w:p w14:paraId="0045CEF3">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根</w:t>
            </w:r>
          </w:p>
        </w:tc>
        <w:tc>
          <w:tcPr>
            <w:tcW w:w="820" w:type="dxa"/>
            <w:shd w:val="clear" w:color="auto" w:fill="auto"/>
            <w:vAlign w:val="center"/>
          </w:tcPr>
          <w:p w14:paraId="20359AEB">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3214</w:t>
            </w:r>
          </w:p>
        </w:tc>
        <w:tc>
          <w:tcPr>
            <w:tcW w:w="961" w:type="dxa"/>
            <w:vMerge w:val="continue"/>
            <w:shd w:val="clear" w:color="auto" w:fill="auto"/>
            <w:vAlign w:val="center"/>
          </w:tcPr>
          <w:p w14:paraId="208FF5F0">
            <w:pPr>
              <w:widowControl/>
              <w:shd w:val="clear" w:color="auto" w:fill="FFFFFF" w:themeFill="background1"/>
              <w:jc w:val="center"/>
              <w:rPr>
                <w:rFonts w:ascii="方正仿宋_GBK" w:hAnsi="宋体" w:eastAsia="方正仿宋_GBK"/>
                <w:bCs/>
                <w:sz w:val="16"/>
                <w:szCs w:val="16"/>
              </w:rPr>
            </w:pPr>
          </w:p>
        </w:tc>
      </w:tr>
      <w:tr w14:paraId="4F84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9" w:type="dxa"/>
            <w:shd w:val="clear" w:color="auto" w:fill="auto"/>
            <w:vAlign w:val="center"/>
          </w:tcPr>
          <w:p w14:paraId="3AC6460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14</w:t>
            </w:r>
          </w:p>
        </w:tc>
        <w:tc>
          <w:tcPr>
            <w:tcW w:w="2688" w:type="dxa"/>
            <w:shd w:val="clear" w:color="auto" w:fill="auto"/>
            <w:vAlign w:val="center"/>
          </w:tcPr>
          <w:p w14:paraId="5C64BF71">
            <w:pPr>
              <w:widowControl/>
              <w:jc w:val="center"/>
              <w:rPr>
                <w:rFonts w:ascii="方正仿宋_GBK" w:hAnsi="方正仿宋_GBK" w:eastAsia="方正仿宋_GBK" w:cs="方正仿宋_GBK"/>
                <w:sz w:val="18"/>
                <w:szCs w:val="18"/>
                <w:lang w:bidi="ar"/>
              </w:rPr>
            </w:pPr>
            <w:r>
              <w:rPr>
                <w:rFonts w:hint="eastAsia" w:ascii="方正仿宋_GBK" w:hAnsi="方正仿宋_GBK" w:eastAsia="方正仿宋_GBK" w:cs="方正仿宋_GBK"/>
                <w:sz w:val="18"/>
                <w:szCs w:val="18"/>
                <w:lang w:bidi="ar"/>
              </w:rPr>
              <w:t>一次性使用介入手术辅助包</w:t>
            </w:r>
          </w:p>
        </w:tc>
        <w:tc>
          <w:tcPr>
            <w:tcW w:w="2551" w:type="dxa"/>
            <w:shd w:val="clear" w:color="auto" w:fill="auto"/>
            <w:vAlign w:val="center"/>
          </w:tcPr>
          <w:p w14:paraId="085251F5">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w:t>
            </w:r>
          </w:p>
        </w:tc>
        <w:tc>
          <w:tcPr>
            <w:tcW w:w="2694" w:type="dxa"/>
            <w:shd w:val="clear" w:color="auto" w:fill="auto"/>
            <w:vAlign w:val="center"/>
          </w:tcPr>
          <w:p w14:paraId="241B8DDD">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手术衣*2件（带抄手袋、带加强，加强吸液）；治疗巾80cm*80cm单边带胶带*3张；大铺巾120cm*180cm（单边带胶带）*2张（加强吸液，加强服贴）；大铺巾120cm*180cm（双层复合，防水）*1张；机头套100cm*100cm（圆形）*1个（单独包装）；铅屏套95cm*100cm（筒状）*1个（上口增加收口带，需要加单独包装）；药杯50ml*2个（分两种颜色区分）；弯盘*2个（其中一个弯盘黄色锐器专用）；手术刀11#*1个，带刀柄*1个；药碗500ml（三种颜色）*3个；消毒刷*3个；（大刷子）；纱布块80mm*80mm/10张；导丝盘，3000ml*1个；吸水巾/擦手巾  60cm*90cm（白色）*1张；小洞巾60cm*80cm*2张；洞巾220cm*380cm（一边带透明膜，带有2股动脉孔+2桡动脉孔）*1张；包布160cm*240cm*1张，双层包布（内外双层包布：1.外包布160cm*240cm，内包布去掉左右2段隔水层，只留中间尺寸为120cm*180cm）</w:t>
            </w:r>
          </w:p>
        </w:tc>
        <w:tc>
          <w:tcPr>
            <w:tcW w:w="1283" w:type="dxa"/>
            <w:shd w:val="clear" w:color="auto" w:fill="auto"/>
            <w:vAlign w:val="center"/>
          </w:tcPr>
          <w:p w14:paraId="7494A972">
            <w:pPr>
              <w:widowControl/>
              <w:shd w:val="clear" w:color="auto" w:fill="FFFFFF" w:themeFill="background1"/>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个</w:t>
            </w:r>
          </w:p>
        </w:tc>
        <w:tc>
          <w:tcPr>
            <w:tcW w:w="820" w:type="dxa"/>
            <w:shd w:val="clear" w:color="auto" w:fill="auto"/>
            <w:vAlign w:val="center"/>
          </w:tcPr>
          <w:p w14:paraId="09FA5B26">
            <w:pPr>
              <w:widowControl/>
              <w:jc w:val="center"/>
              <w:rPr>
                <w:rFonts w:ascii="方正仿宋_GBK" w:hAnsi="仿宋" w:eastAsia="方正仿宋_GBK" w:cs="Times New Roman"/>
                <w:sz w:val="18"/>
                <w:szCs w:val="18"/>
                <w:lang w:bidi="ar"/>
              </w:rPr>
            </w:pPr>
            <w:r>
              <w:rPr>
                <w:rFonts w:hint="eastAsia" w:ascii="方正仿宋_GBK" w:hAnsi="仿宋" w:eastAsia="方正仿宋_GBK" w:cs="Times New Roman"/>
                <w:sz w:val="18"/>
                <w:szCs w:val="18"/>
                <w:lang w:bidi="ar"/>
              </w:rPr>
              <w:t>312</w:t>
            </w:r>
          </w:p>
        </w:tc>
        <w:tc>
          <w:tcPr>
            <w:tcW w:w="961" w:type="dxa"/>
            <w:shd w:val="clear" w:color="auto" w:fill="auto"/>
            <w:vAlign w:val="center"/>
          </w:tcPr>
          <w:p w14:paraId="4F811B3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bl>
    <w:p w14:paraId="3067B0C2">
      <w:pPr>
        <w:widowControl/>
        <w:shd w:val="clear" w:color="auto" w:fill="FFFFFF" w:themeFill="background1"/>
        <w:jc w:val="center"/>
        <w:rPr>
          <w:rFonts w:ascii="方正仿宋_GBK" w:hAnsi="宋体" w:eastAsia="方正仿宋_GBK"/>
          <w:bCs/>
          <w:sz w:val="16"/>
          <w:szCs w:val="16"/>
        </w:rPr>
      </w:pPr>
    </w:p>
    <w:p w14:paraId="473DF224">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说明: </w:t>
      </w:r>
    </w:p>
    <w:p w14:paraId="22192A7A">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1.所有分包须在重庆药品和医用耗材招采管理子系统交易。</w:t>
      </w:r>
    </w:p>
    <w:p w14:paraId="6FFBA97F">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2.纳入医疗器械管理，但暂未在重庆药品和医用耗材招采管理子系统挂牌交易的，须填写附件十；非医疗器械可在重庆药品和医用耗材招采管理子系统备案采购。      </w:t>
      </w:r>
    </w:p>
    <w:p w14:paraId="4BA7F6DB">
      <w:pPr>
        <w:shd w:val="clear" w:color="auto" w:fill="FFFFFF" w:themeFill="background1"/>
        <w:ind w:firstLine="720" w:firstLineChars="300"/>
        <w:rPr>
          <w:rFonts w:ascii="方正仿宋_GBK" w:eastAsia="方正仿宋_GBK"/>
          <w:b/>
          <w:color w:val="FF0000"/>
          <w:sz w:val="24"/>
          <w:szCs w:val="24"/>
        </w:rPr>
      </w:pPr>
      <w:r>
        <w:rPr>
          <w:rFonts w:hint="eastAsia" w:ascii="方正仿宋_GBK" w:eastAsia="方正仿宋_GBK"/>
          <w:b/>
          <w:color w:val="FF0000"/>
          <w:sz w:val="24"/>
          <w:szCs w:val="24"/>
        </w:rPr>
        <w:t xml:space="preserve"> 3.鼓励生产厂家直接参与遴选。</w:t>
      </w:r>
    </w:p>
    <w:p w14:paraId="39D2577B">
      <w:pPr>
        <w:shd w:val="clear" w:color="auto" w:fill="FFFFFF" w:themeFill="background1"/>
        <w:ind w:left="1182" w:leftChars="406" w:hanging="329" w:hangingChars="137"/>
        <w:rPr>
          <w:rFonts w:ascii="方正仿宋_GBK" w:eastAsia="方正仿宋_GBK"/>
          <w:b/>
          <w:sz w:val="24"/>
          <w:szCs w:val="24"/>
        </w:rPr>
      </w:pPr>
      <w:r>
        <w:rPr>
          <w:rFonts w:hint="eastAsia" w:ascii="方正仿宋_GBK" w:eastAsia="方正仿宋_GBK"/>
          <w:b/>
          <w:color w:val="FF0000"/>
          <w:sz w:val="24"/>
          <w:szCs w:val="24"/>
        </w:rPr>
        <w:t>4欢迎与“所需耗材品名、参考规格型号”有同等使用目的、同等适用范围、同等质量、同等规格、同等临床用途，但与“所需耗材品名、参考规格型号”中的文字表述不一致的产品参加遴选。</w:t>
      </w:r>
    </w:p>
    <w:p w14:paraId="6C9292F0">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5.以上耗材品种所需数量为：“不带量”。</w:t>
      </w:r>
    </w:p>
    <w:p w14:paraId="2E639681">
      <w:pPr>
        <w:shd w:val="clear" w:color="auto" w:fill="FFFFFF" w:themeFill="background1"/>
        <w:ind w:firstLine="840" w:firstLineChars="350"/>
        <w:rPr>
          <w:rFonts w:ascii="方正仿宋_GBK" w:eastAsia="方正仿宋_GBK"/>
          <w:b/>
          <w:color w:val="FF0000"/>
          <w:sz w:val="24"/>
          <w:szCs w:val="24"/>
        </w:rPr>
      </w:pPr>
      <w:r>
        <w:rPr>
          <w:rFonts w:hint="eastAsia" w:ascii="方正仿宋_GBK" w:eastAsia="方正仿宋_GBK"/>
          <w:b/>
          <w:color w:val="FF0000"/>
          <w:sz w:val="24"/>
          <w:szCs w:val="24"/>
        </w:rPr>
        <w:t>6.可收费耗材必须是经相关部门批准的项目，不得套收。</w:t>
      </w:r>
    </w:p>
    <w:p w14:paraId="629B64F9">
      <w:pPr>
        <w:shd w:val="clear" w:color="auto" w:fill="FFFFFF" w:themeFill="background1"/>
        <w:rPr>
          <w:rFonts w:ascii="方正仿宋_GBK" w:eastAsia="方正仿宋_GBK"/>
          <w:b/>
          <w:sz w:val="24"/>
          <w:szCs w:val="24"/>
        </w:rPr>
      </w:pPr>
      <w:r>
        <w:rPr>
          <w:rFonts w:hint="eastAsia" w:ascii="方正仿宋_GBK" w:eastAsia="方正仿宋_GBK"/>
          <w:b/>
          <w:sz w:val="24"/>
          <w:szCs w:val="24"/>
        </w:rPr>
        <w:t>十、响应文件格式：</w:t>
      </w:r>
    </w:p>
    <w:p w14:paraId="7971CDCF">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1A48D8F7">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2C27C277">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264ACCA4">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30F95AED">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4F97D503">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7F944663">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3B92F2C6">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4EFFEE52">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60E4BA5B">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1AE38D74">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24258A97">
      <w:pPr>
        <w:shd w:val="clear" w:color="auto" w:fill="FFFFFF" w:themeFill="background1"/>
        <w:adjustRightInd w:val="0"/>
        <w:snapToGrid w:val="0"/>
        <w:rPr>
          <w:rFonts w:ascii="方正仿宋_GBK" w:hAnsi="仿宋" w:eastAsia="方正仿宋_GBK" w:cs="宋体"/>
          <w:kern w:val="0"/>
          <w:sz w:val="24"/>
          <w:szCs w:val="24"/>
        </w:rPr>
      </w:pPr>
      <w:r>
        <w:rPr>
          <w:rFonts w:hint="eastAsia" w:ascii="方正仿宋_GBK" w:hAnsi="仿宋" w:eastAsia="方正仿宋_GBK"/>
          <w:b/>
          <w:sz w:val="24"/>
          <w:szCs w:val="24"/>
        </w:rPr>
        <w:t>十一、遴选程序及成交标准：</w:t>
      </w:r>
    </w:p>
    <w:p w14:paraId="0613FBF6">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3FC94EFE">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4D666EE9">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7"/>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6F1A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35FAA4D">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37A2EB84">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6F0C97DE">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6877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433CB271">
            <w:pPr>
              <w:shd w:val="clear" w:color="auto" w:fill="FFFFFF" w:themeFill="background1"/>
              <w:jc w:val="center"/>
              <w:rPr>
                <w:rFonts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1E6B49EB">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70EF6AB2">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6757DD9B">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06D5C628">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303D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5771022">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68FB9F90">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30C471E9">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3EEA581B">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044A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2B8B5DD9">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010EFB7C">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77F483E1">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2BC91FD5">
            <w:pPr>
              <w:shd w:val="clear" w:color="auto" w:fill="FFFFFF" w:themeFill="background1"/>
              <w:rPr>
                <w:rFonts w:ascii="方正仿宋_GBK" w:hAnsi="宋体" w:eastAsia="方正仿宋_GBK" w:cs="宋体"/>
                <w:szCs w:val="21"/>
              </w:rPr>
            </w:pPr>
          </w:p>
        </w:tc>
      </w:tr>
      <w:tr w14:paraId="727E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3ECBF501">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60E13FAF">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1618C9BA">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1C3FD758">
            <w:pPr>
              <w:shd w:val="clear" w:color="auto" w:fill="FFFFFF" w:themeFill="background1"/>
              <w:rPr>
                <w:rFonts w:ascii="方正仿宋_GBK" w:hAnsi="宋体" w:eastAsia="方正仿宋_GBK" w:cs="宋体"/>
                <w:szCs w:val="21"/>
              </w:rPr>
            </w:pPr>
          </w:p>
        </w:tc>
      </w:tr>
      <w:tr w14:paraId="097C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2D36F82">
            <w:pPr>
              <w:shd w:val="clear" w:color="auto" w:fill="FFFFFF" w:themeFill="background1"/>
              <w:jc w:val="center"/>
              <w:rPr>
                <w:rFonts w:ascii="方正仿宋_GBK" w:hAnsi="宋体" w:eastAsia="方正仿宋_GBK" w:cs="宋体"/>
                <w:szCs w:val="21"/>
              </w:rPr>
            </w:pPr>
          </w:p>
        </w:tc>
        <w:tc>
          <w:tcPr>
            <w:tcW w:w="965" w:type="dxa"/>
            <w:vMerge w:val="continue"/>
            <w:vAlign w:val="center"/>
          </w:tcPr>
          <w:p w14:paraId="2E1AF74F">
            <w:pPr>
              <w:shd w:val="clear" w:color="auto" w:fill="FFFFFF" w:themeFill="background1"/>
              <w:rPr>
                <w:rFonts w:ascii="方正仿宋_GBK" w:hAnsi="宋体" w:eastAsia="方正仿宋_GBK" w:cs="宋体"/>
                <w:szCs w:val="21"/>
                <w:lang w:val="zh-CN"/>
              </w:rPr>
            </w:pPr>
          </w:p>
        </w:tc>
        <w:tc>
          <w:tcPr>
            <w:tcW w:w="3130" w:type="dxa"/>
            <w:vAlign w:val="center"/>
          </w:tcPr>
          <w:p w14:paraId="214129AD">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06E10C35">
            <w:pPr>
              <w:shd w:val="clear" w:color="auto" w:fill="FFFFFF" w:themeFill="background1"/>
              <w:rPr>
                <w:rFonts w:ascii="方正仿宋_GBK" w:hAnsi="宋体" w:eastAsia="方正仿宋_GBK" w:cs="宋体"/>
                <w:szCs w:val="21"/>
              </w:rPr>
            </w:pPr>
          </w:p>
        </w:tc>
      </w:tr>
      <w:tr w14:paraId="4F6E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0D5CAF50">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3D48653F">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11D06A36">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75BE9B77">
            <w:pPr>
              <w:keepNext/>
              <w:keepLines/>
              <w:shd w:val="clear" w:color="auto" w:fill="FFFFFF" w:themeFill="background1"/>
              <w:spacing w:before="260" w:after="260"/>
              <w:jc w:val="left"/>
              <w:outlineLvl w:val="2"/>
              <w:rPr>
                <w:rFonts w:ascii="方正仿宋_GBK" w:hAnsi="宋体" w:eastAsia="方正仿宋_GBK" w:cs="宋体"/>
                <w:szCs w:val="21"/>
              </w:rPr>
            </w:pPr>
          </w:p>
        </w:tc>
      </w:tr>
      <w:tr w14:paraId="0F8D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07EFF97C">
            <w:pPr>
              <w:keepNext/>
              <w:keepLines/>
              <w:shd w:val="clear" w:color="auto" w:fill="FFFFFF" w:themeFill="background1"/>
              <w:spacing w:before="260" w:after="260"/>
              <w:jc w:val="center"/>
              <w:outlineLvl w:val="2"/>
              <w:rPr>
                <w:rFonts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3CB0C8CA">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3D90B944">
            <w:pPr>
              <w:keepNext/>
              <w:keepLines/>
              <w:shd w:val="clear" w:color="auto" w:fill="FFFFFF" w:themeFill="background1"/>
              <w:spacing w:before="260" w:after="260"/>
              <w:jc w:val="left"/>
              <w:outlineLvl w:val="2"/>
              <w:rPr>
                <w:rFonts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6088F195">
      <w:pPr>
        <w:numPr>
          <w:ilvl w:val="0"/>
          <w:numId w:val="3"/>
        </w:numPr>
        <w:shd w:val="clear" w:color="auto"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6D38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135DB9C0">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12419C39">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5631E2A7">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2DC6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7AFC0F1F">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6A899E7">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44FEADBB">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322B6957">
            <w:pPr>
              <w:shd w:val="clear" w:color="auto" w:fill="FFFFFF" w:themeFill="background1"/>
              <w:adjustRightInd w:val="0"/>
              <w:snapToGrid w:val="0"/>
              <w:spacing w:line="276" w:lineRule="auto"/>
              <w:rPr>
                <w:rFonts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1C7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0A853312">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7B36CCB">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16AC8B9">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5C92AB95">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方案。2、对应的重庆药品和医用耗材招采管理子系统编码需准确。</w:t>
            </w:r>
          </w:p>
        </w:tc>
      </w:tr>
      <w:tr w14:paraId="2FDD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C984760">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050760D">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3AA1626A">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09BBE593">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3A0B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03520839">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2025D1BC">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39878584">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08CA2EF7">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33FE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368A41DC">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60F735E5">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39EA1724">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3C6BA97E">
            <w:pPr>
              <w:pStyle w:val="3"/>
              <w:shd w:val="clear" w:color="auto" w:fill="FFFFFF" w:themeFill="background1"/>
              <w:rPr>
                <w:rFonts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22A98B49">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7C18AABF">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78C279F4">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41FDB49E">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254CA8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56" w:hRule="atLeast"/>
          <w:jc w:val="center"/>
        </w:trPr>
        <w:tc>
          <w:tcPr>
            <w:tcW w:w="8522" w:type="dxa"/>
            <w:vAlign w:val="center"/>
          </w:tcPr>
          <w:p w14:paraId="6DF36E6A">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1341A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22867BB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0DE8CE10">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5F7CA9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5B69390E">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 xml:space="preserve"> 二、质量保障指标（30分）</w:t>
            </w:r>
          </w:p>
        </w:tc>
      </w:tr>
      <w:tr w14:paraId="26527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443C3D2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1.建有符合《医疗器械经营质量管理规范》相关要求的库房（提供库房彩照）。</w:t>
            </w:r>
          </w:p>
          <w:p w14:paraId="07EC207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1.1.库房有</w:t>
            </w:r>
            <w:r>
              <w:rPr>
                <w:rFonts w:hint="eastAsia" w:ascii="方正仿宋_GBK" w:hAnsi="Times New Roman" w:eastAsia="方正仿宋_GBK" w:cs="Times New Roman"/>
                <w:kern w:val="0"/>
                <w:sz w:val="24"/>
                <w:szCs w:val="24"/>
              </w:rPr>
              <w:t>避光、通风、防潮、防虫、防鼠等设施。（5分）</w:t>
            </w:r>
          </w:p>
          <w:p w14:paraId="117AD00A">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0B1AB6C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1.3.有每天不少于2次对库房温湿度进行监测的记录（提供2026年1、2</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lang w:val="en-US" w:eastAsia="zh-CN"/>
              </w:rPr>
              <w:t>3</w:t>
            </w:r>
            <w:r>
              <w:rPr>
                <w:rFonts w:hint="eastAsia" w:ascii="方正仿宋_GBK" w:hAnsi="宋体" w:eastAsia="方正仿宋_GBK" w:cs="宋体"/>
                <w:kern w:val="0"/>
                <w:sz w:val="24"/>
                <w:szCs w:val="24"/>
              </w:rPr>
              <w:t>月监测记录）。（7分）</w:t>
            </w:r>
          </w:p>
          <w:p w14:paraId="02357B5B">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1.4.有对库存医疗器械的外观、包装、有效期等进行定期检查记录（提供2026年1、2</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lang w:val="en-US" w:eastAsia="zh-CN"/>
              </w:rPr>
              <w:t>3</w:t>
            </w:r>
            <w:r>
              <w:rPr>
                <w:rFonts w:hint="eastAsia" w:ascii="方正仿宋_GBK" w:hAnsi="宋体" w:eastAsia="方正仿宋_GBK" w:cs="宋体"/>
                <w:kern w:val="0"/>
                <w:sz w:val="24"/>
                <w:szCs w:val="24"/>
              </w:rPr>
              <w:t>月检查记录）。（7分）</w:t>
            </w:r>
            <w:bookmarkStart w:id="4" w:name="_GoBack"/>
            <w:bookmarkEnd w:id="4"/>
          </w:p>
          <w:p w14:paraId="7C895181">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2.由评审组根据产品彩页资料、样品等，从产品材质、适用性、有效性、可靠性、安全性等方面打分（4分），好4分，较好3分，一般2分，差1分。</w:t>
            </w:r>
          </w:p>
        </w:tc>
      </w:tr>
      <w:tr w14:paraId="60DD48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112F6108">
            <w:pPr>
              <w:widowControl/>
              <w:shd w:val="clear" w:color="auto" w:fill="FFFFFF" w:themeFill="background1"/>
              <w:jc w:val="center"/>
              <w:rPr>
                <w:rFonts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0EC0E1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0067F530">
            <w:pPr>
              <w:widowControl/>
              <w:shd w:val="clear" w:color="auto" w:fill="FFFFFF" w:themeFill="background1"/>
              <w:jc w:val="left"/>
              <w:rPr>
                <w:rFonts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1.提供售后服务方案，须包含但不限于如下条款（10分）：</w:t>
            </w:r>
          </w:p>
          <w:p w14:paraId="729E9855">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1.1.所配送耗材有效期不低于</w:t>
            </w:r>
            <w:r>
              <w:rPr>
                <w:rFonts w:hint="eastAsia" w:ascii="方正仿宋_GBK" w:hAnsi="宋体" w:eastAsia="方正仿宋_GBK" w:cs="宋体"/>
                <w:kern w:val="0"/>
                <w:sz w:val="24"/>
                <w:szCs w:val="24"/>
                <w:u w:val="single"/>
              </w:rPr>
              <w:t>12</w:t>
            </w:r>
            <w:r>
              <w:rPr>
                <w:rFonts w:hint="eastAsia" w:ascii="方正仿宋_GBK" w:hAnsi="宋体" w:eastAsia="方正仿宋_GBK" w:cs="宋体"/>
                <w:kern w:val="0"/>
                <w:sz w:val="24"/>
                <w:szCs w:val="24"/>
              </w:rPr>
              <w:t>个月。（提供承诺函，中选后未按承诺函执行的需方有权单方面解除合同）（满足得5分，不满足得0分）</w:t>
            </w:r>
          </w:p>
          <w:p w14:paraId="7DB40588">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1.2.为了保障患者安全，若已供货产品离有效期</w:t>
            </w:r>
            <w:r>
              <w:rPr>
                <w:rFonts w:hint="eastAsia" w:ascii="方正仿宋_GBK" w:hAnsi="宋体" w:eastAsia="方正仿宋_GBK" w:cs="宋体"/>
                <w:kern w:val="0"/>
                <w:sz w:val="24"/>
                <w:szCs w:val="24"/>
                <w:u w:val="single"/>
              </w:rPr>
              <w:t>6个月</w:t>
            </w:r>
            <w:r>
              <w:rPr>
                <w:rFonts w:hint="eastAsia" w:ascii="方正仿宋_GBK" w:hAnsi="宋体" w:eastAsia="方正仿宋_GBK" w:cs="宋体"/>
                <w:kern w:val="0"/>
                <w:sz w:val="24"/>
                <w:szCs w:val="24"/>
              </w:rPr>
              <w:t>需方仍然未使用完，只要需方提出退换货的要求，中选人应予以退货或者换货。（提供承诺函，中选后未按承诺函执行的需方有权单方面解除合同）（满足得5分，不满足得0分）</w:t>
            </w:r>
          </w:p>
          <w:p w14:paraId="0236CE6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2.提供应急保障措施及方案，须包含但不限于如下条款（5分）：</w:t>
            </w:r>
          </w:p>
          <w:p w14:paraId="212DAC6A">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138F765D">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3.供货能力（5分）</w:t>
            </w:r>
          </w:p>
          <w:p w14:paraId="07D885FF">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2E140E67">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4.积极配合我院医保、物价相关部门完善耗材收费编码及国家医保代码。（提供承诺函，中选后未按承诺函执行的需方有权单方面解除合同）（满足得5分，不满足得0分）</w:t>
            </w:r>
          </w:p>
          <w:bookmarkEnd w:id="2"/>
          <w:p w14:paraId="514DE45E">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5.每次采购前，若入院合同价高于重庆药品和医用耗材招采管理子系统挂网成交最低价，则按重庆药品和医用耗材招采管理子系统挂网成交最低价进行采购；若入院合同价低于重庆药品和医用耗材招采管理子系统挂网最低价，则按照入院合同价执行。（提供承诺函，中选后未按承诺函执行的需方有权单方面解除合同）（满足得5分，不满足得0分）</w:t>
            </w:r>
          </w:p>
        </w:tc>
      </w:tr>
    </w:tbl>
    <w:p w14:paraId="58AD166F">
      <w:pPr>
        <w:shd w:val="clear" w:color="auto" w:fill="FFFFFF" w:themeFill="background1"/>
        <w:adjustRightInd w:val="0"/>
        <w:snapToGrid w:val="0"/>
        <w:rPr>
          <w:rFonts w:ascii="方正仿宋_GBK" w:hAnsi="仿宋" w:eastAsia="方正仿宋_GBK"/>
          <w:b/>
          <w:sz w:val="24"/>
          <w:szCs w:val="24"/>
        </w:rPr>
      </w:pPr>
    </w:p>
    <w:p w14:paraId="6F861D95">
      <w:pPr>
        <w:shd w:val="clear" w:color="auto" w:fill="FFFFFF" w:themeFill="background1"/>
        <w:adjustRightInd w:val="0"/>
        <w:snapToGrid w:val="0"/>
        <w:rPr>
          <w:rFonts w:ascii="方正仿宋_GBK" w:hAnsi="仿宋" w:eastAsia="方正仿宋_GBK"/>
          <w:b/>
          <w:sz w:val="24"/>
          <w:szCs w:val="24"/>
        </w:rPr>
      </w:pPr>
      <w:r>
        <w:rPr>
          <w:rFonts w:hint="eastAsia" w:ascii="方正仿宋_GBK" w:hAnsi="仿宋" w:eastAsia="方正仿宋_GBK"/>
          <w:b/>
          <w:sz w:val="24"/>
          <w:szCs w:val="24"/>
        </w:rPr>
        <w:t>十二、合同签订：</w:t>
      </w:r>
    </w:p>
    <w:p w14:paraId="30AE2534">
      <w:pPr>
        <w:widowControl/>
        <w:shd w:val="clear" w:color="auto"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6C833B23">
      <w:pPr>
        <w:shd w:val="clear" w:color="auto" w:fill="FFFFFF" w:themeFill="background1"/>
        <w:tabs>
          <w:tab w:val="left" w:pos="8115"/>
        </w:tabs>
        <w:snapToGrid w:val="0"/>
        <w:outlineLvl w:val="0"/>
        <w:rPr>
          <w:rFonts w:ascii="方正仿宋_GBK" w:hAnsi="微软雅黑" w:eastAsia="方正仿宋_GBK" w:cs="微软雅黑"/>
          <w:b/>
          <w:sz w:val="24"/>
          <w:szCs w:val="24"/>
        </w:rPr>
      </w:pPr>
      <w:r>
        <w:rPr>
          <w:rFonts w:hint="eastAsia" w:ascii="方正仿宋_GBK" w:hAnsi="宋体" w:eastAsia="方正仿宋_GBK"/>
          <w:b/>
          <w:bCs/>
          <w:sz w:val="24"/>
          <w:szCs w:val="24"/>
        </w:rPr>
        <w:t>十三、联系人：</w:t>
      </w:r>
    </w:p>
    <w:p w14:paraId="5B4CBB48">
      <w:pPr>
        <w:shd w:val="clear" w:color="auto"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728CD293">
      <w:pPr>
        <w:shd w:val="clear" w:color="auto"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31FDC8FD">
      <w:pPr>
        <w:shd w:val="clear" w:color="auto" w:fill="FFFFFF" w:themeFill="background1"/>
        <w:jc w:val="left"/>
        <w:rPr>
          <w:rFonts w:ascii="方正仿宋_GBK" w:eastAsia="方正仿宋_GBK"/>
          <w:sz w:val="24"/>
          <w:szCs w:val="24"/>
        </w:rPr>
      </w:pPr>
    </w:p>
    <w:p w14:paraId="69DFD37B">
      <w:pPr>
        <w:shd w:val="clear" w:color="auto" w:fill="FFFFFF" w:themeFill="background1"/>
        <w:jc w:val="left"/>
        <w:rPr>
          <w:rFonts w:ascii="方正仿宋_GBK" w:hAnsi="宋体" w:eastAsia="方正仿宋_GBK"/>
          <w:bCs/>
          <w:sz w:val="24"/>
          <w:szCs w:val="24"/>
        </w:rPr>
      </w:pPr>
    </w:p>
    <w:p w14:paraId="733E96F3">
      <w:pPr>
        <w:shd w:val="clear" w:color="auto" w:fill="FFFFFF" w:themeFill="background1"/>
        <w:jc w:val="right"/>
        <w:rPr>
          <w:rFonts w:ascii="方正仿宋_GBK" w:hAnsi="宋体" w:eastAsia="方正仿宋_GBK"/>
          <w:bCs/>
          <w:sz w:val="24"/>
          <w:szCs w:val="24"/>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r>
        <w:rPr>
          <w:rFonts w:hint="eastAsia" w:ascii="方正仿宋_GBK" w:hAnsi="宋体" w:eastAsia="方正仿宋_GBK"/>
          <w:bCs/>
          <w:sz w:val="24"/>
          <w:szCs w:val="24"/>
          <w:u w:val="single"/>
        </w:rPr>
        <w:t>2026年3月2</w:t>
      </w:r>
      <w:r>
        <w:rPr>
          <w:rFonts w:hint="eastAsia" w:ascii="方正仿宋_GBK" w:hAnsi="宋体" w:eastAsia="方正仿宋_GBK"/>
          <w:bCs/>
          <w:sz w:val="24"/>
          <w:szCs w:val="24"/>
          <w:u w:val="single"/>
          <w:lang w:val="en-US" w:eastAsia="zh-CN"/>
        </w:rPr>
        <w:t>5</w:t>
      </w:r>
      <w:r>
        <w:rPr>
          <w:rFonts w:hint="eastAsia" w:ascii="方正仿宋_GBK" w:hAnsi="宋体" w:eastAsia="方正仿宋_GBK"/>
          <w:bCs/>
          <w:sz w:val="24"/>
          <w:szCs w:val="24"/>
          <w:u w:val="single"/>
        </w:rPr>
        <w:t>日</w:t>
      </w:r>
      <w:bookmarkStart w:id="3" w:name="_Toc283382459"/>
    </w:p>
    <w:p w14:paraId="3611583D">
      <w:pPr>
        <w:shd w:val="clear" w:color="auto" w:fill="FFFFFF" w:themeFill="background1"/>
        <w:rPr>
          <w:rFonts w:ascii="方正仿宋_GBK" w:hAnsi="宋体" w:eastAsia="方正仿宋_GBK"/>
          <w:b/>
          <w:sz w:val="24"/>
        </w:rPr>
      </w:pPr>
      <w:r>
        <w:rPr>
          <w:rFonts w:hint="eastAsia" w:ascii="方正仿宋_GBK" w:hAnsi="宋体" w:eastAsia="方正仿宋_GBK"/>
          <w:b/>
          <w:sz w:val="24"/>
        </w:rPr>
        <w:br w:type="page"/>
      </w:r>
    </w:p>
    <w:p w14:paraId="34487834">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11F2A2E6">
      <w:pPr>
        <w:shd w:val="clear" w:color="auto"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0BB00CDF">
      <w:pPr>
        <w:shd w:val="clear" w:color="auto" w:fill="FFFFFF" w:themeFill="background1"/>
        <w:jc w:val="center"/>
        <w:rPr>
          <w:rFonts w:ascii="方正仿宋_GBK" w:eastAsia="方正仿宋_GBK"/>
          <w:sz w:val="44"/>
          <w:szCs w:val="44"/>
        </w:rPr>
      </w:pPr>
    </w:p>
    <w:p w14:paraId="64D0590D">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项目名称：</w:t>
      </w:r>
    </w:p>
    <w:p w14:paraId="0DC5CE36">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项目号：</w:t>
      </w:r>
    </w:p>
    <w:p w14:paraId="45206ED8">
      <w:pPr>
        <w:shd w:val="clear" w:color="auto" w:fill="FFFFFF" w:themeFill="background1"/>
        <w:ind w:firstLine="1081"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7B936515">
      <w:pPr>
        <w:shd w:val="clear" w:color="auto" w:fill="FFFFFF" w:themeFill="background1"/>
        <w:rPr>
          <w:rFonts w:ascii="方正仿宋_GBK" w:hAnsi="宋体" w:eastAsia="方正仿宋_GBK"/>
          <w:b/>
          <w:sz w:val="28"/>
          <w:szCs w:val="32"/>
        </w:rPr>
      </w:pPr>
    </w:p>
    <w:p w14:paraId="07CC7187">
      <w:pPr>
        <w:shd w:val="clear" w:color="auto" w:fill="FFFFFF" w:themeFill="background1"/>
        <w:jc w:val="center"/>
        <w:rPr>
          <w:rFonts w:ascii="方正仿宋_GBK" w:hAnsi="宋体" w:eastAsia="方正仿宋_GBK"/>
          <w:b/>
          <w:sz w:val="28"/>
          <w:szCs w:val="32"/>
        </w:rPr>
      </w:pPr>
    </w:p>
    <w:p w14:paraId="1B013802">
      <w:pPr>
        <w:shd w:val="clear" w:color="auto" w:fill="FFFFFF" w:themeFill="background1"/>
        <w:jc w:val="center"/>
        <w:rPr>
          <w:rFonts w:ascii="方正仿宋_GBK" w:hAnsi="宋体" w:eastAsia="方正仿宋_GBK"/>
          <w:b/>
          <w:sz w:val="28"/>
          <w:szCs w:val="32"/>
        </w:rPr>
      </w:pPr>
    </w:p>
    <w:p w14:paraId="0D1E0710">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42389924">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714EB28A">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677C4079">
      <w:pPr>
        <w:shd w:val="clear" w:color="auto" w:fill="FFFFFF" w:themeFill="background1"/>
        <w:ind w:firstLine="2101"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4117D1A7">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7951C9DD">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2640ECC9">
      <w:pPr>
        <w:shd w:val="clear" w:color="auto" w:fill="FFFFFF" w:themeFill="background1"/>
        <w:ind w:firstLine="2101"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43BA6121">
      <w:pPr>
        <w:shd w:val="clear" w:color="auto" w:fill="FFFFFF" w:themeFill="background1"/>
        <w:ind w:firstLine="2401" w:firstLineChars="750"/>
        <w:rPr>
          <w:rFonts w:ascii="方正仿宋_GBK" w:hAnsi="宋体" w:eastAsia="方正仿宋_GBK"/>
          <w:b/>
          <w:sz w:val="32"/>
          <w:szCs w:val="32"/>
        </w:rPr>
      </w:pPr>
    </w:p>
    <w:p w14:paraId="41B5769A">
      <w:pPr>
        <w:shd w:val="clear" w:color="auto" w:fill="FFFFFF" w:themeFill="background1"/>
        <w:jc w:val="left"/>
        <w:rPr>
          <w:rFonts w:ascii="方正仿宋_GBK" w:hAnsi="宋体" w:eastAsia="方正仿宋_GBK"/>
          <w:b/>
          <w:sz w:val="32"/>
          <w:szCs w:val="32"/>
        </w:rPr>
      </w:pPr>
    </w:p>
    <w:p w14:paraId="023D4FF9">
      <w:pPr>
        <w:shd w:val="clear" w:color="auto"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4E28686D">
      <w:pPr>
        <w:shd w:val="clear" w:color="auto" w:fill="FFFFFF" w:themeFill="background1"/>
        <w:rPr>
          <w:rFonts w:ascii="方正仿宋_GBK" w:hAnsi="宋体" w:eastAsia="方正仿宋_GBK"/>
          <w:b/>
          <w:sz w:val="24"/>
        </w:rPr>
      </w:pPr>
    </w:p>
    <w:p w14:paraId="172AF743">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10"/>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31764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27AD5CFF">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*耗材名称</w:t>
            </w:r>
          </w:p>
        </w:tc>
        <w:tc>
          <w:tcPr>
            <w:tcW w:w="1843" w:type="dxa"/>
            <w:vAlign w:val="center"/>
          </w:tcPr>
          <w:p w14:paraId="67CE74C0">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*重庆药品和医用耗材招采管理子系统</w:t>
            </w:r>
          </w:p>
          <w:p w14:paraId="52F1F177">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7CCACE57">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*27位医保</w:t>
            </w:r>
          </w:p>
          <w:p w14:paraId="5A0C6CD8">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27DD743F">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*规格</w:t>
            </w:r>
          </w:p>
          <w:p w14:paraId="595DB7A6">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471F068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*生产企业</w:t>
            </w:r>
          </w:p>
        </w:tc>
        <w:tc>
          <w:tcPr>
            <w:tcW w:w="1276" w:type="dxa"/>
            <w:vAlign w:val="center"/>
          </w:tcPr>
          <w:p w14:paraId="4452C842">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*注册证号</w:t>
            </w:r>
          </w:p>
        </w:tc>
        <w:tc>
          <w:tcPr>
            <w:tcW w:w="1134" w:type="dxa"/>
            <w:vAlign w:val="center"/>
          </w:tcPr>
          <w:p w14:paraId="2127C715">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*包装规格</w:t>
            </w:r>
          </w:p>
        </w:tc>
        <w:tc>
          <w:tcPr>
            <w:tcW w:w="1134" w:type="dxa"/>
            <w:vAlign w:val="center"/>
          </w:tcPr>
          <w:p w14:paraId="104994C8">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*计价单位</w:t>
            </w:r>
          </w:p>
        </w:tc>
        <w:tc>
          <w:tcPr>
            <w:tcW w:w="851" w:type="dxa"/>
            <w:vAlign w:val="center"/>
          </w:tcPr>
          <w:p w14:paraId="41664170">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*报价</w:t>
            </w:r>
          </w:p>
          <w:p w14:paraId="7B32E0FC">
            <w:pPr>
              <w:shd w:val="clear" w:color="auto" w:fill="FFFFFF" w:themeFill="background1"/>
              <w:spacing w:line="380" w:lineRule="exact"/>
              <w:jc w:val="center"/>
              <w:rPr>
                <w:rFonts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2AD01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2B09807">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BBD4525">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15E94DD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EAE210D">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22DBEE5F">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24A6539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BBCDE52">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616A6C2">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2E1FB473">
            <w:pPr>
              <w:shd w:val="clear" w:color="auto" w:fill="FFFFFF" w:themeFill="background1"/>
              <w:spacing w:line="380" w:lineRule="exact"/>
              <w:jc w:val="left"/>
              <w:rPr>
                <w:rFonts w:ascii="方正仿宋_GBK" w:hAnsi="宋体" w:eastAsia="方正仿宋_GBK" w:cs="Times New Roman"/>
                <w:kern w:val="0"/>
                <w:sz w:val="20"/>
                <w:szCs w:val="20"/>
              </w:rPr>
            </w:pPr>
          </w:p>
        </w:tc>
      </w:tr>
      <w:tr w14:paraId="3F956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AE6795D">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3AF8F030">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3038DF1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3BD3A3F">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727CE383">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098F2BCA">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FC3207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34D9012">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23D5EB95">
            <w:pPr>
              <w:shd w:val="clear" w:color="auto" w:fill="FFFFFF" w:themeFill="background1"/>
              <w:spacing w:line="380" w:lineRule="exact"/>
              <w:jc w:val="left"/>
              <w:rPr>
                <w:rFonts w:ascii="方正仿宋_GBK" w:hAnsi="宋体" w:eastAsia="方正仿宋_GBK" w:cs="Times New Roman"/>
                <w:kern w:val="0"/>
                <w:sz w:val="20"/>
                <w:szCs w:val="20"/>
              </w:rPr>
            </w:pPr>
          </w:p>
        </w:tc>
      </w:tr>
      <w:tr w14:paraId="6125C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203B007">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0FA2CC7B">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1B508C84">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DDFB1BA">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3AEB90EE">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0FCEB8F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42C67EF">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64B3E3D">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65441AEA">
            <w:pPr>
              <w:shd w:val="clear" w:color="auto" w:fill="FFFFFF" w:themeFill="background1"/>
              <w:spacing w:line="380" w:lineRule="exact"/>
              <w:jc w:val="left"/>
              <w:rPr>
                <w:rFonts w:ascii="方正仿宋_GBK" w:hAnsi="宋体" w:eastAsia="方正仿宋_GBK" w:cs="Times New Roman"/>
                <w:kern w:val="0"/>
                <w:sz w:val="20"/>
                <w:szCs w:val="20"/>
              </w:rPr>
            </w:pPr>
          </w:p>
        </w:tc>
      </w:tr>
      <w:tr w14:paraId="402BC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532E97B">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09754EBC">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5E5852B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E8D9096">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2FDCDADC">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4AEC9E5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002BFC6">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7337398">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4626AFA1">
            <w:pPr>
              <w:shd w:val="clear" w:color="auto" w:fill="FFFFFF" w:themeFill="background1"/>
              <w:spacing w:line="380" w:lineRule="exact"/>
              <w:jc w:val="left"/>
              <w:rPr>
                <w:rFonts w:ascii="方正仿宋_GBK" w:hAnsi="宋体" w:eastAsia="方正仿宋_GBK" w:cs="Times New Roman"/>
                <w:kern w:val="0"/>
                <w:sz w:val="20"/>
                <w:szCs w:val="20"/>
              </w:rPr>
            </w:pPr>
          </w:p>
        </w:tc>
      </w:tr>
      <w:tr w14:paraId="07F72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862CCF5">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4C92944">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6A40642F">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EE206F6">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A4E0B32">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51CCBB0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643BF5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FB50293">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5F4312FA">
            <w:pPr>
              <w:shd w:val="clear" w:color="auto" w:fill="FFFFFF" w:themeFill="background1"/>
              <w:spacing w:line="380" w:lineRule="exact"/>
              <w:jc w:val="left"/>
              <w:rPr>
                <w:rFonts w:ascii="方正仿宋_GBK" w:hAnsi="宋体" w:eastAsia="方正仿宋_GBK" w:cs="Times New Roman"/>
                <w:kern w:val="0"/>
                <w:sz w:val="20"/>
                <w:szCs w:val="20"/>
              </w:rPr>
            </w:pPr>
          </w:p>
        </w:tc>
      </w:tr>
      <w:tr w14:paraId="6465D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446EEE5">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154D637">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41F9E30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BD08810">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14DF33DD">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7EDE413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EDB1D4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B9CA155">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828D0E1">
            <w:pPr>
              <w:shd w:val="clear" w:color="auto" w:fill="FFFFFF" w:themeFill="background1"/>
              <w:spacing w:line="380" w:lineRule="exact"/>
              <w:jc w:val="left"/>
              <w:rPr>
                <w:rFonts w:ascii="方正仿宋_GBK" w:hAnsi="宋体" w:eastAsia="方正仿宋_GBK" w:cs="Times New Roman"/>
                <w:kern w:val="0"/>
                <w:sz w:val="20"/>
                <w:szCs w:val="20"/>
              </w:rPr>
            </w:pPr>
          </w:p>
        </w:tc>
      </w:tr>
      <w:tr w14:paraId="49EC0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8E7504C">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3D324701">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4202708A">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0B92340">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30BAA3B5">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37897188">
            <w:pPr>
              <w:shd w:val="clear" w:color="auto" w:fill="FFFFFF" w:themeFill="background1"/>
              <w:spacing w:line="380" w:lineRule="exact"/>
              <w:rPr>
                <w:rFonts w:ascii="方正仿宋_GBK" w:hAnsi="Times New Roman" w:eastAsia="方正仿宋_GBK" w:cs="Times New Roman"/>
                <w:kern w:val="0"/>
                <w:sz w:val="20"/>
                <w:szCs w:val="20"/>
              </w:rPr>
            </w:pPr>
          </w:p>
        </w:tc>
        <w:tc>
          <w:tcPr>
            <w:tcW w:w="1134" w:type="dxa"/>
            <w:vAlign w:val="center"/>
          </w:tcPr>
          <w:p w14:paraId="115E951A">
            <w:pPr>
              <w:shd w:val="clear" w:color="auto" w:fill="FFFFFF" w:themeFill="background1"/>
              <w:spacing w:line="380" w:lineRule="exact"/>
              <w:jc w:val="left"/>
              <w:rPr>
                <w:rFonts w:ascii="方正仿宋_GBK" w:hAnsi="宋体" w:eastAsia="方正仿宋_GBK" w:cs="Times New Roman"/>
                <w:b/>
                <w:bCs/>
                <w:kern w:val="0"/>
                <w:sz w:val="20"/>
                <w:szCs w:val="20"/>
              </w:rPr>
            </w:pPr>
          </w:p>
        </w:tc>
        <w:tc>
          <w:tcPr>
            <w:tcW w:w="1134" w:type="dxa"/>
            <w:vAlign w:val="center"/>
          </w:tcPr>
          <w:p w14:paraId="23F7F322">
            <w:pPr>
              <w:shd w:val="clear" w:color="auto" w:fill="FFFFFF" w:themeFill="background1"/>
              <w:spacing w:line="380" w:lineRule="exact"/>
              <w:jc w:val="left"/>
              <w:rPr>
                <w:rFonts w:ascii="方正仿宋_GBK" w:hAnsi="宋体" w:eastAsia="方正仿宋_GBK" w:cs="Times New Roman"/>
                <w:b/>
                <w:bCs/>
                <w:kern w:val="0"/>
                <w:sz w:val="20"/>
                <w:szCs w:val="20"/>
              </w:rPr>
            </w:pPr>
            <w:r>
              <w:rPr>
                <w:rFonts w:hint="eastAsia" w:ascii="方正仿宋_GBK" w:hAnsi="Times New Roman" w:eastAsia="方正仿宋_GBK" w:cs="Times New Roman"/>
                <w:b/>
                <w:bCs/>
                <w:kern w:val="0"/>
                <w:sz w:val="20"/>
                <w:szCs w:val="20"/>
              </w:rPr>
              <w:t>*</w:t>
            </w:r>
            <w:r>
              <w:rPr>
                <w:rFonts w:hint="eastAsia" w:ascii="方正仿宋_GBK" w:hAnsi="宋体" w:eastAsia="方正仿宋_GBK" w:cs="Times New Roman"/>
                <w:b/>
                <w:bCs/>
                <w:kern w:val="0"/>
                <w:sz w:val="20"/>
                <w:szCs w:val="20"/>
              </w:rPr>
              <w:t>合计总价</w:t>
            </w:r>
          </w:p>
        </w:tc>
        <w:tc>
          <w:tcPr>
            <w:tcW w:w="851" w:type="dxa"/>
            <w:vAlign w:val="center"/>
          </w:tcPr>
          <w:p w14:paraId="062FB633">
            <w:pPr>
              <w:shd w:val="clear" w:color="auto" w:fill="FFFFFF" w:themeFill="background1"/>
              <w:spacing w:line="380" w:lineRule="exact"/>
              <w:jc w:val="left"/>
              <w:rPr>
                <w:rFonts w:ascii="方正仿宋_GBK" w:hAnsi="宋体" w:eastAsia="方正仿宋_GBK" w:cs="Times New Roman"/>
                <w:kern w:val="0"/>
                <w:sz w:val="20"/>
                <w:szCs w:val="20"/>
              </w:rPr>
            </w:pPr>
          </w:p>
        </w:tc>
      </w:tr>
    </w:tbl>
    <w:p w14:paraId="578BDDCF">
      <w:pPr>
        <w:widowControl/>
        <w:shd w:val="clear" w:color="auto" w:fill="FFFFFF" w:themeFill="background1"/>
        <w:spacing w:line="570" w:lineRule="exact"/>
        <w:ind w:firstLine="3202" w:firstLineChars="1000"/>
        <w:rPr>
          <w:rFonts w:ascii="方正仿宋_GBK" w:hAnsi="宋体" w:eastAsia="方正仿宋_GBK"/>
          <w:b/>
          <w:sz w:val="32"/>
        </w:rPr>
      </w:pPr>
      <w:r>
        <w:rPr>
          <w:rFonts w:hint="eastAsia" w:ascii="方正仿宋_GBK" w:hAnsi="宋体" w:eastAsia="方正仿宋_GBK"/>
          <w:b/>
          <w:sz w:val="32"/>
        </w:rPr>
        <w:t>明细报价表</w:t>
      </w:r>
    </w:p>
    <w:p w14:paraId="2AD50EC8">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2D41D2E1">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26C77EC4">
      <w:pPr>
        <w:shd w:val="clear" w:color="auto" w:fill="FFFFFF" w:themeFill="background1"/>
        <w:ind w:left="1" w:leftChars="-472" w:hanging="992" w:hangingChars="413"/>
        <w:rPr>
          <w:rFonts w:ascii="方正仿宋_GBK" w:hAnsi="宋体" w:eastAsia="方正仿宋_GBK"/>
          <w:b/>
          <w:sz w:val="24"/>
          <w:szCs w:val="24"/>
        </w:rPr>
      </w:pPr>
      <w:r>
        <w:rPr>
          <w:rFonts w:hint="eastAsia" w:ascii="方正仿宋_GBK" w:hAnsi="宋体" w:eastAsia="方正仿宋_GBK"/>
          <w:b/>
          <w:sz w:val="24"/>
          <w:szCs w:val="24"/>
        </w:rPr>
        <w:t>注意事项：</w:t>
      </w:r>
    </w:p>
    <w:p w14:paraId="6C3844F8">
      <w:pPr>
        <w:shd w:val="clear" w:color="auto" w:fill="FFFFFF" w:themeFill="background1"/>
        <w:ind w:left="-840" w:leftChars="-495" w:hanging="199" w:hangingChars="95"/>
        <w:jc w:val="left"/>
        <w:rPr>
          <w:rFonts w:ascii="方正仿宋_GBK" w:hAnsi="宋体" w:eastAsia="方正仿宋_GBK"/>
          <w:szCs w:val="21"/>
        </w:rPr>
      </w:pPr>
      <w:r>
        <w:rPr>
          <w:rFonts w:hint="eastAsia" w:ascii="方正仿宋_GBK" w:hAnsi="宋体" w:eastAsia="方正仿宋_GBK"/>
          <w:szCs w:val="21"/>
        </w:rPr>
        <w:t>1.纳入医疗器械管理的耗材“耗材名称、重庆药品和医用耗材招采管理子系统产品编码、27位医保编码、规格型号、生产企业、注册证号、包装规格”</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1BB96CBE">
      <w:pPr>
        <w:shd w:val="clear" w:color="auto" w:fill="FFFFFF" w:themeFill="background1"/>
        <w:ind w:left="-124" w:leftChars="-472" w:hanging="867" w:hangingChars="413"/>
        <w:rPr>
          <w:rFonts w:ascii="方正仿宋_GBK" w:hAnsi="宋体" w:eastAsia="方正仿宋_GBK"/>
          <w:szCs w:val="21"/>
        </w:rPr>
      </w:pPr>
      <w:r>
        <w:rPr>
          <w:rFonts w:hint="eastAsia" w:ascii="方正仿宋_GBK" w:hAnsi="宋体" w:eastAsia="方正仿宋_GBK"/>
          <w:szCs w:val="21"/>
        </w:rPr>
        <w:t>2.</w:t>
      </w:r>
      <w:r>
        <w:rPr>
          <w:rFonts w:hint="eastAsia" w:ascii="方正仿宋_GBK" w:hAnsi="Times New Roman" w:eastAsia="方正仿宋_GBK" w:cs="Times New Roman"/>
          <w:kern w:val="0"/>
          <w:sz w:val="20"/>
          <w:szCs w:val="20"/>
        </w:rPr>
        <w:t>*项为必填项。</w:t>
      </w:r>
    </w:p>
    <w:p w14:paraId="035F39D4">
      <w:pPr>
        <w:shd w:val="clear" w:color="auto" w:fill="FFFFFF" w:themeFill="background1"/>
        <w:tabs>
          <w:tab w:val="left" w:pos="2510"/>
          <w:tab w:val="center" w:pos="4153"/>
        </w:tabs>
        <w:rPr>
          <w:rFonts w:ascii="方正仿宋_GBK" w:hAnsi="宋体" w:eastAsia="方正仿宋_GBK"/>
          <w:sz w:val="24"/>
          <w:szCs w:val="24"/>
        </w:rPr>
      </w:pPr>
    </w:p>
    <w:p w14:paraId="30BF241E">
      <w:pPr>
        <w:shd w:val="clear" w:color="auto" w:fill="FFFFFF" w:themeFill="background1"/>
        <w:tabs>
          <w:tab w:val="left" w:pos="2510"/>
          <w:tab w:val="center" w:pos="4153"/>
        </w:tabs>
        <w:rPr>
          <w:rFonts w:ascii="方正仿宋_GBK" w:hAnsi="宋体" w:eastAsia="方正仿宋_GBK"/>
          <w:sz w:val="24"/>
          <w:szCs w:val="24"/>
        </w:rPr>
      </w:pPr>
    </w:p>
    <w:p w14:paraId="21EDB874">
      <w:pPr>
        <w:shd w:val="clear" w:color="auto" w:fill="FFFFFF" w:themeFill="background1"/>
        <w:tabs>
          <w:tab w:val="left" w:pos="2510"/>
          <w:tab w:val="center" w:pos="4153"/>
        </w:tabs>
        <w:rPr>
          <w:rFonts w:ascii="方正仿宋_GBK" w:hAnsi="宋体" w:eastAsia="方正仿宋_GBK"/>
          <w:sz w:val="24"/>
          <w:szCs w:val="24"/>
        </w:rPr>
      </w:pPr>
    </w:p>
    <w:p w14:paraId="2B0FBC75">
      <w:pPr>
        <w:shd w:val="clear" w:color="auto" w:fill="FFFFFF" w:themeFill="background1"/>
        <w:tabs>
          <w:tab w:val="left" w:pos="2510"/>
          <w:tab w:val="center" w:pos="4153"/>
        </w:tabs>
        <w:rPr>
          <w:rFonts w:ascii="方正仿宋_GBK" w:hAnsi="宋体" w:eastAsia="方正仿宋_GBK"/>
          <w:sz w:val="24"/>
          <w:szCs w:val="24"/>
        </w:rPr>
      </w:pPr>
    </w:p>
    <w:p w14:paraId="1D06982B">
      <w:pPr>
        <w:shd w:val="clear" w:color="auto" w:fill="FFFFFF" w:themeFill="background1"/>
        <w:tabs>
          <w:tab w:val="left" w:pos="2510"/>
          <w:tab w:val="center" w:pos="4153"/>
        </w:tabs>
        <w:rPr>
          <w:rFonts w:ascii="方正仿宋_GBK" w:hAnsi="宋体" w:eastAsia="方正仿宋_GBK"/>
          <w:sz w:val="24"/>
          <w:szCs w:val="24"/>
        </w:rPr>
      </w:pPr>
    </w:p>
    <w:p w14:paraId="5A2E64F4">
      <w:pPr>
        <w:shd w:val="clear" w:color="auto" w:fill="FFFFFF" w:themeFill="background1"/>
        <w:tabs>
          <w:tab w:val="left" w:pos="2510"/>
          <w:tab w:val="center" w:pos="4153"/>
        </w:tabs>
        <w:rPr>
          <w:rFonts w:ascii="方正仿宋_GBK" w:hAnsi="宋体" w:eastAsia="方正仿宋_GBK"/>
          <w:sz w:val="24"/>
          <w:szCs w:val="24"/>
        </w:rPr>
      </w:pPr>
    </w:p>
    <w:p w14:paraId="4F856095">
      <w:pPr>
        <w:shd w:val="clear" w:color="auto" w:fill="FFFFFF" w:themeFill="background1"/>
        <w:tabs>
          <w:tab w:val="left" w:pos="2510"/>
          <w:tab w:val="center" w:pos="4153"/>
        </w:tabs>
        <w:rPr>
          <w:rFonts w:ascii="方正仿宋_GBK" w:hAnsi="宋体" w:eastAsia="方正仿宋_GBK"/>
          <w:sz w:val="24"/>
          <w:szCs w:val="24"/>
        </w:rPr>
      </w:pPr>
    </w:p>
    <w:p w14:paraId="0BD23999">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1EE0FC5A">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16E97203">
      <w:pPr>
        <w:shd w:val="clear" w:color="auto"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130B01C9">
      <w:pPr>
        <w:shd w:val="clear" w:color="auto"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51582F79">
      <w:pPr>
        <w:shd w:val="clear" w:color="auto"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33C2B4FE">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1F04E141">
      <w:pPr>
        <w:shd w:val="clear" w:color="auto"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1.本遴选文件始终对我方有约束力，我方将遵守遴选文件规定，履行合同责任和义务，按照遴选文件条款及合同规定时间、地点提供保质保量合格的产品。</w:t>
      </w:r>
    </w:p>
    <w:p w14:paraId="59B167F7">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50C1D55A">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3.我们同意提供与本次遴选有关的其它任何资料。                        </w:t>
      </w:r>
    </w:p>
    <w:p w14:paraId="0C7DAD8F">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4.在整个遴选过程中，我方若有违规行为，愿接受《中华人民共和国政府采购法》和相关法律法规之规定给予惩罚。</w:t>
      </w:r>
    </w:p>
    <w:p w14:paraId="5E5968DF">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5.我方若成为中选供应商，将按照最终遴选结果签订合同，并且严格履行合同义务。本承诺函将成为合同不可分割的一部分，与合同具有同等的法律效力。</w:t>
      </w:r>
    </w:p>
    <w:p w14:paraId="4077DF7A">
      <w:pPr>
        <w:shd w:val="clear" w:color="auto" w:fill="FFFFFF" w:themeFill="background1"/>
        <w:tabs>
          <w:tab w:val="left" w:pos="6300"/>
        </w:tabs>
        <w:snapToGrid w:val="0"/>
        <w:spacing w:line="312" w:lineRule="auto"/>
        <w:rPr>
          <w:rFonts w:ascii="方正仿宋_GBK" w:hAnsi="宋体" w:eastAsia="方正仿宋_GBK"/>
          <w:sz w:val="24"/>
        </w:rPr>
      </w:pPr>
    </w:p>
    <w:p w14:paraId="0E46D6F1">
      <w:pPr>
        <w:shd w:val="clear" w:color="auto" w:fill="FFFFFF" w:themeFill="background1"/>
        <w:tabs>
          <w:tab w:val="left" w:pos="6300"/>
        </w:tabs>
        <w:snapToGrid w:val="0"/>
        <w:spacing w:line="312" w:lineRule="auto"/>
        <w:ind w:firstLine="480" w:firstLineChars="200"/>
        <w:rPr>
          <w:rFonts w:ascii="方正仿宋_GBK" w:hAnsi="宋体" w:eastAsia="方正仿宋_GBK"/>
          <w:sz w:val="24"/>
        </w:rPr>
      </w:pPr>
    </w:p>
    <w:p w14:paraId="1F116C43">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3679FF00">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51ED88D0">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5B342FFB">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43F946CC">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1695F3C8">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678C49D1">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3BD0D297">
      <w:pPr>
        <w:shd w:val="clear" w:color="auto" w:fill="FFFFFF" w:themeFill="background1"/>
        <w:spacing w:line="360" w:lineRule="auto"/>
        <w:ind w:firstLine="640"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1F429014">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6B75CB8C">
      <w:pPr>
        <w:shd w:val="clear" w:color="auto"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52DF2C94">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7A15D89B">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49B7D5DE">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447B2411">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1.给贵院造成损失的，我方予以赔偿。</w:t>
      </w:r>
    </w:p>
    <w:p w14:paraId="17AF7818">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2.贵院可单方面终止合同，无需承担任何责任。</w:t>
      </w:r>
    </w:p>
    <w:p w14:paraId="19ADB0DF">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3.贵院可上报相关部门并把我司列入黑名单，三年内不得参加贵院组织的所有采购活动。</w:t>
      </w:r>
    </w:p>
    <w:p w14:paraId="2A68FF83">
      <w:pPr>
        <w:shd w:val="clear" w:color="auto" w:fill="FFFFFF" w:themeFill="background1"/>
        <w:spacing w:line="360" w:lineRule="auto"/>
        <w:rPr>
          <w:rFonts w:ascii="方正仿宋_GBK" w:hAnsi="宋体" w:eastAsia="方正仿宋_GBK"/>
          <w:sz w:val="24"/>
        </w:rPr>
      </w:pPr>
    </w:p>
    <w:p w14:paraId="2B6C5030">
      <w:pPr>
        <w:shd w:val="clear" w:color="auto" w:fill="FFFFFF" w:themeFill="background1"/>
        <w:spacing w:line="360" w:lineRule="auto"/>
        <w:ind w:firstLine="480" w:firstLineChars="200"/>
        <w:rPr>
          <w:rFonts w:ascii="方正仿宋_GBK" w:hAnsi="宋体" w:eastAsia="方正仿宋_GBK"/>
          <w:sz w:val="24"/>
        </w:rPr>
      </w:pPr>
    </w:p>
    <w:p w14:paraId="427A8A56">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675E1D68">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68399A1C">
      <w:pPr>
        <w:shd w:val="clear" w:color="auto" w:fill="FFFFFF" w:themeFill="background1"/>
        <w:spacing w:line="440" w:lineRule="exact"/>
        <w:rPr>
          <w:rFonts w:ascii="方正仿宋_GBK" w:hAnsi="宋体" w:eastAsia="方正仿宋_GBK"/>
          <w:b/>
          <w:sz w:val="24"/>
        </w:rPr>
      </w:pPr>
    </w:p>
    <w:p w14:paraId="08465148">
      <w:pPr>
        <w:shd w:val="clear" w:color="auto" w:fill="FFFFFF" w:themeFill="background1"/>
        <w:spacing w:line="440" w:lineRule="exact"/>
        <w:rPr>
          <w:rFonts w:ascii="方正仿宋_GBK" w:hAnsi="宋体" w:eastAsia="方正仿宋_GBK"/>
          <w:b/>
          <w:sz w:val="24"/>
        </w:rPr>
      </w:pPr>
    </w:p>
    <w:p w14:paraId="31C6ED5D">
      <w:pPr>
        <w:shd w:val="clear" w:color="auto" w:fill="FFFFFF" w:themeFill="background1"/>
        <w:spacing w:line="440" w:lineRule="exact"/>
        <w:rPr>
          <w:rFonts w:ascii="方正仿宋_GBK" w:hAnsi="宋体" w:eastAsia="方正仿宋_GBK"/>
          <w:b/>
          <w:sz w:val="24"/>
        </w:rPr>
      </w:pPr>
    </w:p>
    <w:p w14:paraId="1699C98C">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74B407AF">
      <w:pPr>
        <w:shd w:val="clear" w:color="auto" w:fill="FFFFFF" w:themeFill="background1"/>
        <w:spacing w:line="440" w:lineRule="exact"/>
        <w:ind w:firstLine="2641"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4AA5A61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8F7E426">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7CFE8DB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0781095">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67278714">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79225AC3">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CC322CE">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47AD126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9E0654B">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378564A">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5ABE431">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71CF9E8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0B51F5B">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037A7C5A">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0460704">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2E2087B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A637EA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1E3D54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0E4404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4B28FE8">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456AE4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2D23A66">
      <w:pPr>
        <w:shd w:val="clear" w:color="auto" w:fill="FFFFFF" w:themeFill="background1"/>
        <w:spacing w:line="440" w:lineRule="exact"/>
        <w:rPr>
          <w:rFonts w:ascii="方正仿宋_GBK" w:hAnsi="宋体" w:eastAsia="方正仿宋_GBK"/>
          <w:b/>
          <w:sz w:val="24"/>
        </w:rPr>
      </w:pPr>
    </w:p>
    <w:p w14:paraId="745A8A3B">
      <w:pPr>
        <w:shd w:val="clear" w:color="auto" w:fill="FFFFFF" w:themeFill="background1"/>
        <w:spacing w:line="440" w:lineRule="exact"/>
        <w:rPr>
          <w:rFonts w:ascii="方正仿宋_GBK" w:hAnsi="宋体" w:eastAsia="方正仿宋_GBK"/>
          <w:b/>
          <w:sz w:val="24"/>
        </w:rPr>
      </w:pPr>
    </w:p>
    <w:p w14:paraId="3A9AF311">
      <w:pPr>
        <w:shd w:val="clear" w:color="auto" w:fill="FFFFFF" w:themeFill="background1"/>
        <w:spacing w:line="440" w:lineRule="exact"/>
        <w:rPr>
          <w:rFonts w:ascii="方正仿宋_GBK" w:hAnsi="宋体" w:eastAsia="方正仿宋_GBK"/>
          <w:b/>
          <w:sz w:val="24"/>
        </w:rPr>
      </w:pPr>
    </w:p>
    <w:p w14:paraId="5D6082D4">
      <w:pPr>
        <w:shd w:val="clear" w:color="auto" w:fill="FFFFFF" w:themeFill="background1"/>
        <w:spacing w:line="440" w:lineRule="exact"/>
        <w:rPr>
          <w:rFonts w:ascii="方正仿宋_GBK" w:hAnsi="宋体" w:eastAsia="方正仿宋_GBK"/>
          <w:b/>
          <w:sz w:val="24"/>
        </w:rPr>
      </w:pPr>
    </w:p>
    <w:p w14:paraId="5B878556">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52B5D668">
      <w:pPr>
        <w:shd w:val="clear" w:color="auto" w:fill="FFFFFF" w:themeFill="background1"/>
        <w:spacing w:line="440" w:lineRule="exact"/>
        <w:ind w:firstLine="2281"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29936F68">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03E096A0">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67B1C843">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71DB914">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7098DA17">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42F41BA5">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624A3C51">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0097744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CDAAE3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DAA2FE3">
      <w:pPr>
        <w:shd w:val="clear" w:color="auto"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4168E773">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（签字及盖章）                                （签字及盖章）</w:t>
      </w:r>
    </w:p>
    <w:p w14:paraId="28B70C4D">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p>
    <w:p w14:paraId="768F867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15F22AC">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0D2DF525">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0FB47E4F">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8C92A21">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936B889">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0C2C17E1">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33CBB760">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0F8CADA9">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3E35FB38">
      <w:pPr>
        <w:shd w:val="clear" w:color="auto" w:fill="FFFFFF" w:themeFill="background1"/>
        <w:tabs>
          <w:tab w:val="left" w:pos="6300"/>
        </w:tabs>
        <w:snapToGrid w:val="0"/>
        <w:spacing w:line="360" w:lineRule="auto"/>
        <w:rPr>
          <w:rFonts w:ascii="方正仿宋_GBK" w:hAnsi="宋体" w:eastAsia="方正仿宋_GBK" w:cs="宋体"/>
          <w:sz w:val="32"/>
          <w:szCs w:val="32"/>
        </w:rPr>
      </w:pPr>
      <w:r>
        <w:rPr>
          <w:rFonts w:hint="eastAsia" w:ascii="方正仿宋_GBK" w:hAnsi="宋体" w:eastAsia="方正仿宋_GBK" w:cs="宋体"/>
          <w:sz w:val="32"/>
          <w:szCs w:val="32"/>
        </w:rPr>
        <w:t>附件七</w:t>
      </w:r>
    </w:p>
    <w:p w14:paraId="2C1B8F92">
      <w:pPr>
        <w:shd w:val="clear" w:color="auto" w:fill="FFFFFF" w:themeFill="background1"/>
        <w:tabs>
          <w:tab w:val="left" w:pos="6300"/>
        </w:tabs>
        <w:snapToGrid w:val="0"/>
        <w:spacing w:line="360" w:lineRule="auto"/>
        <w:ind w:firstLine="2561"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324C2EB8">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0E5BD54A">
      <w:pPr>
        <w:shd w:val="clear" w:color="auto"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27519990">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3899A42A">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05550F62">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5DE7D159">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255CF3E3">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629EDAB3">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061B6393">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2F866B0A">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21B85033">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6F91A176">
      <w:pPr>
        <w:shd w:val="clear" w:color="auto" w:fill="FFFFFF" w:themeFill="background1"/>
        <w:rPr>
          <w:rFonts w:ascii="方正仿宋_GBK" w:eastAsia="方正仿宋_GBK"/>
        </w:rPr>
      </w:pPr>
    </w:p>
    <w:p w14:paraId="6B1CB84D">
      <w:pPr>
        <w:shd w:val="clear" w:color="auto" w:fill="FFFFFF" w:themeFill="background1"/>
        <w:rPr>
          <w:rFonts w:ascii="方正仿宋_GBK" w:eastAsia="方正仿宋_GBK"/>
        </w:rPr>
      </w:pPr>
    </w:p>
    <w:p w14:paraId="6B467FE1">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3439E9B0">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15FF017C">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7BB71629">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5FD41AF9">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049AE5E5">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23E1B349">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10F673AA">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1839A472">
      <w:pPr>
        <w:shd w:val="clear" w:color="auto"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211930A4">
      <w:pPr>
        <w:shd w:val="clear" w:color="auto" w:fill="FFFFFF" w:themeFill="background1"/>
        <w:rPr>
          <w:rFonts w:ascii="方正仿宋_GBK" w:hAnsi="宋体" w:eastAsia="方正仿宋_GBK" w:cs="宋体"/>
          <w:sz w:val="24"/>
        </w:rPr>
      </w:pPr>
    </w:p>
    <w:p w14:paraId="5FA96B8F">
      <w:pPr>
        <w:shd w:val="clear" w:color="auto" w:fill="FFFFFF" w:themeFill="background1"/>
        <w:rPr>
          <w:rFonts w:ascii="方正仿宋_GBK" w:hAnsi="宋体" w:eastAsia="方正仿宋_GBK" w:cs="宋体"/>
          <w:sz w:val="24"/>
        </w:rPr>
      </w:pPr>
    </w:p>
    <w:p w14:paraId="78A34655">
      <w:pPr>
        <w:shd w:val="clear" w:color="auto" w:fill="FFFFFF" w:themeFill="background1"/>
        <w:rPr>
          <w:rFonts w:ascii="方正仿宋_GBK" w:hAnsi="宋体" w:eastAsia="方正仿宋_GBK" w:cs="宋体"/>
          <w:sz w:val="24"/>
        </w:rPr>
      </w:pPr>
    </w:p>
    <w:p w14:paraId="1976A4DC">
      <w:pPr>
        <w:shd w:val="clear" w:color="auto" w:fill="FFFFFF" w:themeFill="background1"/>
        <w:rPr>
          <w:rFonts w:ascii="方正仿宋_GBK" w:hAnsi="宋体" w:eastAsia="方正仿宋_GBK" w:cs="宋体"/>
          <w:sz w:val="24"/>
        </w:rPr>
      </w:pPr>
    </w:p>
    <w:p w14:paraId="1A9C38F8">
      <w:pPr>
        <w:shd w:val="clear" w:color="auto" w:fill="FFFFFF" w:themeFill="background1"/>
        <w:rPr>
          <w:rFonts w:ascii="方正仿宋_GBK" w:hAnsi="宋体" w:eastAsia="方正仿宋_GBK" w:cs="宋体"/>
          <w:sz w:val="24"/>
        </w:rPr>
      </w:pPr>
    </w:p>
    <w:p w14:paraId="5BDBCF76">
      <w:pPr>
        <w:shd w:val="clear" w:color="auto" w:fill="FFFFFF" w:themeFill="background1"/>
        <w:rPr>
          <w:rFonts w:ascii="方正仿宋_GBK" w:hAnsi="宋体" w:eastAsia="方正仿宋_GBK" w:cs="宋体"/>
          <w:sz w:val="24"/>
        </w:rPr>
      </w:pPr>
    </w:p>
    <w:p w14:paraId="0EA20D56">
      <w:pPr>
        <w:shd w:val="clear" w:color="auto" w:fill="FFFFFF" w:themeFill="background1"/>
        <w:rPr>
          <w:rFonts w:ascii="方正仿宋_GBK" w:hAnsi="宋体" w:eastAsia="方正仿宋_GBK" w:cs="宋体"/>
        </w:rPr>
      </w:pPr>
    </w:p>
    <w:p w14:paraId="6B311A37">
      <w:pPr>
        <w:shd w:val="clear" w:color="auto" w:fill="FFFFFF" w:themeFill="background1"/>
        <w:rPr>
          <w:rFonts w:ascii="方正仿宋_GBK" w:hAnsi="宋体" w:eastAsia="方正仿宋_GBK" w:cs="宋体"/>
          <w:sz w:val="24"/>
        </w:rPr>
      </w:pPr>
    </w:p>
    <w:p w14:paraId="0BA7D6FA">
      <w:pPr>
        <w:shd w:val="clear" w:color="auto" w:fill="FFFFFF" w:themeFill="background1"/>
        <w:rPr>
          <w:rFonts w:ascii="方正仿宋_GBK" w:hAnsi="宋体" w:eastAsia="方正仿宋_GBK" w:cs="宋体"/>
          <w:sz w:val="24"/>
        </w:rPr>
      </w:pPr>
    </w:p>
    <w:p w14:paraId="62D14412">
      <w:pPr>
        <w:shd w:val="clear" w:color="auto" w:fill="FFFFFF" w:themeFill="background1"/>
        <w:rPr>
          <w:rFonts w:ascii="方正仿宋_GBK" w:hAnsi="宋体" w:eastAsia="方正仿宋_GBK" w:cs="宋体"/>
          <w:sz w:val="24"/>
        </w:rPr>
      </w:pPr>
    </w:p>
    <w:p w14:paraId="70DA3185">
      <w:pPr>
        <w:shd w:val="clear" w:color="auto" w:fill="FFFFFF" w:themeFill="background1"/>
        <w:rPr>
          <w:rFonts w:ascii="方正仿宋_GBK" w:hAnsi="宋体" w:eastAsia="方正仿宋_GBK" w:cs="宋体"/>
        </w:rPr>
      </w:pPr>
    </w:p>
    <w:p w14:paraId="48439B34">
      <w:pPr>
        <w:shd w:val="clear" w:color="auto"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483FBC83">
      <w:pPr>
        <w:shd w:val="clear" w:color="auto" w:fill="FFFFFF" w:themeFill="background1"/>
        <w:spacing w:line="360" w:lineRule="auto"/>
        <w:rPr>
          <w:rFonts w:ascii="方正仿宋_GBK" w:hAnsi="宋体" w:eastAsia="方正仿宋_GBK" w:cs="宋体"/>
          <w:sz w:val="24"/>
        </w:rPr>
      </w:pPr>
    </w:p>
    <w:p w14:paraId="3FBB1C0F">
      <w:pPr>
        <w:shd w:val="clear" w:color="auto"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（签字及盖章）</w:t>
      </w:r>
    </w:p>
    <w:p w14:paraId="2CC86673">
      <w:pPr>
        <w:shd w:val="clear" w:color="auto"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4071E185">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7D60347D">
      <w:pPr>
        <w:shd w:val="clear" w:color="auto"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7"/>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1007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63305D">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06DF8F62">
            <w:pPr>
              <w:widowControl/>
              <w:shd w:val="clear" w:color="auto" w:fill="FFFFFF" w:themeFill="background1"/>
              <w:spacing w:line="276" w:lineRule="auto"/>
              <w:jc w:val="left"/>
              <w:rPr>
                <w:rFonts w:ascii="方正仿宋_GBK" w:hAnsi="宋体" w:eastAsia="方正仿宋_GBK" w:cs="宋体"/>
                <w:kern w:val="0"/>
                <w:sz w:val="32"/>
                <w:szCs w:val="32"/>
              </w:rPr>
            </w:pPr>
          </w:p>
        </w:tc>
      </w:tr>
      <w:tr w14:paraId="4460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2694825">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2097E3DF">
            <w:pPr>
              <w:shd w:val="clear" w:color="auto" w:fill="FFFFFF" w:themeFill="background1"/>
              <w:spacing w:line="380" w:lineRule="exact"/>
              <w:ind w:right="458" w:rightChars="218"/>
              <w:jc w:val="center"/>
              <w:rPr>
                <w:rFonts w:ascii="方正仿宋_GBK" w:hAnsi="宋体" w:eastAsia="方正仿宋_GBK"/>
              </w:rPr>
            </w:pPr>
            <w:r>
              <w:rPr>
                <w:rFonts w:hint="eastAsia" w:ascii="方正仿宋_GBK" w:hAnsi="宋体" w:eastAsia="方正仿宋_GBK"/>
              </w:rPr>
              <w:t>，</w:t>
            </w:r>
          </w:p>
        </w:tc>
      </w:tr>
      <w:tr w14:paraId="5FAE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7DA787D">
            <w:pPr>
              <w:shd w:val="clear" w:color="auto" w:fill="FFFFFF" w:themeFill="background1"/>
              <w:spacing w:line="380" w:lineRule="exact"/>
              <w:ind w:left="210" w:leftChars="100" w:right="458" w:rightChars="218"/>
              <w:rPr>
                <w:rFonts w:ascii="方正仿宋_GBK" w:hAnsi="宋体" w:eastAsia="方正仿宋_GBK"/>
                <w:sz w:val="30"/>
                <w:szCs w:val="30"/>
              </w:rPr>
            </w:pPr>
            <w:r>
              <w:rPr>
                <w:rFonts w:hint="eastAsia" w:ascii="方正仿宋_GBK" w:hAnsi="宋体" w:eastAsia="方正仿宋_GBK"/>
                <w:sz w:val="30"/>
                <w:szCs w:val="30"/>
              </w:rPr>
              <w:t>报名信息</w:t>
            </w:r>
          </w:p>
          <w:p w14:paraId="6AE316E2">
            <w:pPr>
              <w:shd w:val="clear" w:color="auto" w:fill="FFFFFF" w:themeFill="background1"/>
              <w:spacing w:line="380" w:lineRule="exact"/>
              <w:ind w:right="458" w:rightChars="218"/>
              <w:jc w:val="center"/>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09D560BA">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1AE19860">
            <w:pPr>
              <w:shd w:val="clear" w:color="auto" w:fill="FFFFFF" w:themeFill="background1"/>
              <w:spacing w:line="380" w:lineRule="exact"/>
              <w:ind w:right="458" w:rightChars="218"/>
              <w:jc w:val="center"/>
              <w:rPr>
                <w:rFonts w:ascii="方正仿宋_GBK" w:hAnsi="宋体" w:eastAsia="方正仿宋_GBK"/>
              </w:rPr>
            </w:pPr>
          </w:p>
        </w:tc>
      </w:tr>
      <w:tr w14:paraId="3462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9FB920C">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29B8C7A1">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4054B4E4">
            <w:pPr>
              <w:shd w:val="clear" w:color="auto" w:fill="FFFFFF" w:themeFill="background1"/>
              <w:spacing w:line="380" w:lineRule="exact"/>
              <w:ind w:right="458" w:rightChars="218"/>
              <w:jc w:val="center"/>
              <w:rPr>
                <w:rFonts w:ascii="方正仿宋_GBK" w:hAnsi="宋体" w:eastAsia="方正仿宋_GBK"/>
              </w:rPr>
            </w:pPr>
          </w:p>
        </w:tc>
      </w:tr>
      <w:tr w14:paraId="1158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2575FF1">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50F6DA70">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3B13A69E">
            <w:pPr>
              <w:shd w:val="clear" w:color="auto" w:fill="FFFFFF" w:themeFill="background1"/>
              <w:spacing w:line="380" w:lineRule="exact"/>
              <w:ind w:right="458" w:rightChars="218"/>
              <w:jc w:val="center"/>
              <w:rPr>
                <w:rFonts w:ascii="方正仿宋_GBK" w:hAnsi="宋体" w:eastAsia="方正仿宋_GBK"/>
              </w:rPr>
            </w:pPr>
          </w:p>
        </w:tc>
      </w:tr>
      <w:tr w14:paraId="22A2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023B28">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09D0839E">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087D16C9">
            <w:pPr>
              <w:shd w:val="clear" w:color="auto" w:fill="FFFFFF" w:themeFill="background1"/>
              <w:spacing w:line="380" w:lineRule="exact"/>
              <w:ind w:right="458" w:rightChars="218"/>
              <w:jc w:val="center"/>
              <w:rPr>
                <w:rFonts w:ascii="方正仿宋_GBK" w:hAnsi="宋体" w:eastAsia="方正仿宋_GBK"/>
              </w:rPr>
            </w:pPr>
          </w:p>
        </w:tc>
      </w:tr>
      <w:tr w14:paraId="70BA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2AE6F91">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521E9581">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64A10FB4">
            <w:pPr>
              <w:shd w:val="clear" w:color="auto" w:fill="FFFFFF" w:themeFill="background1"/>
              <w:spacing w:line="380" w:lineRule="exact"/>
              <w:ind w:right="458" w:rightChars="218"/>
              <w:jc w:val="center"/>
              <w:rPr>
                <w:rFonts w:ascii="方正仿宋_GBK" w:hAnsi="宋体" w:eastAsia="方正仿宋_GBK"/>
              </w:rPr>
            </w:pPr>
          </w:p>
        </w:tc>
      </w:tr>
      <w:tr w14:paraId="02E7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99612F">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6607CEDD">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18C168EF">
            <w:pPr>
              <w:shd w:val="clear" w:color="auto" w:fill="FFFFFF" w:themeFill="background1"/>
              <w:spacing w:line="380" w:lineRule="exact"/>
              <w:ind w:right="458" w:rightChars="218"/>
              <w:jc w:val="center"/>
              <w:rPr>
                <w:rFonts w:ascii="方正仿宋_GBK" w:hAnsi="宋体" w:eastAsia="方正仿宋_GBK"/>
              </w:rPr>
            </w:pPr>
          </w:p>
        </w:tc>
      </w:tr>
    </w:tbl>
    <w:p w14:paraId="18B93AE6">
      <w:pPr>
        <w:shd w:val="clear" w:color="auto"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27FA3026">
      <w:pPr>
        <w:shd w:val="clear" w:color="auto"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36B4D5C2">
      <w:pPr>
        <w:shd w:val="clear" w:color="auto" w:fill="FFFFFF" w:themeFill="background1"/>
      </w:pPr>
    </w:p>
    <w:p w14:paraId="321C02D5">
      <w:pPr>
        <w:shd w:val="clear" w:color="auto" w:fill="FFFFFF" w:themeFill="background1"/>
      </w:pPr>
    </w:p>
    <w:p w14:paraId="75E0606F">
      <w:pPr>
        <w:shd w:val="clear" w:color="auto" w:fill="FFFFFF" w:themeFill="background1"/>
      </w:pPr>
    </w:p>
    <w:p w14:paraId="4C3558A5">
      <w:pPr>
        <w:shd w:val="clear" w:color="auto" w:fill="FFFFFF" w:themeFill="background1"/>
      </w:pPr>
    </w:p>
    <w:p w14:paraId="28E7E0EA">
      <w:pPr>
        <w:shd w:val="clear" w:color="auto" w:fill="FFFFFF" w:themeFill="background1"/>
      </w:pPr>
    </w:p>
    <w:p w14:paraId="7DD23761">
      <w:pPr>
        <w:shd w:val="clear" w:color="auto" w:fill="FFFFFF" w:themeFill="background1"/>
      </w:pPr>
    </w:p>
    <w:p w14:paraId="39282DDB">
      <w:pPr>
        <w:shd w:val="clear" w:color="auto" w:fill="FFFFFF" w:themeFill="background1"/>
      </w:pPr>
    </w:p>
    <w:p w14:paraId="3079A047">
      <w:pPr>
        <w:shd w:val="clear" w:color="auto" w:fill="FFFFFF" w:themeFill="background1"/>
      </w:pPr>
    </w:p>
    <w:p w14:paraId="67E785D2">
      <w:pPr>
        <w:shd w:val="clear" w:color="auto" w:fill="FFFFFF" w:themeFill="background1"/>
      </w:pPr>
    </w:p>
    <w:p w14:paraId="602C9E2A">
      <w:pPr>
        <w:shd w:val="clear" w:color="auto" w:fill="FFFFFF" w:themeFill="background1"/>
      </w:pPr>
    </w:p>
    <w:p w14:paraId="78F0B2A9">
      <w:pPr>
        <w:shd w:val="clear" w:color="auto" w:fill="FFFFFF" w:themeFill="background1"/>
      </w:pPr>
    </w:p>
    <w:p w14:paraId="09FD424D">
      <w:pPr>
        <w:shd w:val="clear" w:color="auto" w:fill="FFFFFF" w:themeFill="background1"/>
      </w:pPr>
    </w:p>
    <w:p w14:paraId="0D8D9A5B">
      <w:pPr>
        <w:shd w:val="clear" w:color="auto" w:fill="FFFFFF" w:themeFill="background1"/>
      </w:pPr>
    </w:p>
    <w:p w14:paraId="5785F28D">
      <w:pPr>
        <w:shd w:val="clear" w:color="auto" w:fill="FFFFFF" w:themeFill="background1"/>
      </w:pPr>
    </w:p>
    <w:p w14:paraId="74BDC38D">
      <w:pPr>
        <w:shd w:val="clear" w:color="auto" w:fill="FFFFFF" w:themeFill="background1"/>
      </w:pPr>
    </w:p>
    <w:p w14:paraId="70D6B538">
      <w:pPr>
        <w:shd w:val="clear" w:color="auto" w:fill="FFFFFF" w:themeFill="background1"/>
      </w:pPr>
    </w:p>
    <w:p w14:paraId="3026F206">
      <w:pPr>
        <w:shd w:val="clear" w:color="auto" w:fill="FFFFFF" w:themeFill="background1"/>
      </w:pPr>
    </w:p>
    <w:p w14:paraId="2A95E876">
      <w:pPr>
        <w:shd w:val="clear" w:color="auto" w:fill="FFFFFF" w:themeFill="background1"/>
      </w:pPr>
    </w:p>
    <w:p w14:paraId="6A33C71A">
      <w:pPr>
        <w:shd w:val="clear" w:color="auto" w:fill="FFFFFF" w:themeFill="background1"/>
      </w:pPr>
    </w:p>
    <w:p w14:paraId="24BB3383">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附件十</w:t>
      </w:r>
    </w:p>
    <w:p w14:paraId="3FBA7ED4">
      <w:pPr>
        <w:jc w:val="center"/>
        <w:rPr>
          <w:rFonts w:ascii="方正仿宋_GBK" w:eastAsia="方正仿宋_GBK"/>
          <w:bCs/>
          <w:sz w:val="32"/>
          <w:szCs w:val="32"/>
        </w:rPr>
      </w:pPr>
      <w:r>
        <w:rPr>
          <w:rFonts w:hint="eastAsia" w:ascii="方正仿宋_GBK" w:eastAsia="方正仿宋_GBK"/>
          <w:bCs/>
          <w:sz w:val="32"/>
          <w:szCs w:val="32"/>
        </w:rPr>
        <w:t>备案采购承诺函</w:t>
      </w:r>
    </w:p>
    <w:p w14:paraId="4CC1BB30">
      <w:pPr>
        <w:rPr>
          <w:rFonts w:ascii="方正仿宋_GBK" w:eastAsia="方正仿宋_GBK"/>
          <w:sz w:val="24"/>
          <w:szCs w:val="24"/>
        </w:rPr>
      </w:pPr>
    </w:p>
    <w:p w14:paraId="44F7403A">
      <w:pPr>
        <w:spacing w:line="420" w:lineRule="exact"/>
        <w:rPr>
          <w:rFonts w:ascii="方正仿宋_GBK" w:eastAsia="方正仿宋_GBK"/>
          <w:sz w:val="24"/>
          <w:szCs w:val="24"/>
        </w:rPr>
      </w:pPr>
      <w:r>
        <w:rPr>
          <w:rFonts w:hint="eastAsia" w:ascii="方正仿宋_GBK" w:eastAsia="方正仿宋_GBK"/>
          <w:sz w:val="24"/>
          <w:szCs w:val="24"/>
        </w:rPr>
        <w:t xml:space="preserve">致：___________医院（或采购单位名称）  </w:t>
      </w:r>
    </w:p>
    <w:p w14:paraId="3DF8E579">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我司___________（公司全称）就___________（产品名称/型号）、 ___________（产品名称/型号）、___________（产品名称/型号）、 ___________（产品名称/型号），参与遴选事宜郑重承诺如下：  </w:t>
      </w:r>
    </w:p>
    <w:p w14:paraId="0BFE8F0A">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1. 关于重庆药品和医用耗材招采管理子系统挂牌的承诺  </w:t>
      </w:r>
    </w:p>
    <w:p w14:paraId="1368CB5A">
      <w:pPr>
        <w:spacing w:line="420" w:lineRule="exact"/>
        <w:rPr>
          <w:rFonts w:ascii="方正仿宋_GBK" w:eastAsia="方正仿宋_GBK"/>
          <w:sz w:val="24"/>
          <w:szCs w:val="24"/>
        </w:rPr>
      </w:pPr>
      <w:r>
        <w:rPr>
          <w:rFonts w:hint="eastAsia" w:ascii="方正仿宋_GBK" w:eastAsia="方正仿宋_GBK"/>
          <w:sz w:val="24"/>
          <w:szCs w:val="24"/>
        </w:rPr>
        <w:t xml:space="preserve">   目前该产品暂未在重庆药品和医用耗材招采管理子系统挂牌交易，我司承诺将于中选后___个工作日内启动挂牌程序，并于___年___月___日前完成重庆药品和医用耗材招采管理子系统正式挂牌交易手续，期间按响应文件中的价格在重庆药品和医用耗材招采管理子系统</w:t>
      </w:r>
      <w:r>
        <w:rPr>
          <w:rFonts w:ascii="方正仿宋_GBK" w:eastAsia="方正仿宋_GBK"/>
          <w:sz w:val="24"/>
          <w:szCs w:val="24"/>
        </w:rPr>
        <w:t>备案采购</w:t>
      </w:r>
      <w:r>
        <w:rPr>
          <w:rFonts w:hint="eastAsia" w:ascii="方正仿宋_GBK" w:eastAsia="方正仿宋_GBK"/>
          <w:sz w:val="24"/>
          <w:szCs w:val="24"/>
        </w:rPr>
        <w:t>。</w:t>
      </w:r>
    </w:p>
    <w:p w14:paraId="3C4083F3">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2. 关于价格的承诺  </w:t>
      </w:r>
    </w:p>
    <w:p w14:paraId="33D75B86">
      <w:pPr>
        <w:spacing w:line="420" w:lineRule="exact"/>
        <w:rPr>
          <w:rFonts w:ascii="方正仿宋_GBK" w:eastAsia="方正仿宋_GBK"/>
          <w:sz w:val="24"/>
          <w:szCs w:val="24"/>
        </w:rPr>
      </w:pPr>
      <w:r>
        <w:rPr>
          <w:rFonts w:hint="eastAsia" w:ascii="方正仿宋_GBK" w:eastAsia="方正仿宋_GBK"/>
          <w:sz w:val="24"/>
          <w:szCs w:val="24"/>
        </w:rPr>
        <w:t xml:space="preserve">   我司保证产品正式挂牌后在重庆药品和医用耗材招采管理子系统</w:t>
      </w:r>
      <w:r>
        <w:rPr>
          <w:rFonts w:ascii="方正仿宋_GBK" w:eastAsia="方正仿宋_GBK"/>
          <w:sz w:val="24"/>
          <w:szCs w:val="24"/>
        </w:rPr>
        <w:t>中</w:t>
      </w:r>
      <w:r>
        <w:rPr>
          <w:rFonts w:hint="eastAsia" w:ascii="方正仿宋_GBK" w:eastAsia="方正仿宋_GBK"/>
          <w:sz w:val="24"/>
          <w:szCs w:val="24"/>
        </w:rPr>
        <w:t xml:space="preserve">实际成交价不高于此次响应贵院采购的报价；若挂牌后价格低于此次报价，则按挂牌价执行。  </w:t>
      </w:r>
    </w:p>
    <w:p w14:paraId="7F15FAC9">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3. 关于供货的承诺  </w:t>
      </w:r>
    </w:p>
    <w:p w14:paraId="650403AD">
      <w:pPr>
        <w:spacing w:line="420" w:lineRule="exact"/>
        <w:rPr>
          <w:rFonts w:ascii="方正仿宋_GBK" w:eastAsia="方正仿宋_GBK"/>
          <w:sz w:val="24"/>
          <w:szCs w:val="24"/>
        </w:rPr>
      </w:pPr>
      <w:r>
        <w:rPr>
          <w:rFonts w:hint="eastAsia" w:ascii="方正仿宋_GBK" w:eastAsia="方正仿宋_GBK"/>
          <w:sz w:val="24"/>
          <w:szCs w:val="24"/>
        </w:rPr>
        <w:t xml:space="preserve">   我司承诺严格按照遴选文件、响应文件及合同约定时间及质量要求完成配送，确保供货及时性。如因我司原因导致延迟，自愿承担相应违约责任。  </w:t>
      </w:r>
    </w:p>
    <w:p w14:paraId="3B380C82">
      <w:pPr>
        <w:spacing w:line="420" w:lineRule="exact"/>
        <w:rPr>
          <w:rFonts w:ascii="方正仿宋_GBK" w:eastAsia="方正仿宋_GBK"/>
          <w:sz w:val="24"/>
          <w:szCs w:val="24"/>
        </w:rPr>
      </w:pPr>
      <w:r>
        <w:rPr>
          <w:rFonts w:hint="eastAsia" w:ascii="方正仿宋_GBK" w:eastAsia="方正仿宋_GBK"/>
          <w:sz w:val="24"/>
          <w:szCs w:val="24"/>
        </w:rPr>
        <w:t xml:space="preserve">  </w:t>
      </w:r>
      <w:r>
        <w:rPr>
          <w:rFonts w:ascii="方正仿宋_GBK" w:eastAsia="方正仿宋_GBK"/>
          <w:sz w:val="24"/>
          <w:szCs w:val="24"/>
        </w:rPr>
        <w:t>4.</w:t>
      </w:r>
      <w:r>
        <w:rPr>
          <w:rFonts w:hint="eastAsia" w:ascii="方正仿宋_GBK" w:eastAsia="方正仿宋_GBK"/>
          <w:sz w:val="24"/>
          <w:szCs w:val="24"/>
        </w:rPr>
        <w:t xml:space="preserve">若我司未履行上述任一承诺，贵院有权终止合同并将我司列入供应商黑名单。  </w:t>
      </w:r>
    </w:p>
    <w:p w14:paraId="333E19DC">
      <w:pPr>
        <w:ind w:firstLine="240" w:firstLineChars="100"/>
        <w:rPr>
          <w:rFonts w:ascii="方正仿宋_GBK" w:eastAsia="方正仿宋_GBK"/>
          <w:sz w:val="24"/>
          <w:szCs w:val="24"/>
        </w:rPr>
      </w:pPr>
      <w:r>
        <w:rPr>
          <w:rFonts w:hint="eastAsia" w:ascii="方正仿宋_GBK" w:eastAsia="方正仿宋_GBK"/>
          <w:sz w:val="24"/>
          <w:szCs w:val="24"/>
        </w:rPr>
        <w:t xml:space="preserve">本承诺函自签署之日起生效，具有法律效力。  </w:t>
      </w:r>
    </w:p>
    <w:p w14:paraId="68B8C3B1">
      <w:pPr>
        <w:rPr>
          <w:rFonts w:ascii="方正仿宋_GBK" w:eastAsia="方正仿宋_GBK"/>
          <w:sz w:val="24"/>
          <w:szCs w:val="24"/>
        </w:rPr>
      </w:pPr>
    </w:p>
    <w:p w14:paraId="369033F1">
      <w:pPr>
        <w:rPr>
          <w:rFonts w:ascii="方正仿宋_GBK" w:eastAsia="方正仿宋_GBK"/>
          <w:sz w:val="24"/>
          <w:szCs w:val="24"/>
        </w:rPr>
      </w:pPr>
      <w:r>
        <w:rPr>
          <w:rFonts w:hint="eastAsia" w:ascii="方正仿宋_GBK" w:eastAsia="方正仿宋_GBK"/>
          <w:sz w:val="24"/>
          <w:szCs w:val="24"/>
        </w:rPr>
        <w:t xml:space="preserve">承诺方：  </w:t>
      </w:r>
    </w:p>
    <w:p w14:paraId="366C7509">
      <w:pPr>
        <w:rPr>
          <w:rFonts w:ascii="方正仿宋_GBK" w:eastAsia="方正仿宋_GBK"/>
          <w:sz w:val="24"/>
          <w:szCs w:val="24"/>
        </w:rPr>
      </w:pPr>
      <w:r>
        <w:rPr>
          <w:rFonts w:hint="eastAsia" w:ascii="方正仿宋_GBK" w:eastAsia="方正仿宋_GBK"/>
          <w:sz w:val="24"/>
          <w:szCs w:val="24"/>
        </w:rPr>
        <w:t>生产厂家名称（盖章）：_________</w:t>
      </w:r>
      <w:r>
        <w:rPr>
          <w:rFonts w:ascii="方正仿宋_GBK" w:eastAsia="方正仿宋_GBK"/>
          <w:sz w:val="24"/>
          <w:szCs w:val="24"/>
        </w:rPr>
        <w:t xml:space="preserve">   配送商名称</w:t>
      </w:r>
      <w:r>
        <w:rPr>
          <w:rFonts w:hint="eastAsia" w:ascii="方正仿宋_GBK" w:eastAsia="方正仿宋_GBK"/>
          <w:sz w:val="24"/>
          <w:szCs w:val="24"/>
        </w:rPr>
        <w:t>（盖章）：</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p>
    <w:p w14:paraId="37A35465">
      <w:pPr>
        <w:rPr>
          <w:rFonts w:ascii="方正仿宋_GBK" w:eastAsia="方正仿宋_GBK"/>
          <w:sz w:val="24"/>
          <w:szCs w:val="24"/>
        </w:rPr>
      </w:pPr>
      <w:r>
        <w:rPr>
          <w:rFonts w:hint="eastAsia" w:ascii="方正仿宋_GBK" w:eastAsia="方正仿宋_GBK"/>
          <w:sz w:val="24"/>
          <w:szCs w:val="24"/>
        </w:rPr>
        <w:t>法定代表人（签字）：</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法定代表人（签字）：</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ascii="方正仿宋_GBK" w:eastAsia="方正仿宋_GBK"/>
          <w:sz w:val="24"/>
          <w:szCs w:val="24"/>
        </w:rPr>
        <w:t xml:space="preserve">  </w:t>
      </w:r>
    </w:p>
    <w:p w14:paraId="503DBE0B">
      <w:pPr>
        <w:rPr>
          <w:rFonts w:ascii="方正仿宋_GBK" w:eastAsia="方正仿宋_GBK"/>
          <w:sz w:val="24"/>
          <w:szCs w:val="24"/>
        </w:rPr>
      </w:pPr>
      <w:r>
        <w:rPr>
          <w:rFonts w:hint="eastAsia" w:ascii="方正仿宋_GBK" w:eastAsia="方正仿宋_GBK"/>
          <w:sz w:val="24"/>
          <w:szCs w:val="24"/>
        </w:rPr>
        <w:t xml:space="preserve">日期：_________年______月______日  </w:t>
      </w:r>
    </w:p>
    <w:p w14:paraId="04D8F4E5">
      <w:pPr>
        <w:pStyle w:val="2"/>
        <w:rPr>
          <w:sz w:val="24"/>
          <w:szCs w:val="24"/>
        </w:rPr>
      </w:pPr>
    </w:p>
    <w:p w14:paraId="4670C4BF">
      <w:pPr>
        <w:shd w:val="clear" w:color="auto" w:fill="FFFFFF" w:themeFill="background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ED66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5FDDC">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235FDDC">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abstractNum w:abstractNumId="2">
    <w:nsid w:val="49300EE6"/>
    <w:multiLevelType w:val="singleLevel"/>
    <w:tmpl w:val="49300EE6"/>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5135"/>
    <w:rsid w:val="0013703C"/>
    <w:rsid w:val="0014449E"/>
    <w:rsid w:val="00147574"/>
    <w:rsid w:val="00147EB5"/>
    <w:rsid w:val="00151239"/>
    <w:rsid w:val="00153E09"/>
    <w:rsid w:val="00153F29"/>
    <w:rsid w:val="00164F06"/>
    <w:rsid w:val="00172A27"/>
    <w:rsid w:val="00181547"/>
    <w:rsid w:val="00187339"/>
    <w:rsid w:val="001932B4"/>
    <w:rsid w:val="00197A0E"/>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13D88"/>
    <w:rsid w:val="0022227A"/>
    <w:rsid w:val="0022298F"/>
    <w:rsid w:val="00222B6D"/>
    <w:rsid w:val="002279C2"/>
    <w:rsid w:val="00235022"/>
    <w:rsid w:val="00240E6E"/>
    <w:rsid w:val="002447C6"/>
    <w:rsid w:val="00244D17"/>
    <w:rsid w:val="00246A78"/>
    <w:rsid w:val="002569E8"/>
    <w:rsid w:val="00260492"/>
    <w:rsid w:val="00260758"/>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32D9F"/>
    <w:rsid w:val="00346FE8"/>
    <w:rsid w:val="003477A4"/>
    <w:rsid w:val="00351948"/>
    <w:rsid w:val="003539E3"/>
    <w:rsid w:val="003551FA"/>
    <w:rsid w:val="0036196F"/>
    <w:rsid w:val="003747D0"/>
    <w:rsid w:val="00382929"/>
    <w:rsid w:val="00385C79"/>
    <w:rsid w:val="003A452D"/>
    <w:rsid w:val="003A562E"/>
    <w:rsid w:val="003C468C"/>
    <w:rsid w:val="003D072E"/>
    <w:rsid w:val="003D7137"/>
    <w:rsid w:val="003E6776"/>
    <w:rsid w:val="003E6AF8"/>
    <w:rsid w:val="00400F8A"/>
    <w:rsid w:val="0040398F"/>
    <w:rsid w:val="00416146"/>
    <w:rsid w:val="004228B1"/>
    <w:rsid w:val="00427894"/>
    <w:rsid w:val="00430A59"/>
    <w:rsid w:val="00432126"/>
    <w:rsid w:val="004440DC"/>
    <w:rsid w:val="004466EB"/>
    <w:rsid w:val="00451D87"/>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1468A"/>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06CF"/>
    <w:rsid w:val="00651FE1"/>
    <w:rsid w:val="0065211C"/>
    <w:rsid w:val="00657075"/>
    <w:rsid w:val="006574CA"/>
    <w:rsid w:val="0066256F"/>
    <w:rsid w:val="00667EA7"/>
    <w:rsid w:val="00685A81"/>
    <w:rsid w:val="00693A0C"/>
    <w:rsid w:val="006A2FAC"/>
    <w:rsid w:val="006B234D"/>
    <w:rsid w:val="006C28B7"/>
    <w:rsid w:val="006F6290"/>
    <w:rsid w:val="00702643"/>
    <w:rsid w:val="0070553B"/>
    <w:rsid w:val="00706478"/>
    <w:rsid w:val="00711799"/>
    <w:rsid w:val="0071283B"/>
    <w:rsid w:val="00713FDB"/>
    <w:rsid w:val="00733B95"/>
    <w:rsid w:val="00735A22"/>
    <w:rsid w:val="00747808"/>
    <w:rsid w:val="00767727"/>
    <w:rsid w:val="00770851"/>
    <w:rsid w:val="00777E1A"/>
    <w:rsid w:val="00785097"/>
    <w:rsid w:val="007868EC"/>
    <w:rsid w:val="007A3203"/>
    <w:rsid w:val="007A5569"/>
    <w:rsid w:val="007B0EB3"/>
    <w:rsid w:val="007B0FB0"/>
    <w:rsid w:val="007B20BF"/>
    <w:rsid w:val="007C424A"/>
    <w:rsid w:val="007F127F"/>
    <w:rsid w:val="008001F5"/>
    <w:rsid w:val="00803248"/>
    <w:rsid w:val="00815D76"/>
    <w:rsid w:val="008200E2"/>
    <w:rsid w:val="00824069"/>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901518"/>
    <w:rsid w:val="00906D67"/>
    <w:rsid w:val="0091713B"/>
    <w:rsid w:val="009340D7"/>
    <w:rsid w:val="0093577C"/>
    <w:rsid w:val="00942F8C"/>
    <w:rsid w:val="0095192D"/>
    <w:rsid w:val="00956C04"/>
    <w:rsid w:val="00962367"/>
    <w:rsid w:val="009655F4"/>
    <w:rsid w:val="00993230"/>
    <w:rsid w:val="00997DB0"/>
    <w:rsid w:val="009A4236"/>
    <w:rsid w:val="009A69CD"/>
    <w:rsid w:val="009B0BA8"/>
    <w:rsid w:val="009B1200"/>
    <w:rsid w:val="009B5CF0"/>
    <w:rsid w:val="009C0EE8"/>
    <w:rsid w:val="009D7240"/>
    <w:rsid w:val="009E2A34"/>
    <w:rsid w:val="009E3379"/>
    <w:rsid w:val="009E3ADF"/>
    <w:rsid w:val="009E6C18"/>
    <w:rsid w:val="009F295C"/>
    <w:rsid w:val="009F2E0E"/>
    <w:rsid w:val="009F385B"/>
    <w:rsid w:val="009F51CD"/>
    <w:rsid w:val="00A03D54"/>
    <w:rsid w:val="00A06A0E"/>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1568"/>
    <w:rsid w:val="00B54F86"/>
    <w:rsid w:val="00B60DCC"/>
    <w:rsid w:val="00B62890"/>
    <w:rsid w:val="00B86F8E"/>
    <w:rsid w:val="00B96A71"/>
    <w:rsid w:val="00BA4958"/>
    <w:rsid w:val="00BB465F"/>
    <w:rsid w:val="00BB59FF"/>
    <w:rsid w:val="00BB62C3"/>
    <w:rsid w:val="00BC4719"/>
    <w:rsid w:val="00BC4761"/>
    <w:rsid w:val="00BD11EB"/>
    <w:rsid w:val="00BD3B4B"/>
    <w:rsid w:val="00BD620D"/>
    <w:rsid w:val="00BD6EDD"/>
    <w:rsid w:val="00BE0D23"/>
    <w:rsid w:val="00BE3DBC"/>
    <w:rsid w:val="00BE4B01"/>
    <w:rsid w:val="00C07A50"/>
    <w:rsid w:val="00C121C6"/>
    <w:rsid w:val="00C124A3"/>
    <w:rsid w:val="00C15CB9"/>
    <w:rsid w:val="00C26DDD"/>
    <w:rsid w:val="00C4750F"/>
    <w:rsid w:val="00C74977"/>
    <w:rsid w:val="00C77FA7"/>
    <w:rsid w:val="00C83558"/>
    <w:rsid w:val="00CB7B21"/>
    <w:rsid w:val="00CC34A5"/>
    <w:rsid w:val="00CD5AAD"/>
    <w:rsid w:val="00CE2078"/>
    <w:rsid w:val="00CE5245"/>
    <w:rsid w:val="00CF36F6"/>
    <w:rsid w:val="00CF70A8"/>
    <w:rsid w:val="00D04468"/>
    <w:rsid w:val="00D05504"/>
    <w:rsid w:val="00D0719B"/>
    <w:rsid w:val="00D24365"/>
    <w:rsid w:val="00D27AB0"/>
    <w:rsid w:val="00D33743"/>
    <w:rsid w:val="00D35694"/>
    <w:rsid w:val="00D567D5"/>
    <w:rsid w:val="00D6096A"/>
    <w:rsid w:val="00D62777"/>
    <w:rsid w:val="00D63CA7"/>
    <w:rsid w:val="00D65A2D"/>
    <w:rsid w:val="00D71711"/>
    <w:rsid w:val="00D765E3"/>
    <w:rsid w:val="00D77135"/>
    <w:rsid w:val="00D82BE2"/>
    <w:rsid w:val="00D8719F"/>
    <w:rsid w:val="00D92B60"/>
    <w:rsid w:val="00DA27F5"/>
    <w:rsid w:val="00DA666C"/>
    <w:rsid w:val="00DA6974"/>
    <w:rsid w:val="00DB2972"/>
    <w:rsid w:val="00DB3162"/>
    <w:rsid w:val="00DB3B37"/>
    <w:rsid w:val="00DB41DA"/>
    <w:rsid w:val="00DC0676"/>
    <w:rsid w:val="00DC6A03"/>
    <w:rsid w:val="00DC7C1D"/>
    <w:rsid w:val="00DD209D"/>
    <w:rsid w:val="00DD7B78"/>
    <w:rsid w:val="00DE5797"/>
    <w:rsid w:val="00DF2773"/>
    <w:rsid w:val="00DF3FFD"/>
    <w:rsid w:val="00E01B58"/>
    <w:rsid w:val="00E0556C"/>
    <w:rsid w:val="00E11DB7"/>
    <w:rsid w:val="00E1403B"/>
    <w:rsid w:val="00E14BD9"/>
    <w:rsid w:val="00E16FE2"/>
    <w:rsid w:val="00E319F3"/>
    <w:rsid w:val="00E333F6"/>
    <w:rsid w:val="00E40100"/>
    <w:rsid w:val="00E40F33"/>
    <w:rsid w:val="00E42E44"/>
    <w:rsid w:val="00E44F17"/>
    <w:rsid w:val="00E56D79"/>
    <w:rsid w:val="00E74DA1"/>
    <w:rsid w:val="00E81EF3"/>
    <w:rsid w:val="00E92B19"/>
    <w:rsid w:val="00EA223C"/>
    <w:rsid w:val="00EA4D85"/>
    <w:rsid w:val="00EA54CC"/>
    <w:rsid w:val="00EA5F42"/>
    <w:rsid w:val="00EB542A"/>
    <w:rsid w:val="00EB603B"/>
    <w:rsid w:val="00EC2977"/>
    <w:rsid w:val="00ED7A0D"/>
    <w:rsid w:val="00EE143B"/>
    <w:rsid w:val="00EE31A8"/>
    <w:rsid w:val="00EE7346"/>
    <w:rsid w:val="00EF099F"/>
    <w:rsid w:val="00EF49F5"/>
    <w:rsid w:val="00F0248E"/>
    <w:rsid w:val="00F1084C"/>
    <w:rsid w:val="00F1191B"/>
    <w:rsid w:val="00F128FF"/>
    <w:rsid w:val="00F12DFA"/>
    <w:rsid w:val="00F204CE"/>
    <w:rsid w:val="00F3100B"/>
    <w:rsid w:val="00F3151A"/>
    <w:rsid w:val="00F33C78"/>
    <w:rsid w:val="00F3715E"/>
    <w:rsid w:val="00F55D67"/>
    <w:rsid w:val="00F57937"/>
    <w:rsid w:val="00F6125F"/>
    <w:rsid w:val="00F65F5D"/>
    <w:rsid w:val="00F72CA9"/>
    <w:rsid w:val="00F81043"/>
    <w:rsid w:val="00F86008"/>
    <w:rsid w:val="00F86838"/>
    <w:rsid w:val="00F950EC"/>
    <w:rsid w:val="00FA02EE"/>
    <w:rsid w:val="00FC1A21"/>
    <w:rsid w:val="00FC4E57"/>
    <w:rsid w:val="00FD3717"/>
    <w:rsid w:val="00FE5AFE"/>
    <w:rsid w:val="00FF5356"/>
    <w:rsid w:val="00FF63BF"/>
    <w:rsid w:val="00FF77CC"/>
    <w:rsid w:val="0103164E"/>
    <w:rsid w:val="01051482"/>
    <w:rsid w:val="01060B3F"/>
    <w:rsid w:val="01211AD4"/>
    <w:rsid w:val="013A65B8"/>
    <w:rsid w:val="01483505"/>
    <w:rsid w:val="01973B44"/>
    <w:rsid w:val="01CA3F1A"/>
    <w:rsid w:val="02151B9F"/>
    <w:rsid w:val="02502671"/>
    <w:rsid w:val="02511F45"/>
    <w:rsid w:val="025A34EF"/>
    <w:rsid w:val="025B1C52"/>
    <w:rsid w:val="025B6B25"/>
    <w:rsid w:val="027D173A"/>
    <w:rsid w:val="02C1531D"/>
    <w:rsid w:val="02C60B85"/>
    <w:rsid w:val="02DA63DE"/>
    <w:rsid w:val="02F70D3E"/>
    <w:rsid w:val="033C2BF5"/>
    <w:rsid w:val="03435D32"/>
    <w:rsid w:val="035A307B"/>
    <w:rsid w:val="036D7252"/>
    <w:rsid w:val="036F6B27"/>
    <w:rsid w:val="03726617"/>
    <w:rsid w:val="037405E1"/>
    <w:rsid w:val="037D56E7"/>
    <w:rsid w:val="03B95FF4"/>
    <w:rsid w:val="03C24B8A"/>
    <w:rsid w:val="03CF5817"/>
    <w:rsid w:val="03EC0177"/>
    <w:rsid w:val="03EF2E9E"/>
    <w:rsid w:val="04115E30"/>
    <w:rsid w:val="042A0CA0"/>
    <w:rsid w:val="04754611"/>
    <w:rsid w:val="047649DE"/>
    <w:rsid w:val="047C599F"/>
    <w:rsid w:val="047D5273"/>
    <w:rsid w:val="04E672BC"/>
    <w:rsid w:val="04E946B7"/>
    <w:rsid w:val="04FF259C"/>
    <w:rsid w:val="050140F6"/>
    <w:rsid w:val="05032908"/>
    <w:rsid w:val="050A6064"/>
    <w:rsid w:val="05243941"/>
    <w:rsid w:val="05685F23"/>
    <w:rsid w:val="05CF1AFF"/>
    <w:rsid w:val="05EC26B0"/>
    <w:rsid w:val="05FB22B2"/>
    <w:rsid w:val="060317A8"/>
    <w:rsid w:val="06052E78"/>
    <w:rsid w:val="062260D2"/>
    <w:rsid w:val="06231E4A"/>
    <w:rsid w:val="062C0CFF"/>
    <w:rsid w:val="062C51A3"/>
    <w:rsid w:val="06456265"/>
    <w:rsid w:val="067F3525"/>
    <w:rsid w:val="06952D48"/>
    <w:rsid w:val="06D2239F"/>
    <w:rsid w:val="06DF3FC3"/>
    <w:rsid w:val="06E2553A"/>
    <w:rsid w:val="06E45A7E"/>
    <w:rsid w:val="06EE4206"/>
    <w:rsid w:val="07245E7A"/>
    <w:rsid w:val="072D4D2F"/>
    <w:rsid w:val="07320336"/>
    <w:rsid w:val="073A744C"/>
    <w:rsid w:val="07797F74"/>
    <w:rsid w:val="078057A6"/>
    <w:rsid w:val="07886409"/>
    <w:rsid w:val="07A07BF6"/>
    <w:rsid w:val="07B05960"/>
    <w:rsid w:val="07E35D35"/>
    <w:rsid w:val="07EA0E72"/>
    <w:rsid w:val="080F6B2A"/>
    <w:rsid w:val="081163FE"/>
    <w:rsid w:val="081303C8"/>
    <w:rsid w:val="0834033F"/>
    <w:rsid w:val="083B347B"/>
    <w:rsid w:val="084E36E7"/>
    <w:rsid w:val="085207C5"/>
    <w:rsid w:val="0869448C"/>
    <w:rsid w:val="088D44BF"/>
    <w:rsid w:val="08A6123D"/>
    <w:rsid w:val="08BF22FE"/>
    <w:rsid w:val="08D833C0"/>
    <w:rsid w:val="08FC0E5C"/>
    <w:rsid w:val="09025849"/>
    <w:rsid w:val="092B3F6C"/>
    <w:rsid w:val="09750C0F"/>
    <w:rsid w:val="09793868"/>
    <w:rsid w:val="09840E52"/>
    <w:rsid w:val="099B68C7"/>
    <w:rsid w:val="09E57B43"/>
    <w:rsid w:val="09ED69F7"/>
    <w:rsid w:val="0A067AB9"/>
    <w:rsid w:val="0A170A51"/>
    <w:rsid w:val="0A5335A0"/>
    <w:rsid w:val="0A601138"/>
    <w:rsid w:val="0A6F1B02"/>
    <w:rsid w:val="0A726EFC"/>
    <w:rsid w:val="0A8A06EA"/>
    <w:rsid w:val="0AB1211B"/>
    <w:rsid w:val="0AB358B7"/>
    <w:rsid w:val="0ABC48AD"/>
    <w:rsid w:val="0AD6392F"/>
    <w:rsid w:val="0AF81DAA"/>
    <w:rsid w:val="0B386398"/>
    <w:rsid w:val="0B3E74B3"/>
    <w:rsid w:val="0B8D2240"/>
    <w:rsid w:val="0BC36FD1"/>
    <w:rsid w:val="0BEB5940"/>
    <w:rsid w:val="0BEE438C"/>
    <w:rsid w:val="0CBA3508"/>
    <w:rsid w:val="0CBE467B"/>
    <w:rsid w:val="0CE20369"/>
    <w:rsid w:val="0CFB58CF"/>
    <w:rsid w:val="0D1D3A97"/>
    <w:rsid w:val="0D3A63F7"/>
    <w:rsid w:val="0D662D48"/>
    <w:rsid w:val="0D68593C"/>
    <w:rsid w:val="0D696DCC"/>
    <w:rsid w:val="0D6E62A6"/>
    <w:rsid w:val="0D8B0A01"/>
    <w:rsid w:val="0D8E229F"/>
    <w:rsid w:val="0DB937C0"/>
    <w:rsid w:val="0DF5231E"/>
    <w:rsid w:val="0E1A3B33"/>
    <w:rsid w:val="0E370B89"/>
    <w:rsid w:val="0E3D0FC9"/>
    <w:rsid w:val="0E3F58B8"/>
    <w:rsid w:val="0E4B1F3E"/>
    <w:rsid w:val="0E4D5CB6"/>
    <w:rsid w:val="0E6179B4"/>
    <w:rsid w:val="0E76345F"/>
    <w:rsid w:val="0E794CFD"/>
    <w:rsid w:val="0E891CA1"/>
    <w:rsid w:val="0EB14497"/>
    <w:rsid w:val="0EB21FBD"/>
    <w:rsid w:val="0EB75826"/>
    <w:rsid w:val="0EBD108E"/>
    <w:rsid w:val="0EE91E83"/>
    <w:rsid w:val="0EEF3211"/>
    <w:rsid w:val="0EF154B3"/>
    <w:rsid w:val="0EFD76DC"/>
    <w:rsid w:val="0F1862C4"/>
    <w:rsid w:val="0F1D38DB"/>
    <w:rsid w:val="0F3550C8"/>
    <w:rsid w:val="0F5D461F"/>
    <w:rsid w:val="0F6B0AEA"/>
    <w:rsid w:val="0F713C26"/>
    <w:rsid w:val="0F933862"/>
    <w:rsid w:val="0FA2551E"/>
    <w:rsid w:val="0FE8038D"/>
    <w:rsid w:val="100131FC"/>
    <w:rsid w:val="100D734A"/>
    <w:rsid w:val="105C6685"/>
    <w:rsid w:val="10655129"/>
    <w:rsid w:val="1068458F"/>
    <w:rsid w:val="106A362C"/>
    <w:rsid w:val="10947BCD"/>
    <w:rsid w:val="10A73DA4"/>
    <w:rsid w:val="10C83D1A"/>
    <w:rsid w:val="10D54D80"/>
    <w:rsid w:val="10F20022"/>
    <w:rsid w:val="112F5B47"/>
    <w:rsid w:val="11561326"/>
    <w:rsid w:val="11691059"/>
    <w:rsid w:val="118B7221"/>
    <w:rsid w:val="11946119"/>
    <w:rsid w:val="11946BAC"/>
    <w:rsid w:val="11BD6CE5"/>
    <w:rsid w:val="11C049F1"/>
    <w:rsid w:val="11F50B3F"/>
    <w:rsid w:val="121003BA"/>
    <w:rsid w:val="12280F14"/>
    <w:rsid w:val="124A70DD"/>
    <w:rsid w:val="12641821"/>
    <w:rsid w:val="12771554"/>
    <w:rsid w:val="12A4783A"/>
    <w:rsid w:val="12B654F5"/>
    <w:rsid w:val="12E070F9"/>
    <w:rsid w:val="12E27315"/>
    <w:rsid w:val="12E45157"/>
    <w:rsid w:val="12EF37E0"/>
    <w:rsid w:val="13054DB2"/>
    <w:rsid w:val="131D659F"/>
    <w:rsid w:val="13217712"/>
    <w:rsid w:val="13666E1D"/>
    <w:rsid w:val="13741F37"/>
    <w:rsid w:val="138E3681"/>
    <w:rsid w:val="13A46379"/>
    <w:rsid w:val="13BA3DEE"/>
    <w:rsid w:val="13C133CE"/>
    <w:rsid w:val="13DD5D2E"/>
    <w:rsid w:val="13F76DF0"/>
    <w:rsid w:val="14272BC7"/>
    <w:rsid w:val="14432035"/>
    <w:rsid w:val="14535FF1"/>
    <w:rsid w:val="145B55E2"/>
    <w:rsid w:val="14641FAC"/>
    <w:rsid w:val="14861F22"/>
    <w:rsid w:val="149441F8"/>
    <w:rsid w:val="149F4D92"/>
    <w:rsid w:val="14A24EB3"/>
    <w:rsid w:val="14D7277E"/>
    <w:rsid w:val="15064E11"/>
    <w:rsid w:val="152D05F0"/>
    <w:rsid w:val="154A11A2"/>
    <w:rsid w:val="156A53A0"/>
    <w:rsid w:val="156F0C08"/>
    <w:rsid w:val="158522B0"/>
    <w:rsid w:val="158D108E"/>
    <w:rsid w:val="159B37AB"/>
    <w:rsid w:val="159B7C4F"/>
    <w:rsid w:val="15B50D11"/>
    <w:rsid w:val="15BE62E0"/>
    <w:rsid w:val="15DF7B3C"/>
    <w:rsid w:val="15E50ECA"/>
    <w:rsid w:val="160752E5"/>
    <w:rsid w:val="1626576B"/>
    <w:rsid w:val="16421E79"/>
    <w:rsid w:val="16491459"/>
    <w:rsid w:val="168602C0"/>
    <w:rsid w:val="16900E36"/>
    <w:rsid w:val="16946B78"/>
    <w:rsid w:val="16C84A74"/>
    <w:rsid w:val="16CF5E02"/>
    <w:rsid w:val="170028B7"/>
    <w:rsid w:val="1703785A"/>
    <w:rsid w:val="174A5489"/>
    <w:rsid w:val="17507C74"/>
    <w:rsid w:val="1752258F"/>
    <w:rsid w:val="17602662"/>
    <w:rsid w:val="1763479D"/>
    <w:rsid w:val="1767428D"/>
    <w:rsid w:val="178F10EE"/>
    <w:rsid w:val="17996410"/>
    <w:rsid w:val="179B7A92"/>
    <w:rsid w:val="17AD4762"/>
    <w:rsid w:val="17C84600"/>
    <w:rsid w:val="17EC4792"/>
    <w:rsid w:val="18104D99"/>
    <w:rsid w:val="183C000F"/>
    <w:rsid w:val="18461A54"/>
    <w:rsid w:val="18561C0B"/>
    <w:rsid w:val="185760AF"/>
    <w:rsid w:val="185D2F9A"/>
    <w:rsid w:val="186C142F"/>
    <w:rsid w:val="187C3D68"/>
    <w:rsid w:val="188D1AD1"/>
    <w:rsid w:val="18D25736"/>
    <w:rsid w:val="18F0644B"/>
    <w:rsid w:val="19222CBB"/>
    <w:rsid w:val="19232435"/>
    <w:rsid w:val="194303E2"/>
    <w:rsid w:val="1968609A"/>
    <w:rsid w:val="19687E48"/>
    <w:rsid w:val="19955E1B"/>
    <w:rsid w:val="199C323C"/>
    <w:rsid w:val="199E1ABC"/>
    <w:rsid w:val="19A90B8D"/>
    <w:rsid w:val="19BE3F0C"/>
    <w:rsid w:val="19D63004"/>
    <w:rsid w:val="19E82D37"/>
    <w:rsid w:val="1A044015"/>
    <w:rsid w:val="1A30565A"/>
    <w:rsid w:val="1A3348FA"/>
    <w:rsid w:val="1A367F46"/>
    <w:rsid w:val="1A495ECC"/>
    <w:rsid w:val="1A952EBF"/>
    <w:rsid w:val="1AA154CF"/>
    <w:rsid w:val="1AD05CA5"/>
    <w:rsid w:val="1ADA41F8"/>
    <w:rsid w:val="1AF776D6"/>
    <w:rsid w:val="1B0118D5"/>
    <w:rsid w:val="1B1D07A3"/>
    <w:rsid w:val="1B332C87"/>
    <w:rsid w:val="1B5E59A7"/>
    <w:rsid w:val="1B707488"/>
    <w:rsid w:val="1B762CF0"/>
    <w:rsid w:val="1B7E1BA5"/>
    <w:rsid w:val="1B8A0B71"/>
    <w:rsid w:val="1BC577D4"/>
    <w:rsid w:val="1BD9300C"/>
    <w:rsid w:val="1BE35EAC"/>
    <w:rsid w:val="1BEC4D61"/>
    <w:rsid w:val="1C057BD0"/>
    <w:rsid w:val="1C2A7637"/>
    <w:rsid w:val="1C2C33AF"/>
    <w:rsid w:val="1C550B58"/>
    <w:rsid w:val="1C9D627D"/>
    <w:rsid w:val="1C9F6277"/>
    <w:rsid w:val="1CD31A7D"/>
    <w:rsid w:val="1CD53A47"/>
    <w:rsid w:val="1D100F23"/>
    <w:rsid w:val="1D123BAE"/>
    <w:rsid w:val="1DA92327"/>
    <w:rsid w:val="1DAF4298"/>
    <w:rsid w:val="1DF443A0"/>
    <w:rsid w:val="1DF75C3F"/>
    <w:rsid w:val="1E220F0E"/>
    <w:rsid w:val="1E262080"/>
    <w:rsid w:val="1E965458"/>
    <w:rsid w:val="1EAA4A5F"/>
    <w:rsid w:val="1ED1023E"/>
    <w:rsid w:val="1F0028D1"/>
    <w:rsid w:val="1F010B23"/>
    <w:rsid w:val="1F220A99"/>
    <w:rsid w:val="1F2667DB"/>
    <w:rsid w:val="1F333B1E"/>
    <w:rsid w:val="1F3C1B5B"/>
    <w:rsid w:val="1F417171"/>
    <w:rsid w:val="1F460C2C"/>
    <w:rsid w:val="1F536EA5"/>
    <w:rsid w:val="1F5A46D7"/>
    <w:rsid w:val="1F6115C2"/>
    <w:rsid w:val="1F63358C"/>
    <w:rsid w:val="1F8A4FBC"/>
    <w:rsid w:val="1FAB50E1"/>
    <w:rsid w:val="1FC41032"/>
    <w:rsid w:val="1FD53D5E"/>
    <w:rsid w:val="1FE10954"/>
    <w:rsid w:val="1FE426A0"/>
    <w:rsid w:val="1FEA15B7"/>
    <w:rsid w:val="200A7EAB"/>
    <w:rsid w:val="201B5151"/>
    <w:rsid w:val="201C198C"/>
    <w:rsid w:val="203171E6"/>
    <w:rsid w:val="20971013"/>
    <w:rsid w:val="20992FDD"/>
    <w:rsid w:val="20BB2F53"/>
    <w:rsid w:val="20D3541F"/>
    <w:rsid w:val="212D20A3"/>
    <w:rsid w:val="212E5E1B"/>
    <w:rsid w:val="21366A7E"/>
    <w:rsid w:val="21535882"/>
    <w:rsid w:val="217355DC"/>
    <w:rsid w:val="21787096"/>
    <w:rsid w:val="21B07388"/>
    <w:rsid w:val="21B55BF5"/>
    <w:rsid w:val="21C36564"/>
    <w:rsid w:val="21D40771"/>
    <w:rsid w:val="21E00964"/>
    <w:rsid w:val="21FB3F4F"/>
    <w:rsid w:val="2208041A"/>
    <w:rsid w:val="22105521"/>
    <w:rsid w:val="221E7C3E"/>
    <w:rsid w:val="22236A9F"/>
    <w:rsid w:val="22421B7E"/>
    <w:rsid w:val="226118D9"/>
    <w:rsid w:val="232A16A9"/>
    <w:rsid w:val="23336C55"/>
    <w:rsid w:val="23384D2F"/>
    <w:rsid w:val="233F7E6C"/>
    <w:rsid w:val="23553A48"/>
    <w:rsid w:val="235976EC"/>
    <w:rsid w:val="235F406A"/>
    <w:rsid w:val="23735D67"/>
    <w:rsid w:val="237D6BE6"/>
    <w:rsid w:val="23977CA8"/>
    <w:rsid w:val="23CB690D"/>
    <w:rsid w:val="23D26F32"/>
    <w:rsid w:val="24062738"/>
    <w:rsid w:val="243C3B2B"/>
    <w:rsid w:val="244F0582"/>
    <w:rsid w:val="244F40DF"/>
    <w:rsid w:val="245931AF"/>
    <w:rsid w:val="24613E12"/>
    <w:rsid w:val="24651B54"/>
    <w:rsid w:val="2472601F"/>
    <w:rsid w:val="24CC1BD3"/>
    <w:rsid w:val="24E011DB"/>
    <w:rsid w:val="24F609FE"/>
    <w:rsid w:val="250A58A6"/>
    <w:rsid w:val="25453733"/>
    <w:rsid w:val="25710085"/>
    <w:rsid w:val="258C3110"/>
    <w:rsid w:val="25B34B41"/>
    <w:rsid w:val="25BD776E"/>
    <w:rsid w:val="25BF34E6"/>
    <w:rsid w:val="25CD046B"/>
    <w:rsid w:val="25CD5C03"/>
    <w:rsid w:val="25DA3E7C"/>
    <w:rsid w:val="260E4889"/>
    <w:rsid w:val="26377520"/>
    <w:rsid w:val="26492DAF"/>
    <w:rsid w:val="267442D0"/>
    <w:rsid w:val="267D5444"/>
    <w:rsid w:val="26A61FB0"/>
    <w:rsid w:val="26BB1EFF"/>
    <w:rsid w:val="26CF3DB3"/>
    <w:rsid w:val="26DF26C5"/>
    <w:rsid w:val="27081C54"/>
    <w:rsid w:val="27595274"/>
    <w:rsid w:val="27624129"/>
    <w:rsid w:val="27871DE1"/>
    <w:rsid w:val="27CC5A46"/>
    <w:rsid w:val="27E2526A"/>
    <w:rsid w:val="28013942"/>
    <w:rsid w:val="28177609"/>
    <w:rsid w:val="285C6DCA"/>
    <w:rsid w:val="28BD61BD"/>
    <w:rsid w:val="28E8496D"/>
    <w:rsid w:val="29656152"/>
    <w:rsid w:val="29C56184"/>
    <w:rsid w:val="29E4176D"/>
    <w:rsid w:val="29EB77F8"/>
    <w:rsid w:val="29F55728"/>
    <w:rsid w:val="2A007C29"/>
    <w:rsid w:val="2A0E0598"/>
    <w:rsid w:val="2A554419"/>
    <w:rsid w:val="2A6E7289"/>
    <w:rsid w:val="2A8D5961"/>
    <w:rsid w:val="2A9A2CD0"/>
    <w:rsid w:val="2AA50EFC"/>
    <w:rsid w:val="2AB033FD"/>
    <w:rsid w:val="2ABB0720"/>
    <w:rsid w:val="2AC1560A"/>
    <w:rsid w:val="2AD25A69"/>
    <w:rsid w:val="2AEB306E"/>
    <w:rsid w:val="2B004AE6"/>
    <w:rsid w:val="2B0C0F7B"/>
    <w:rsid w:val="2B4104F9"/>
    <w:rsid w:val="2B51698E"/>
    <w:rsid w:val="2B7A63E5"/>
    <w:rsid w:val="2B920D55"/>
    <w:rsid w:val="2BA43AD2"/>
    <w:rsid w:val="2BDD46C6"/>
    <w:rsid w:val="2BE45A54"/>
    <w:rsid w:val="2BE722F3"/>
    <w:rsid w:val="2BF13CCD"/>
    <w:rsid w:val="2BF17BA3"/>
    <w:rsid w:val="2C1874AC"/>
    <w:rsid w:val="2C940BB2"/>
    <w:rsid w:val="2CA927FA"/>
    <w:rsid w:val="2CE45084"/>
    <w:rsid w:val="2CF35ACF"/>
    <w:rsid w:val="2D430559"/>
    <w:rsid w:val="2D84201C"/>
    <w:rsid w:val="2DC53663"/>
    <w:rsid w:val="2E5B7B24"/>
    <w:rsid w:val="2E6D6953"/>
    <w:rsid w:val="2E772BB0"/>
    <w:rsid w:val="2E9F5C62"/>
    <w:rsid w:val="2EAE5EA6"/>
    <w:rsid w:val="2F171C9D"/>
    <w:rsid w:val="2F4F7689"/>
    <w:rsid w:val="2F590507"/>
    <w:rsid w:val="2F805A94"/>
    <w:rsid w:val="2F9236F2"/>
    <w:rsid w:val="2FA01C92"/>
    <w:rsid w:val="2FB41BE1"/>
    <w:rsid w:val="2FC55B9D"/>
    <w:rsid w:val="2FCF07C9"/>
    <w:rsid w:val="301C02EE"/>
    <w:rsid w:val="30281C88"/>
    <w:rsid w:val="302D7B32"/>
    <w:rsid w:val="30337CF6"/>
    <w:rsid w:val="303643A5"/>
    <w:rsid w:val="3049057C"/>
    <w:rsid w:val="30607673"/>
    <w:rsid w:val="306453B6"/>
    <w:rsid w:val="30696528"/>
    <w:rsid w:val="306E2398"/>
    <w:rsid w:val="30763276"/>
    <w:rsid w:val="307C0A59"/>
    <w:rsid w:val="30913CD1"/>
    <w:rsid w:val="309D0472"/>
    <w:rsid w:val="309F019C"/>
    <w:rsid w:val="30B11C7D"/>
    <w:rsid w:val="30B359F5"/>
    <w:rsid w:val="30B76C60"/>
    <w:rsid w:val="30D93E72"/>
    <w:rsid w:val="30DD6F16"/>
    <w:rsid w:val="30F524B2"/>
    <w:rsid w:val="30FA1876"/>
    <w:rsid w:val="30FF50DE"/>
    <w:rsid w:val="31097D0B"/>
    <w:rsid w:val="310B651C"/>
    <w:rsid w:val="3159659D"/>
    <w:rsid w:val="318B6D11"/>
    <w:rsid w:val="31D200FD"/>
    <w:rsid w:val="31E4216D"/>
    <w:rsid w:val="32531113"/>
    <w:rsid w:val="32696CB3"/>
    <w:rsid w:val="326C0551"/>
    <w:rsid w:val="326C2300"/>
    <w:rsid w:val="327411B4"/>
    <w:rsid w:val="328E2276"/>
    <w:rsid w:val="32945358"/>
    <w:rsid w:val="32BE6C48"/>
    <w:rsid w:val="32CB171C"/>
    <w:rsid w:val="32D86689"/>
    <w:rsid w:val="32E92D40"/>
    <w:rsid w:val="3301513E"/>
    <w:rsid w:val="331511C0"/>
    <w:rsid w:val="331E7008"/>
    <w:rsid w:val="33274478"/>
    <w:rsid w:val="33482D6D"/>
    <w:rsid w:val="334868C9"/>
    <w:rsid w:val="33843679"/>
    <w:rsid w:val="33CA3782"/>
    <w:rsid w:val="33E04D53"/>
    <w:rsid w:val="33E83C08"/>
    <w:rsid w:val="33EB6B0A"/>
    <w:rsid w:val="33F46A50"/>
    <w:rsid w:val="340A6274"/>
    <w:rsid w:val="340D18C0"/>
    <w:rsid w:val="342D5ABF"/>
    <w:rsid w:val="342E1236"/>
    <w:rsid w:val="34362BC5"/>
    <w:rsid w:val="345474EF"/>
    <w:rsid w:val="345C0152"/>
    <w:rsid w:val="34817294"/>
    <w:rsid w:val="349D2ABE"/>
    <w:rsid w:val="34A73AC3"/>
    <w:rsid w:val="34A804EF"/>
    <w:rsid w:val="34CE2DFE"/>
    <w:rsid w:val="34D81ECE"/>
    <w:rsid w:val="34E02B31"/>
    <w:rsid w:val="34E22D4D"/>
    <w:rsid w:val="34E24AFB"/>
    <w:rsid w:val="34E63301"/>
    <w:rsid w:val="34EA39B0"/>
    <w:rsid w:val="35066A3B"/>
    <w:rsid w:val="35100708"/>
    <w:rsid w:val="352944D8"/>
    <w:rsid w:val="353C420B"/>
    <w:rsid w:val="35494B7A"/>
    <w:rsid w:val="354E03E2"/>
    <w:rsid w:val="35551771"/>
    <w:rsid w:val="358160C2"/>
    <w:rsid w:val="35BE2E72"/>
    <w:rsid w:val="35C30488"/>
    <w:rsid w:val="35E844FC"/>
    <w:rsid w:val="35ED3757"/>
    <w:rsid w:val="35F04FF6"/>
    <w:rsid w:val="35F66AB0"/>
    <w:rsid w:val="360C0F45"/>
    <w:rsid w:val="363C023B"/>
    <w:rsid w:val="36453593"/>
    <w:rsid w:val="36525BB9"/>
    <w:rsid w:val="366C0B20"/>
    <w:rsid w:val="36BC13F6"/>
    <w:rsid w:val="36D93CDC"/>
    <w:rsid w:val="37064984"/>
    <w:rsid w:val="37390631"/>
    <w:rsid w:val="37503F9E"/>
    <w:rsid w:val="37735EDE"/>
    <w:rsid w:val="37824373"/>
    <w:rsid w:val="37AD7642"/>
    <w:rsid w:val="37BD53AB"/>
    <w:rsid w:val="37EB2D52"/>
    <w:rsid w:val="37F05781"/>
    <w:rsid w:val="37F45271"/>
    <w:rsid w:val="37F73375"/>
    <w:rsid w:val="38170F5F"/>
    <w:rsid w:val="38312021"/>
    <w:rsid w:val="384A6C3F"/>
    <w:rsid w:val="385775AE"/>
    <w:rsid w:val="38591578"/>
    <w:rsid w:val="386C3059"/>
    <w:rsid w:val="386D6DD1"/>
    <w:rsid w:val="38797524"/>
    <w:rsid w:val="388008B3"/>
    <w:rsid w:val="38A327F3"/>
    <w:rsid w:val="38BB7B3D"/>
    <w:rsid w:val="38F117B0"/>
    <w:rsid w:val="390019F4"/>
    <w:rsid w:val="390405A0"/>
    <w:rsid w:val="390E2362"/>
    <w:rsid w:val="393A3157"/>
    <w:rsid w:val="3945176F"/>
    <w:rsid w:val="39633BEC"/>
    <w:rsid w:val="39754190"/>
    <w:rsid w:val="39820717"/>
    <w:rsid w:val="3995038E"/>
    <w:rsid w:val="39B32F0A"/>
    <w:rsid w:val="39DA3FF3"/>
    <w:rsid w:val="39EB6200"/>
    <w:rsid w:val="3A100743"/>
    <w:rsid w:val="3A105C66"/>
    <w:rsid w:val="3A6164C2"/>
    <w:rsid w:val="3A744447"/>
    <w:rsid w:val="3A766411"/>
    <w:rsid w:val="3A775CE5"/>
    <w:rsid w:val="3A96260F"/>
    <w:rsid w:val="3AB24F6F"/>
    <w:rsid w:val="3ABB02C8"/>
    <w:rsid w:val="3AC802EF"/>
    <w:rsid w:val="3ACD3B57"/>
    <w:rsid w:val="3AD30ECF"/>
    <w:rsid w:val="3AD62A0C"/>
    <w:rsid w:val="3B047CE7"/>
    <w:rsid w:val="3B194FEF"/>
    <w:rsid w:val="3B2A3F44"/>
    <w:rsid w:val="3B2C4D22"/>
    <w:rsid w:val="3B514788"/>
    <w:rsid w:val="3B772A31"/>
    <w:rsid w:val="3B8F5D82"/>
    <w:rsid w:val="3B903503"/>
    <w:rsid w:val="3B9A6B0E"/>
    <w:rsid w:val="3BBE792D"/>
    <w:rsid w:val="3BD75285"/>
    <w:rsid w:val="3BDA652C"/>
    <w:rsid w:val="3C0637C5"/>
    <w:rsid w:val="3C090BBF"/>
    <w:rsid w:val="3C0C3CA7"/>
    <w:rsid w:val="3C2D0D52"/>
    <w:rsid w:val="3C3E2F5F"/>
    <w:rsid w:val="3C5F4C83"/>
    <w:rsid w:val="3C683B38"/>
    <w:rsid w:val="3C7249B6"/>
    <w:rsid w:val="3C88242C"/>
    <w:rsid w:val="3C9963E7"/>
    <w:rsid w:val="3CA1704A"/>
    <w:rsid w:val="3CA408E8"/>
    <w:rsid w:val="3CBE5E4E"/>
    <w:rsid w:val="3D3C45F6"/>
    <w:rsid w:val="3D74650C"/>
    <w:rsid w:val="3D891FB8"/>
    <w:rsid w:val="3DA6700D"/>
    <w:rsid w:val="3DAC214A"/>
    <w:rsid w:val="3DD5344F"/>
    <w:rsid w:val="3DF5589F"/>
    <w:rsid w:val="3E0C2BE9"/>
    <w:rsid w:val="3E0D0E3B"/>
    <w:rsid w:val="3E1A70B4"/>
    <w:rsid w:val="3E726EF0"/>
    <w:rsid w:val="3E907376"/>
    <w:rsid w:val="3EAA48DB"/>
    <w:rsid w:val="3EF1250A"/>
    <w:rsid w:val="3F5465F5"/>
    <w:rsid w:val="3F650802"/>
    <w:rsid w:val="3FBC1DE1"/>
    <w:rsid w:val="3FC733A8"/>
    <w:rsid w:val="3FC90D91"/>
    <w:rsid w:val="3FCF3ECE"/>
    <w:rsid w:val="3FD17C46"/>
    <w:rsid w:val="3FD37E62"/>
    <w:rsid w:val="3FF878C8"/>
    <w:rsid w:val="40077B55"/>
    <w:rsid w:val="4012098A"/>
    <w:rsid w:val="40275AB8"/>
    <w:rsid w:val="40307062"/>
    <w:rsid w:val="403F72A5"/>
    <w:rsid w:val="404B17A6"/>
    <w:rsid w:val="40580367"/>
    <w:rsid w:val="405C7E57"/>
    <w:rsid w:val="40640ABA"/>
    <w:rsid w:val="40C96B6F"/>
    <w:rsid w:val="40D0614F"/>
    <w:rsid w:val="40D55514"/>
    <w:rsid w:val="40D93256"/>
    <w:rsid w:val="40FF07E3"/>
    <w:rsid w:val="410302D3"/>
    <w:rsid w:val="410D1152"/>
    <w:rsid w:val="41160006"/>
    <w:rsid w:val="41524620"/>
    <w:rsid w:val="41703B31"/>
    <w:rsid w:val="41A90E7A"/>
    <w:rsid w:val="41DC5CC2"/>
    <w:rsid w:val="42176C30"/>
    <w:rsid w:val="42254279"/>
    <w:rsid w:val="426739D5"/>
    <w:rsid w:val="427F7486"/>
    <w:rsid w:val="42892A5A"/>
    <w:rsid w:val="429D02B3"/>
    <w:rsid w:val="429F402B"/>
    <w:rsid w:val="42A96C58"/>
    <w:rsid w:val="42B23D5F"/>
    <w:rsid w:val="42EC1BA7"/>
    <w:rsid w:val="43262FC3"/>
    <w:rsid w:val="433C5D1E"/>
    <w:rsid w:val="434432E8"/>
    <w:rsid w:val="43505326"/>
    <w:rsid w:val="436112E1"/>
    <w:rsid w:val="436D5ED7"/>
    <w:rsid w:val="439C056B"/>
    <w:rsid w:val="43A355FB"/>
    <w:rsid w:val="43D63A7D"/>
    <w:rsid w:val="440C3942"/>
    <w:rsid w:val="44143AFC"/>
    <w:rsid w:val="44164038"/>
    <w:rsid w:val="44537B7B"/>
    <w:rsid w:val="4456696C"/>
    <w:rsid w:val="446B68BB"/>
    <w:rsid w:val="44770787"/>
    <w:rsid w:val="44784B34"/>
    <w:rsid w:val="449C28B0"/>
    <w:rsid w:val="449F0965"/>
    <w:rsid w:val="44A21BB1"/>
    <w:rsid w:val="44DC50C3"/>
    <w:rsid w:val="44DD0E3B"/>
    <w:rsid w:val="45085EB8"/>
    <w:rsid w:val="450A60D4"/>
    <w:rsid w:val="450E51C7"/>
    <w:rsid w:val="45350C77"/>
    <w:rsid w:val="456765BB"/>
    <w:rsid w:val="456F5F37"/>
    <w:rsid w:val="458F0387"/>
    <w:rsid w:val="45C1250B"/>
    <w:rsid w:val="45C51FFB"/>
    <w:rsid w:val="45D65FB6"/>
    <w:rsid w:val="45E06E35"/>
    <w:rsid w:val="45F35DA4"/>
    <w:rsid w:val="465D2233"/>
    <w:rsid w:val="46671304"/>
    <w:rsid w:val="466C06C8"/>
    <w:rsid w:val="46843C64"/>
    <w:rsid w:val="469F284C"/>
    <w:rsid w:val="46A75BA4"/>
    <w:rsid w:val="46C71DA3"/>
    <w:rsid w:val="46D06EA9"/>
    <w:rsid w:val="46FC1A4C"/>
    <w:rsid w:val="47024B89"/>
    <w:rsid w:val="470B6133"/>
    <w:rsid w:val="470D3C59"/>
    <w:rsid w:val="47347438"/>
    <w:rsid w:val="475E4D3E"/>
    <w:rsid w:val="47645658"/>
    <w:rsid w:val="47821084"/>
    <w:rsid w:val="478F466E"/>
    <w:rsid w:val="47A0687C"/>
    <w:rsid w:val="47A619B8"/>
    <w:rsid w:val="47B42327"/>
    <w:rsid w:val="47D14C87"/>
    <w:rsid w:val="47FB7F56"/>
    <w:rsid w:val="480F755D"/>
    <w:rsid w:val="4840005F"/>
    <w:rsid w:val="484B6057"/>
    <w:rsid w:val="484C7AE4"/>
    <w:rsid w:val="48642A27"/>
    <w:rsid w:val="486C0E54"/>
    <w:rsid w:val="48967C7F"/>
    <w:rsid w:val="48CC544E"/>
    <w:rsid w:val="49371621"/>
    <w:rsid w:val="493D5B54"/>
    <w:rsid w:val="49753D38"/>
    <w:rsid w:val="49990A3E"/>
    <w:rsid w:val="49AD702E"/>
    <w:rsid w:val="49FD6A0D"/>
    <w:rsid w:val="4A1672C9"/>
    <w:rsid w:val="4A317C5F"/>
    <w:rsid w:val="4A745D9D"/>
    <w:rsid w:val="4A8C758B"/>
    <w:rsid w:val="4AC24D5B"/>
    <w:rsid w:val="4ACB52B6"/>
    <w:rsid w:val="4AD4683C"/>
    <w:rsid w:val="4B413ED2"/>
    <w:rsid w:val="4B49547C"/>
    <w:rsid w:val="4B885FA4"/>
    <w:rsid w:val="4B8B15F1"/>
    <w:rsid w:val="4BB52B12"/>
    <w:rsid w:val="4BDE7972"/>
    <w:rsid w:val="4C0513A3"/>
    <w:rsid w:val="4C0833E5"/>
    <w:rsid w:val="4C0F3FD0"/>
    <w:rsid w:val="4C72630D"/>
    <w:rsid w:val="4C83051A"/>
    <w:rsid w:val="4C883D82"/>
    <w:rsid w:val="4CC50B32"/>
    <w:rsid w:val="4CFF2296"/>
    <w:rsid w:val="4D1B69A4"/>
    <w:rsid w:val="4D1D44CA"/>
    <w:rsid w:val="4D471547"/>
    <w:rsid w:val="4D583754"/>
    <w:rsid w:val="4D7D140D"/>
    <w:rsid w:val="4D84279B"/>
    <w:rsid w:val="4D924EB8"/>
    <w:rsid w:val="4D9D1B7A"/>
    <w:rsid w:val="4DB00789"/>
    <w:rsid w:val="4DCD5EF0"/>
    <w:rsid w:val="4DE60D60"/>
    <w:rsid w:val="4DE66FB2"/>
    <w:rsid w:val="4DE90CFC"/>
    <w:rsid w:val="4E0B7A10"/>
    <w:rsid w:val="4E41068C"/>
    <w:rsid w:val="4E437F61"/>
    <w:rsid w:val="4E5C7634"/>
    <w:rsid w:val="4E881E17"/>
    <w:rsid w:val="4E882EF9"/>
    <w:rsid w:val="4EA207E5"/>
    <w:rsid w:val="4EA6124F"/>
    <w:rsid w:val="4EA64F53"/>
    <w:rsid w:val="4EAA7FE0"/>
    <w:rsid w:val="4EB66985"/>
    <w:rsid w:val="4EBE1CDD"/>
    <w:rsid w:val="4EC15329"/>
    <w:rsid w:val="4ED432AF"/>
    <w:rsid w:val="4EEF00E8"/>
    <w:rsid w:val="4F310701"/>
    <w:rsid w:val="4F4A531F"/>
    <w:rsid w:val="4F7D74A2"/>
    <w:rsid w:val="4F7F321A"/>
    <w:rsid w:val="50076C67"/>
    <w:rsid w:val="5012408F"/>
    <w:rsid w:val="50125E3D"/>
    <w:rsid w:val="5019366F"/>
    <w:rsid w:val="503E1327"/>
    <w:rsid w:val="503E6C32"/>
    <w:rsid w:val="50574197"/>
    <w:rsid w:val="50746AF7"/>
    <w:rsid w:val="50A849F3"/>
    <w:rsid w:val="50B05655"/>
    <w:rsid w:val="50E13A61"/>
    <w:rsid w:val="51025EB1"/>
    <w:rsid w:val="51363DAD"/>
    <w:rsid w:val="513F5357"/>
    <w:rsid w:val="5148350E"/>
    <w:rsid w:val="5160273F"/>
    <w:rsid w:val="517D7C2E"/>
    <w:rsid w:val="51840FBC"/>
    <w:rsid w:val="5184720E"/>
    <w:rsid w:val="51B3364F"/>
    <w:rsid w:val="51BA678C"/>
    <w:rsid w:val="51D368A3"/>
    <w:rsid w:val="521265C8"/>
    <w:rsid w:val="52304CA0"/>
    <w:rsid w:val="52374280"/>
    <w:rsid w:val="523D116B"/>
    <w:rsid w:val="527E1EAF"/>
    <w:rsid w:val="529F6B8F"/>
    <w:rsid w:val="52AE5475"/>
    <w:rsid w:val="52B92EE7"/>
    <w:rsid w:val="52CF270B"/>
    <w:rsid w:val="52F061DD"/>
    <w:rsid w:val="52F12681"/>
    <w:rsid w:val="52F263F9"/>
    <w:rsid w:val="530103EA"/>
    <w:rsid w:val="53114AD1"/>
    <w:rsid w:val="531620E8"/>
    <w:rsid w:val="535D7D17"/>
    <w:rsid w:val="537B1F4B"/>
    <w:rsid w:val="539826D1"/>
    <w:rsid w:val="53BA0CC5"/>
    <w:rsid w:val="540A3B7E"/>
    <w:rsid w:val="5422686A"/>
    <w:rsid w:val="542E520F"/>
    <w:rsid w:val="545509EE"/>
    <w:rsid w:val="546B6463"/>
    <w:rsid w:val="547E66E0"/>
    <w:rsid w:val="54DA0EF3"/>
    <w:rsid w:val="550A7A2A"/>
    <w:rsid w:val="5539628E"/>
    <w:rsid w:val="556D4DA2"/>
    <w:rsid w:val="55717AA9"/>
    <w:rsid w:val="557650C0"/>
    <w:rsid w:val="557A3018"/>
    <w:rsid w:val="55853555"/>
    <w:rsid w:val="55935C72"/>
    <w:rsid w:val="55AD7B36"/>
    <w:rsid w:val="55EB160A"/>
    <w:rsid w:val="55EE2EA8"/>
    <w:rsid w:val="55EE4C56"/>
    <w:rsid w:val="55F61D5C"/>
    <w:rsid w:val="560071B8"/>
    <w:rsid w:val="560B1CAC"/>
    <w:rsid w:val="56124B24"/>
    <w:rsid w:val="56593438"/>
    <w:rsid w:val="565B0081"/>
    <w:rsid w:val="565F5B54"/>
    <w:rsid w:val="5684380C"/>
    <w:rsid w:val="56921A85"/>
    <w:rsid w:val="569A3030"/>
    <w:rsid w:val="56D24578"/>
    <w:rsid w:val="56EB5639"/>
    <w:rsid w:val="56FC7846"/>
    <w:rsid w:val="570404A9"/>
    <w:rsid w:val="574B60D8"/>
    <w:rsid w:val="57671164"/>
    <w:rsid w:val="576B22D6"/>
    <w:rsid w:val="577613A7"/>
    <w:rsid w:val="578D049F"/>
    <w:rsid w:val="57BC2B32"/>
    <w:rsid w:val="57BE4AFC"/>
    <w:rsid w:val="57C20B82"/>
    <w:rsid w:val="57CB2AAC"/>
    <w:rsid w:val="58474AF1"/>
    <w:rsid w:val="5886561A"/>
    <w:rsid w:val="588B2C30"/>
    <w:rsid w:val="58AD0DF8"/>
    <w:rsid w:val="58C223CA"/>
    <w:rsid w:val="58E93DFA"/>
    <w:rsid w:val="59044790"/>
    <w:rsid w:val="590E560F"/>
    <w:rsid w:val="59170968"/>
    <w:rsid w:val="592A2449"/>
    <w:rsid w:val="59403E07"/>
    <w:rsid w:val="59452BF2"/>
    <w:rsid w:val="5960230F"/>
    <w:rsid w:val="59DB3743"/>
    <w:rsid w:val="59E25218"/>
    <w:rsid w:val="59EA607C"/>
    <w:rsid w:val="5A0233C6"/>
    <w:rsid w:val="5A0A4028"/>
    <w:rsid w:val="5A3B4B4C"/>
    <w:rsid w:val="5A4E660B"/>
    <w:rsid w:val="5A6E2809"/>
    <w:rsid w:val="5A8E6A07"/>
    <w:rsid w:val="5AD02E96"/>
    <w:rsid w:val="5AE96334"/>
    <w:rsid w:val="5AF70A51"/>
    <w:rsid w:val="5B0647F0"/>
    <w:rsid w:val="5B6F4A8B"/>
    <w:rsid w:val="5B707B86"/>
    <w:rsid w:val="5B751975"/>
    <w:rsid w:val="5B953DC6"/>
    <w:rsid w:val="5B9C5154"/>
    <w:rsid w:val="5BB406F0"/>
    <w:rsid w:val="5C163158"/>
    <w:rsid w:val="5C1A7DEF"/>
    <w:rsid w:val="5C1F66ED"/>
    <w:rsid w:val="5C205D85"/>
    <w:rsid w:val="5C335AB8"/>
    <w:rsid w:val="5C653798"/>
    <w:rsid w:val="5C6739B4"/>
    <w:rsid w:val="5C741C2D"/>
    <w:rsid w:val="5C835C66"/>
    <w:rsid w:val="5C871960"/>
    <w:rsid w:val="5C904CB9"/>
    <w:rsid w:val="5CF05758"/>
    <w:rsid w:val="5CFD7E74"/>
    <w:rsid w:val="5D0D455B"/>
    <w:rsid w:val="5D192F00"/>
    <w:rsid w:val="5D1C02FB"/>
    <w:rsid w:val="5D4E247E"/>
    <w:rsid w:val="5D8A5BAC"/>
    <w:rsid w:val="5D9407D9"/>
    <w:rsid w:val="5DCF1C98"/>
    <w:rsid w:val="5DF94AE0"/>
    <w:rsid w:val="5E086AD1"/>
    <w:rsid w:val="5E7128C8"/>
    <w:rsid w:val="5E785A05"/>
    <w:rsid w:val="5E801EED"/>
    <w:rsid w:val="5EAC3900"/>
    <w:rsid w:val="5EC8303D"/>
    <w:rsid w:val="5ED15115"/>
    <w:rsid w:val="5F0A6D19"/>
    <w:rsid w:val="5F1D47FE"/>
    <w:rsid w:val="5F2A3FC9"/>
    <w:rsid w:val="5F4355E2"/>
    <w:rsid w:val="5F5226F9"/>
    <w:rsid w:val="5F553F98"/>
    <w:rsid w:val="5F593A88"/>
    <w:rsid w:val="5F630463"/>
    <w:rsid w:val="5F8E1258"/>
    <w:rsid w:val="5F97010C"/>
    <w:rsid w:val="5F9A7BFD"/>
    <w:rsid w:val="5F9C7819"/>
    <w:rsid w:val="5FA016B7"/>
    <w:rsid w:val="5FA171DD"/>
    <w:rsid w:val="5FA97E40"/>
    <w:rsid w:val="5FAF36A8"/>
    <w:rsid w:val="5FD650D9"/>
    <w:rsid w:val="5FFE462F"/>
    <w:rsid w:val="5FFF5CB2"/>
    <w:rsid w:val="60002155"/>
    <w:rsid w:val="60237BF2"/>
    <w:rsid w:val="602C4CF9"/>
    <w:rsid w:val="60692E08"/>
    <w:rsid w:val="606A3CE4"/>
    <w:rsid w:val="60DD4245"/>
    <w:rsid w:val="60F03F78"/>
    <w:rsid w:val="61001CE1"/>
    <w:rsid w:val="61073070"/>
    <w:rsid w:val="613A1697"/>
    <w:rsid w:val="613C71BD"/>
    <w:rsid w:val="614537A5"/>
    <w:rsid w:val="61565DA5"/>
    <w:rsid w:val="615D0EE2"/>
    <w:rsid w:val="61693D2A"/>
    <w:rsid w:val="616E30EF"/>
    <w:rsid w:val="6170330B"/>
    <w:rsid w:val="6175447D"/>
    <w:rsid w:val="618446C0"/>
    <w:rsid w:val="61B9080E"/>
    <w:rsid w:val="61DC274E"/>
    <w:rsid w:val="61DC62AA"/>
    <w:rsid w:val="61E9603A"/>
    <w:rsid w:val="623600B0"/>
    <w:rsid w:val="623B56C7"/>
    <w:rsid w:val="624F4CCE"/>
    <w:rsid w:val="62782477"/>
    <w:rsid w:val="62922E0D"/>
    <w:rsid w:val="629B6165"/>
    <w:rsid w:val="62AD7C47"/>
    <w:rsid w:val="63715118"/>
    <w:rsid w:val="6377272F"/>
    <w:rsid w:val="637A1F7C"/>
    <w:rsid w:val="63864720"/>
    <w:rsid w:val="639C03E7"/>
    <w:rsid w:val="63AE011A"/>
    <w:rsid w:val="63B63177"/>
    <w:rsid w:val="63BB2FBB"/>
    <w:rsid w:val="63E55C68"/>
    <w:rsid w:val="63F03554"/>
    <w:rsid w:val="64055F8C"/>
    <w:rsid w:val="640A22A1"/>
    <w:rsid w:val="642018CA"/>
    <w:rsid w:val="64520AA6"/>
    <w:rsid w:val="646D107B"/>
    <w:rsid w:val="646F3406"/>
    <w:rsid w:val="64740A1C"/>
    <w:rsid w:val="64947310"/>
    <w:rsid w:val="649E3CEB"/>
    <w:rsid w:val="65181CEF"/>
    <w:rsid w:val="654A5C21"/>
    <w:rsid w:val="654D5FAC"/>
    <w:rsid w:val="65501489"/>
    <w:rsid w:val="655F4AD1"/>
    <w:rsid w:val="65757142"/>
    <w:rsid w:val="65836DBF"/>
    <w:rsid w:val="658B72E8"/>
    <w:rsid w:val="65AE7F5E"/>
    <w:rsid w:val="65C71020"/>
    <w:rsid w:val="65D774B5"/>
    <w:rsid w:val="65DA51F7"/>
    <w:rsid w:val="66122F61"/>
    <w:rsid w:val="661E50E3"/>
    <w:rsid w:val="66A03D4A"/>
    <w:rsid w:val="66AD290B"/>
    <w:rsid w:val="66BE68C6"/>
    <w:rsid w:val="67184229"/>
    <w:rsid w:val="674212A6"/>
    <w:rsid w:val="677D22DE"/>
    <w:rsid w:val="679B2764"/>
    <w:rsid w:val="67A05FCC"/>
    <w:rsid w:val="67BA0E3C"/>
    <w:rsid w:val="67D50232"/>
    <w:rsid w:val="67D77C40"/>
    <w:rsid w:val="68102E33"/>
    <w:rsid w:val="68150768"/>
    <w:rsid w:val="681C38A5"/>
    <w:rsid w:val="681D13CB"/>
    <w:rsid w:val="6821710D"/>
    <w:rsid w:val="68262975"/>
    <w:rsid w:val="682B7F8C"/>
    <w:rsid w:val="689A2A1B"/>
    <w:rsid w:val="68C06926"/>
    <w:rsid w:val="6903220F"/>
    <w:rsid w:val="69083E29"/>
    <w:rsid w:val="692C7B17"/>
    <w:rsid w:val="694A2693"/>
    <w:rsid w:val="6958090C"/>
    <w:rsid w:val="69724444"/>
    <w:rsid w:val="69767C4D"/>
    <w:rsid w:val="697B284D"/>
    <w:rsid w:val="69845BA5"/>
    <w:rsid w:val="69D00DEB"/>
    <w:rsid w:val="69D81A4D"/>
    <w:rsid w:val="69E76134"/>
    <w:rsid w:val="69F85C4B"/>
    <w:rsid w:val="6A0C16F7"/>
    <w:rsid w:val="6A3C1FDC"/>
    <w:rsid w:val="6A7C062B"/>
    <w:rsid w:val="6A892D47"/>
    <w:rsid w:val="6A8C7899"/>
    <w:rsid w:val="6A9E67F3"/>
    <w:rsid w:val="6AF01018"/>
    <w:rsid w:val="6B1765A5"/>
    <w:rsid w:val="6B2A0087"/>
    <w:rsid w:val="6B4D1FC7"/>
    <w:rsid w:val="6B5415A7"/>
    <w:rsid w:val="6B547E82"/>
    <w:rsid w:val="6B6350FA"/>
    <w:rsid w:val="6B6E08BB"/>
    <w:rsid w:val="6B9D2F4E"/>
    <w:rsid w:val="6BA30ED2"/>
    <w:rsid w:val="6BCC3834"/>
    <w:rsid w:val="6C0E5BFA"/>
    <w:rsid w:val="6C557385"/>
    <w:rsid w:val="6C580C23"/>
    <w:rsid w:val="6C5F0204"/>
    <w:rsid w:val="6C7912DD"/>
    <w:rsid w:val="6CDA788A"/>
    <w:rsid w:val="6CF92406"/>
    <w:rsid w:val="6D1234C8"/>
    <w:rsid w:val="6D350F65"/>
    <w:rsid w:val="6D513FF0"/>
    <w:rsid w:val="6D5D60B2"/>
    <w:rsid w:val="6D5E2269"/>
    <w:rsid w:val="6D7B106D"/>
    <w:rsid w:val="6D8141AA"/>
    <w:rsid w:val="6DAA1953"/>
    <w:rsid w:val="6DB86E0B"/>
    <w:rsid w:val="6DE50BDD"/>
    <w:rsid w:val="6E1563C2"/>
    <w:rsid w:val="6E3556C0"/>
    <w:rsid w:val="6E3F209B"/>
    <w:rsid w:val="6E8421A4"/>
    <w:rsid w:val="6E8E3022"/>
    <w:rsid w:val="6E9D53C8"/>
    <w:rsid w:val="6EBF7216"/>
    <w:rsid w:val="6EC151A6"/>
    <w:rsid w:val="6EE13A52"/>
    <w:rsid w:val="6EED1AF7"/>
    <w:rsid w:val="6F0B6421"/>
    <w:rsid w:val="6F234695"/>
    <w:rsid w:val="6F265009"/>
    <w:rsid w:val="6F2968A7"/>
    <w:rsid w:val="6F341E31"/>
    <w:rsid w:val="6F5778B8"/>
    <w:rsid w:val="6F775864"/>
    <w:rsid w:val="6FCC3E02"/>
    <w:rsid w:val="6FE078AE"/>
    <w:rsid w:val="6FEF5D43"/>
    <w:rsid w:val="70161521"/>
    <w:rsid w:val="703674CE"/>
    <w:rsid w:val="70911EA7"/>
    <w:rsid w:val="70BD7BEF"/>
    <w:rsid w:val="70C04FE9"/>
    <w:rsid w:val="70D6480D"/>
    <w:rsid w:val="70DF7B65"/>
    <w:rsid w:val="70E17439"/>
    <w:rsid w:val="710E21F8"/>
    <w:rsid w:val="7128150C"/>
    <w:rsid w:val="71353C29"/>
    <w:rsid w:val="71940D21"/>
    <w:rsid w:val="71AA1F21"/>
    <w:rsid w:val="71B132B0"/>
    <w:rsid w:val="71B27028"/>
    <w:rsid w:val="71C07AE9"/>
    <w:rsid w:val="71DE7E1D"/>
    <w:rsid w:val="71E9373A"/>
    <w:rsid w:val="71F47640"/>
    <w:rsid w:val="72190E55"/>
    <w:rsid w:val="721E6481"/>
    <w:rsid w:val="722515A8"/>
    <w:rsid w:val="72430F2C"/>
    <w:rsid w:val="72477770"/>
    <w:rsid w:val="724E6D50"/>
    <w:rsid w:val="726371D0"/>
    <w:rsid w:val="728F1117"/>
    <w:rsid w:val="72E2393D"/>
    <w:rsid w:val="72E614DA"/>
    <w:rsid w:val="72E96A79"/>
    <w:rsid w:val="730113FA"/>
    <w:rsid w:val="731A30D6"/>
    <w:rsid w:val="733C304D"/>
    <w:rsid w:val="73532145"/>
    <w:rsid w:val="7355222C"/>
    <w:rsid w:val="736B748E"/>
    <w:rsid w:val="73816CB2"/>
    <w:rsid w:val="73836ECE"/>
    <w:rsid w:val="738B7B30"/>
    <w:rsid w:val="739C7F8F"/>
    <w:rsid w:val="73A82490"/>
    <w:rsid w:val="73BB309E"/>
    <w:rsid w:val="73C179F6"/>
    <w:rsid w:val="73C51294"/>
    <w:rsid w:val="742F4960"/>
    <w:rsid w:val="745E58CB"/>
    <w:rsid w:val="7472484C"/>
    <w:rsid w:val="747E1443"/>
    <w:rsid w:val="748C0004"/>
    <w:rsid w:val="74C50E20"/>
    <w:rsid w:val="74C95F61"/>
    <w:rsid w:val="74CB28DA"/>
    <w:rsid w:val="74CC0400"/>
    <w:rsid w:val="74FD4A5E"/>
    <w:rsid w:val="7568637B"/>
    <w:rsid w:val="7581743D"/>
    <w:rsid w:val="75976C60"/>
    <w:rsid w:val="75AF3FAA"/>
    <w:rsid w:val="75E43528"/>
    <w:rsid w:val="761738FD"/>
    <w:rsid w:val="762471F0"/>
    <w:rsid w:val="76320737"/>
    <w:rsid w:val="76722DF1"/>
    <w:rsid w:val="769211D6"/>
    <w:rsid w:val="76B178AE"/>
    <w:rsid w:val="76C77A80"/>
    <w:rsid w:val="77100A78"/>
    <w:rsid w:val="7718046D"/>
    <w:rsid w:val="771F6F0D"/>
    <w:rsid w:val="774676CF"/>
    <w:rsid w:val="77476464"/>
    <w:rsid w:val="778C541E"/>
    <w:rsid w:val="779E208D"/>
    <w:rsid w:val="77A13DC6"/>
    <w:rsid w:val="77FA4CE7"/>
    <w:rsid w:val="77FE6B23"/>
    <w:rsid w:val="7818731C"/>
    <w:rsid w:val="781F1020"/>
    <w:rsid w:val="781F6A99"/>
    <w:rsid w:val="78526E6F"/>
    <w:rsid w:val="785726D7"/>
    <w:rsid w:val="78A05E2C"/>
    <w:rsid w:val="78A07BDA"/>
    <w:rsid w:val="78A84CE1"/>
    <w:rsid w:val="78AA6CAB"/>
    <w:rsid w:val="78B611AB"/>
    <w:rsid w:val="79183C14"/>
    <w:rsid w:val="792425B9"/>
    <w:rsid w:val="794B1748"/>
    <w:rsid w:val="79537496"/>
    <w:rsid w:val="7971773C"/>
    <w:rsid w:val="799139C7"/>
    <w:rsid w:val="799B628C"/>
    <w:rsid w:val="79B25E17"/>
    <w:rsid w:val="79BF0534"/>
    <w:rsid w:val="79BF22E2"/>
    <w:rsid w:val="79D35D8D"/>
    <w:rsid w:val="79E65AC0"/>
    <w:rsid w:val="79F857F4"/>
    <w:rsid w:val="7A3727C0"/>
    <w:rsid w:val="7A381E4C"/>
    <w:rsid w:val="7A635363"/>
    <w:rsid w:val="7A680BCB"/>
    <w:rsid w:val="7A7E219D"/>
    <w:rsid w:val="7AA7366B"/>
    <w:rsid w:val="7AAC0AB8"/>
    <w:rsid w:val="7AAC4D08"/>
    <w:rsid w:val="7AC34054"/>
    <w:rsid w:val="7ADA0435"/>
    <w:rsid w:val="7AE75F94"/>
    <w:rsid w:val="7AEA15E0"/>
    <w:rsid w:val="7B072192"/>
    <w:rsid w:val="7B272834"/>
    <w:rsid w:val="7B2C39A7"/>
    <w:rsid w:val="7B752E6E"/>
    <w:rsid w:val="7B872A40"/>
    <w:rsid w:val="7BA43E85"/>
    <w:rsid w:val="7BA93249"/>
    <w:rsid w:val="7BB8348D"/>
    <w:rsid w:val="7BBA0112"/>
    <w:rsid w:val="7C3945CD"/>
    <w:rsid w:val="7C4A790E"/>
    <w:rsid w:val="7C594C70"/>
    <w:rsid w:val="7C686C61"/>
    <w:rsid w:val="7C7E624E"/>
    <w:rsid w:val="7CBC0D5A"/>
    <w:rsid w:val="7CEF2EDE"/>
    <w:rsid w:val="7CF46746"/>
    <w:rsid w:val="7D16490F"/>
    <w:rsid w:val="7D3B1245"/>
    <w:rsid w:val="7D4E1740"/>
    <w:rsid w:val="7D60202E"/>
    <w:rsid w:val="7D823D52"/>
    <w:rsid w:val="7D845D1C"/>
    <w:rsid w:val="7D9C58DF"/>
    <w:rsid w:val="7DC26844"/>
    <w:rsid w:val="7DCC5333"/>
    <w:rsid w:val="7DCE343B"/>
    <w:rsid w:val="7E066731"/>
    <w:rsid w:val="7E1E7F1F"/>
    <w:rsid w:val="7E2272E3"/>
    <w:rsid w:val="7E350DC4"/>
    <w:rsid w:val="7E3A36C5"/>
    <w:rsid w:val="7E663674"/>
    <w:rsid w:val="7E9975A5"/>
    <w:rsid w:val="7EA368D9"/>
    <w:rsid w:val="7EE03426"/>
    <w:rsid w:val="7EE60311"/>
    <w:rsid w:val="7EEF21C0"/>
    <w:rsid w:val="7EFE1AFE"/>
    <w:rsid w:val="7F012945"/>
    <w:rsid w:val="7F413799"/>
    <w:rsid w:val="7F547970"/>
    <w:rsid w:val="7F7E679B"/>
    <w:rsid w:val="7F871AF4"/>
    <w:rsid w:val="7F995383"/>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Balloon Text"/>
    <w:basedOn w:val="1"/>
    <w:link w:val="15"/>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0">
    <w:name w:val="网格型1"/>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11"/>
    <w:basedOn w:val="9"/>
    <w:qFormat/>
    <w:uiPriority w:val="0"/>
    <w:rPr>
      <w:rFonts w:hint="eastAsia" w:ascii="新宋体" w:hAnsi="新宋体" w:eastAsia="新宋体" w:cs="新宋体"/>
      <w:color w:val="000000"/>
      <w:sz w:val="18"/>
      <w:szCs w:val="18"/>
      <w:u w:val="none"/>
    </w:rPr>
  </w:style>
  <w:style w:type="character" w:customStyle="1" w:styleId="12">
    <w:name w:val="font21"/>
    <w:basedOn w:val="9"/>
    <w:qFormat/>
    <w:uiPriority w:val="0"/>
    <w:rPr>
      <w:rFonts w:hint="eastAsia" w:ascii="宋体" w:hAnsi="宋体" w:eastAsia="宋体" w:cs="宋体"/>
      <w:color w:val="000000"/>
      <w:sz w:val="16"/>
      <w:szCs w:val="16"/>
      <w:u w:val="none"/>
    </w:rPr>
  </w:style>
  <w:style w:type="character" w:customStyle="1" w:styleId="13">
    <w:name w:val="font31"/>
    <w:basedOn w:val="9"/>
    <w:qFormat/>
    <w:uiPriority w:val="0"/>
    <w:rPr>
      <w:rFonts w:ascii="Arial" w:hAnsi="Arial" w:cs="Arial"/>
      <w:color w:val="000000"/>
      <w:sz w:val="16"/>
      <w:szCs w:val="16"/>
      <w:u w:val="none"/>
    </w:rPr>
  </w:style>
  <w:style w:type="paragraph" w:styleId="14">
    <w:name w:val="List Paragraph"/>
    <w:basedOn w:val="1"/>
    <w:unhideWhenUsed/>
    <w:qFormat/>
    <w:uiPriority w:val="99"/>
    <w:pPr>
      <w:ind w:firstLine="420" w:firstLineChars="200"/>
    </w:pPr>
  </w:style>
  <w:style w:type="character" w:customStyle="1" w:styleId="15">
    <w:name w:val="批注框文本 Char"/>
    <w:basedOn w:val="9"/>
    <w:link w:val="4"/>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5001</Words>
  <Characters>5783</Characters>
  <Lines>74</Lines>
  <Paragraphs>20</Paragraphs>
  <TotalTime>2</TotalTime>
  <ScaleCrop>false</ScaleCrop>
  <LinksUpToDate>false</LinksUpToDate>
  <CharactersWithSpaces>5939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2025-12-24T09:36:00Z</dcterms:created>
  <dc:creator>李品龙</dc:creator>
  <cp:lastModifiedBy>李品龙</cp:lastModifiedBy>
  <cp:lastPrinted>2026-03-23T06:33:00Z</cp:lastPrinted>
  <dcterms:modified xsi:type="dcterms:W3CDTF">2026-03-25T07:47:57Z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F631293416C542CAB7096656BC6D4B50_13</vt:lpwstr>
  </property>
  <property fmtid="{D5CDD505-2E9C-101B-9397-08002B2CF9AE}" pid="4" name="KSOTemplateDocerSaveRecord">
    <vt:lpwstr>eyJoZGlkIjoiYmQwMjBlNGUzODUxYjA4OWE0NmY4YWNiZjc4MjZiMjAiLCJ1c2VySWQiOiI0MjYzNDU2MTAifQ==</vt:lpwstr>
  </property>
</Properties>
</file>