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7E46B">
      <w:pPr>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162C5DC4">
      <w:pPr>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5A484E7A">
      <w:pPr>
        <w:spacing w:line="570" w:lineRule="exact"/>
        <w:ind w:firstLine="960" w:firstLineChars="300"/>
        <w:rPr>
          <w:rFonts w:ascii="方正仿宋_GBK" w:eastAsia="方正仿宋_GBK"/>
          <w:sz w:val="32"/>
          <w:szCs w:val="32"/>
        </w:rPr>
      </w:pPr>
    </w:p>
    <w:p w14:paraId="2C05948F">
      <w:pPr>
        <w:widowControl/>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 xml:space="preserve"> 2</w:t>
      </w:r>
      <w:r>
        <w:rPr>
          <w:rFonts w:hint="eastAsia" w:ascii="方正仿宋_GBK" w:hAnsi="宋体" w:eastAsia="方正仿宋_GBK" w:cs="宋体"/>
          <w:kern w:val="0"/>
          <w:sz w:val="24"/>
          <w:szCs w:val="24"/>
        </w:rPr>
        <w:t>次医学装备管理委员会（医用耗材管理委员会）会议、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26</w:t>
      </w:r>
      <w:r>
        <w:rPr>
          <w:rFonts w:hint="eastAsia" w:ascii="方正仿宋_GBK" w:hAnsi="宋体" w:eastAsia="方正仿宋_GBK" w:cs="宋体"/>
          <w:kern w:val="0"/>
          <w:sz w:val="24"/>
          <w:szCs w:val="24"/>
        </w:rPr>
        <w:t>次院长办公会会议、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27</w:t>
      </w:r>
      <w:r>
        <w:rPr>
          <w:rFonts w:hint="eastAsia" w:ascii="方正仿宋_GBK" w:hAnsi="宋体" w:eastAsia="方正仿宋_GBK" w:cs="宋体"/>
          <w:kern w:val="0"/>
          <w:sz w:val="24"/>
          <w:szCs w:val="24"/>
        </w:rPr>
        <w:t>次党委会会议”决定，对我院所需的一批医用耗材进行公开遴选，诚邀符合资格的供应商或生产厂家参与遴选，现将有关事项公告如下：</w:t>
      </w:r>
    </w:p>
    <w:p w14:paraId="5CB2D6FA">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0EEA7AD1">
      <w:pPr>
        <w:widowControl/>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p>
    <w:p w14:paraId="785F8E05">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7E9000A2">
      <w:pPr>
        <w:widowControl/>
        <w:spacing w:line="500" w:lineRule="exact"/>
        <w:ind w:firstLine="636" w:firstLineChars="265"/>
        <w:jc w:val="left"/>
        <w:rPr>
          <w:rFonts w:hint="eastAsia" w:ascii="方正仿宋_GBK" w:hAnsi="宋体" w:eastAsia="方正仿宋_GBK" w:cs="宋体"/>
          <w:kern w:val="0"/>
          <w:sz w:val="24"/>
          <w:szCs w:val="24"/>
          <w:u w:val="single"/>
          <w:lang w:val="en-US" w:eastAsia="zh-CN"/>
        </w:rPr>
      </w:pPr>
      <w:r>
        <w:rPr>
          <w:rFonts w:hint="eastAsia" w:ascii="方正仿宋_GBK" w:hAnsi="宋体" w:eastAsia="方正仿宋_GBK" w:cs="宋体"/>
          <w:kern w:val="0"/>
          <w:sz w:val="24"/>
          <w:szCs w:val="24"/>
          <w:u w:val="single"/>
        </w:rPr>
        <w:t>HCLX24022627C</w:t>
      </w:r>
      <w:r>
        <w:rPr>
          <w:rFonts w:hint="eastAsia" w:ascii="方正仿宋_GBK" w:hAnsi="宋体" w:eastAsia="方正仿宋_GBK" w:cs="宋体"/>
          <w:kern w:val="0"/>
          <w:sz w:val="24"/>
          <w:szCs w:val="24"/>
          <w:u w:val="single"/>
          <w:lang w:val="en-US" w:eastAsia="zh-CN"/>
        </w:rPr>
        <w:t>第二次</w:t>
      </w:r>
    </w:p>
    <w:p w14:paraId="5A6B4C02">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58B0B586">
      <w:pPr>
        <w:widowControl/>
        <w:spacing w:line="500" w:lineRule="exact"/>
        <w:ind w:firstLine="240"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335F8B77">
      <w:pPr>
        <w:widowControl/>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1、符合《中华人民共和国政府采购法》第二十二条的规定。</w:t>
      </w:r>
    </w:p>
    <w:p w14:paraId="62004028">
      <w:pPr>
        <w:widowControl/>
        <w:spacing w:line="500" w:lineRule="exact"/>
        <w:ind w:firstLine="240"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30B01BD5">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665EB37E">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、参与遴选的耗材须有有效的《医疗器械注册证》或《第一类医疗器械备案凭证》。</w:t>
      </w:r>
    </w:p>
    <w:p w14:paraId="11241AED">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7887C14D">
      <w:pPr>
        <w:widowControl/>
        <w:spacing w:line="500" w:lineRule="exact"/>
        <w:ind w:firstLine="636" w:firstLineChars="265"/>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u w:val="single"/>
        </w:rPr>
        <w:t>2024</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rPr>
        <w:t>12</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20</w:t>
      </w:r>
      <w:r>
        <w:rPr>
          <w:rFonts w:hint="eastAsia" w:ascii="方正仿宋_GBK" w:hAnsi="宋体" w:eastAsia="方正仿宋_GBK" w:cs="宋体"/>
          <w:kern w:val="0"/>
          <w:sz w:val="24"/>
          <w:szCs w:val="24"/>
          <w:highlight w:val="none"/>
        </w:rPr>
        <w:t>日至</w:t>
      </w:r>
      <w:r>
        <w:rPr>
          <w:rFonts w:hint="eastAsia" w:ascii="方正仿宋_GBK" w:hAnsi="宋体" w:eastAsia="方正仿宋_GBK" w:cs="宋体"/>
          <w:kern w:val="0"/>
          <w:sz w:val="24"/>
          <w:szCs w:val="24"/>
          <w:highlight w:val="none"/>
          <w:u w:val="single"/>
        </w:rPr>
        <w:t>2024</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rPr>
        <w:t>12</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26</w:t>
      </w:r>
      <w:r>
        <w:rPr>
          <w:rFonts w:hint="eastAsia" w:ascii="方正仿宋_GBK" w:hAnsi="宋体" w:eastAsia="方正仿宋_GBK" w:cs="宋体"/>
          <w:kern w:val="0"/>
          <w:sz w:val="24"/>
          <w:szCs w:val="24"/>
          <w:highlight w:val="none"/>
        </w:rPr>
        <w:t>日（</w:t>
      </w:r>
      <w:r>
        <w:rPr>
          <w:rFonts w:hint="eastAsia" w:ascii="方正仿宋_GBK" w:hAnsi="宋体" w:eastAsia="方正仿宋_GBK" w:cs="宋体"/>
          <w:kern w:val="0"/>
          <w:sz w:val="24"/>
          <w:szCs w:val="24"/>
          <w:highlight w:val="none"/>
          <w:u w:val="single"/>
        </w:rPr>
        <w:t>8:30-12:00、14:00-17:30</w:t>
      </w:r>
      <w:r>
        <w:rPr>
          <w:rFonts w:hint="eastAsia" w:ascii="方正仿宋_GBK" w:hAnsi="宋体" w:eastAsia="方正仿宋_GBK" w:cs="宋体"/>
          <w:kern w:val="0"/>
          <w:sz w:val="24"/>
          <w:szCs w:val="24"/>
          <w:highlight w:val="none"/>
        </w:rPr>
        <w:t>），持“参加遴选报名登记表（附件九）”到1号楼22楼2212室报名。</w:t>
      </w:r>
    </w:p>
    <w:p w14:paraId="172E4ACF">
      <w:pPr>
        <w:widowControl/>
        <w:spacing w:line="500" w:lineRule="exact"/>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五、响应文件递交时间及地点：</w:t>
      </w:r>
    </w:p>
    <w:p w14:paraId="723B5B8A">
      <w:pPr>
        <w:widowControl/>
        <w:spacing w:line="500" w:lineRule="exact"/>
        <w:ind w:firstLine="585" w:firstLineChars="244"/>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u w:val="single"/>
        </w:rPr>
        <w:t>2024</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rPr>
        <w:t>12</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27</w:t>
      </w:r>
      <w:r>
        <w:rPr>
          <w:rFonts w:hint="eastAsia" w:ascii="方正仿宋_GBK" w:hAnsi="宋体" w:eastAsia="方正仿宋_GBK" w:cs="宋体"/>
          <w:kern w:val="0"/>
          <w:sz w:val="24"/>
          <w:szCs w:val="24"/>
          <w:highlight w:val="none"/>
        </w:rPr>
        <w:t>日下午</w:t>
      </w:r>
      <w:r>
        <w:rPr>
          <w:rFonts w:hint="eastAsia" w:ascii="方正仿宋_GBK" w:hAnsi="宋体" w:eastAsia="方正仿宋_GBK" w:cs="宋体"/>
          <w:kern w:val="0"/>
          <w:sz w:val="24"/>
          <w:szCs w:val="24"/>
          <w:highlight w:val="none"/>
          <w:u w:val="single"/>
        </w:rPr>
        <w:t>13:30-14:00</w:t>
      </w:r>
      <w:r>
        <w:rPr>
          <w:rFonts w:hint="eastAsia" w:ascii="方正仿宋_GBK" w:hAnsi="宋体" w:eastAsia="方正仿宋_GBK" w:cs="宋体"/>
          <w:kern w:val="0"/>
          <w:sz w:val="24"/>
          <w:szCs w:val="24"/>
          <w:highlight w:val="none"/>
        </w:rPr>
        <w:t>，</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rPr>
        <w:t>号楼</w:t>
      </w:r>
      <w:r>
        <w:rPr>
          <w:rFonts w:hint="eastAsia" w:ascii="方正仿宋_GBK" w:hAnsi="宋体" w:eastAsia="方正仿宋_GBK" w:cs="宋体"/>
          <w:kern w:val="0"/>
          <w:sz w:val="24"/>
          <w:szCs w:val="24"/>
          <w:highlight w:val="none"/>
          <w:u w:val="single"/>
        </w:rPr>
        <w:t>5</w:t>
      </w:r>
      <w:r>
        <w:rPr>
          <w:rFonts w:hint="eastAsia" w:ascii="方正仿宋_GBK" w:hAnsi="宋体" w:eastAsia="方正仿宋_GBK" w:cs="宋体"/>
          <w:kern w:val="0"/>
          <w:sz w:val="24"/>
          <w:szCs w:val="24"/>
          <w:highlight w:val="none"/>
        </w:rPr>
        <w:t>楼</w:t>
      </w:r>
      <w:r>
        <w:rPr>
          <w:rFonts w:hint="eastAsia" w:ascii="方正仿宋_GBK" w:hAnsi="宋体" w:eastAsia="方正仿宋_GBK" w:cs="宋体"/>
          <w:kern w:val="0"/>
          <w:sz w:val="24"/>
          <w:szCs w:val="24"/>
          <w:highlight w:val="none"/>
          <w:u w:val="single"/>
        </w:rPr>
        <w:t>会议室</w:t>
      </w:r>
      <w:r>
        <w:rPr>
          <w:rFonts w:hint="eastAsia" w:ascii="方正仿宋_GBK" w:hAnsi="宋体" w:eastAsia="方正仿宋_GBK" w:cs="宋体"/>
          <w:kern w:val="0"/>
          <w:sz w:val="24"/>
          <w:szCs w:val="24"/>
          <w:highlight w:val="none"/>
        </w:rPr>
        <w:t>。</w:t>
      </w:r>
    </w:p>
    <w:p w14:paraId="2FBA2DD2">
      <w:pPr>
        <w:adjustRightInd w:val="0"/>
        <w:snapToGrid w:val="0"/>
        <w:spacing w:line="500" w:lineRule="exac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2BBB248C">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1、响应文件一式二份,原则上采用软面订本，其中正本一份，副本一份，副本可为正本的复印件，应与正本一致，如出现不一致情况以正本为准。（密封袋封面，见附件一）。</w:t>
      </w:r>
    </w:p>
    <w:p w14:paraId="1756C850">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2、响应文件由供应商逐页盖章；法定代表人授权委托书须有</w:t>
      </w:r>
      <w:r>
        <w:rPr>
          <w:rFonts w:hint="eastAsia" w:ascii="方正仿宋_GBK" w:hAnsi="宋体" w:eastAsia="方正仿宋_GBK"/>
          <w:sz w:val="24"/>
        </w:rPr>
        <w:t>供应商法定代表人和被授权人的签字及盖章</w:t>
      </w:r>
      <w:r>
        <w:rPr>
          <w:rFonts w:hint="eastAsia" w:ascii="方正仿宋_GBK" w:hAnsi="宋体" w:eastAsia="方正仿宋_GBK" w:cs="宋体"/>
          <w:kern w:val="0"/>
          <w:sz w:val="24"/>
          <w:szCs w:val="24"/>
        </w:rPr>
        <w:t xml:space="preserve"> ；遴选文件响应承诺函须</w:t>
      </w:r>
      <w:r>
        <w:rPr>
          <w:rFonts w:hint="eastAsia" w:ascii="方正仿宋_GBK" w:hAnsi="宋体" w:eastAsia="方正仿宋_GBK"/>
          <w:sz w:val="24"/>
        </w:rPr>
        <w:t>供应商法定代表人或</w:t>
      </w:r>
      <w:r>
        <w:rPr>
          <w:rFonts w:hint="eastAsia" w:ascii="方正仿宋_GBK" w:hAnsi="宋体" w:eastAsia="方正仿宋_GBK" w:cs="宋体"/>
          <w:sz w:val="24"/>
        </w:rPr>
        <w:t>法定代表人授权代表的签字及盖章。</w:t>
      </w:r>
    </w:p>
    <w:p w14:paraId="307F0DD9">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3、响应文件的密封与标记</w:t>
      </w:r>
    </w:p>
    <w:p w14:paraId="63317FEB">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响应文件的正本、副本均应密封送达指定地点，应在封套上注明项目名称、供应商名称。若正本、副本分别进行密封的，还应在封套上注明“正本”、“副本”字样。</w:t>
      </w:r>
    </w:p>
    <w:p w14:paraId="51E6E736">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4、如果未按上述规定进行密封的，采购人将拒收其响应文件。</w:t>
      </w:r>
    </w:p>
    <w:p w14:paraId="04A079AE">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七、踏勘</w:t>
      </w:r>
    </w:p>
    <w:p w14:paraId="2EF585A0">
      <w:pPr>
        <w:widowControl/>
        <w:spacing w:line="500" w:lineRule="exact"/>
        <w:ind w:firstLine="480" w:firstLineChars="200"/>
        <w:jc w:val="left"/>
        <w:rPr>
          <w:rFonts w:ascii="方正仿宋_GBK" w:hAnsi="宋体" w:eastAsia="方正仿宋_GBK" w:cs="宋体"/>
          <w:kern w:val="0"/>
          <w:sz w:val="24"/>
          <w:szCs w:val="24"/>
          <w:highlight w:val="none"/>
        </w:rPr>
      </w:pPr>
      <w:bookmarkStart w:id="0" w:name="_Toc498335944"/>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供应商应在参与遴选前对本项目所需耗材</w:t>
      </w:r>
      <w:r>
        <w:rPr>
          <w:rFonts w:hint="eastAsia" w:ascii="方正仿宋_GBK" w:eastAsia="方正仿宋_GBK"/>
          <w:color w:val="000000" w:themeColor="text1"/>
          <w:sz w:val="24"/>
          <w:szCs w:val="24"/>
          <w:highlight w:val="none"/>
          <w14:textFill>
            <w14:solidFill>
              <w14:schemeClr w14:val="tx1"/>
            </w14:solidFill>
          </w14:textFill>
        </w:rPr>
        <w:t>适用范围、质量与规格要求、使用环境、设备与耗材是否匹配</w:t>
      </w:r>
      <w:r>
        <w:rPr>
          <w:rFonts w:hint="eastAsia" w:ascii="方正仿宋_GBK" w:hAnsi="宋体" w:eastAsia="方正仿宋_GBK" w:cs="宋体"/>
          <w:color w:val="000000" w:themeColor="text1"/>
          <w:kern w:val="0"/>
          <w:sz w:val="24"/>
          <w:szCs w:val="24"/>
          <w:highlight w:val="none"/>
          <w14:textFill>
            <w14:solidFill>
              <w14:schemeClr w14:val="tx1"/>
            </w14:solidFill>
          </w14:textFill>
        </w:rPr>
        <w:t>等情况进行充分踏勘。无论供应商是否进行过踏勘，</w:t>
      </w:r>
      <w:r>
        <w:rPr>
          <w:rFonts w:hint="eastAsia" w:ascii="方正仿宋_GBK" w:hAnsi="宋体" w:eastAsia="方正仿宋_GBK" w:cs="宋体"/>
          <w:kern w:val="0"/>
          <w:sz w:val="24"/>
          <w:szCs w:val="24"/>
          <w:highlight w:val="none"/>
        </w:rPr>
        <w:t>均被认为在递交响应文件之前已完成踏勘，并在其响应文件中已充分考虑了与该项目相关的所有影响因素。踏勘所发生的费用由供应商自行承担。</w:t>
      </w:r>
    </w:p>
    <w:p w14:paraId="7B086569">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5EF21F45">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0DA94786">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03A541C2">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02814FF3">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726BEDEA">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1328F37A">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5EF93B9B">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5F985836">
      <w:pPr>
        <w:widowControl/>
        <w:ind w:left="-1260" w:leftChars="-600"/>
        <w:jc w:val="left"/>
        <w:rPr>
          <w:rFonts w:hint="eastAsia" w:ascii="方正仿宋_GBK" w:hAnsi="宋体" w:eastAsia="方正仿宋_GBK" w:cs="宋体"/>
          <w:b/>
          <w:kern w:val="0"/>
          <w:sz w:val="24"/>
          <w:szCs w:val="24"/>
        </w:rPr>
      </w:pPr>
      <w:r>
        <w:rPr>
          <w:rFonts w:hint="eastAsia" w:ascii="方正仿宋_GBK" w:hAnsi="宋体" w:eastAsia="方正仿宋_GBK" w:cs="宋体"/>
          <w:b/>
          <w:kern w:val="0"/>
          <w:sz w:val="24"/>
          <w:szCs w:val="24"/>
        </w:rPr>
        <w:t>九、所需耗材情况</w:t>
      </w:r>
    </w:p>
    <w:p w14:paraId="16EC7260">
      <w:pPr>
        <w:widowControl/>
        <w:jc w:val="left"/>
        <w:rPr>
          <w:rFonts w:hint="eastAsia" w:ascii="方正仿宋_GBK" w:hAnsi="宋体" w:eastAsia="方正仿宋_GBK" w:cs="宋体"/>
          <w:b/>
          <w:kern w:val="0"/>
          <w:sz w:val="24"/>
          <w:szCs w:val="24"/>
        </w:rPr>
      </w:pPr>
    </w:p>
    <w:tbl>
      <w:tblPr>
        <w:tblStyle w:val="6"/>
        <w:tblW w:w="11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535"/>
        <w:gridCol w:w="1440"/>
        <w:gridCol w:w="2400"/>
        <w:gridCol w:w="2010"/>
        <w:gridCol w:w="660"/>
        <w:gridCol w:w="870"/>
        <w:gridCol w:w="1005"/>
      </w:tblGrid>
      <w:tr w14:paraId="561A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61873250">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分包号</w:t>
            </w:r>
          </w:p>
        </w:tc>
        <w:tc>
          <w:tcPr>
            <w:tcW w:w="2535" w:type="dxa"/>
            <w:vAlign w:val="center"/>
          </w:tcPr>
          <w:p w14:paraId="5B0804BF">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所需耗材品名</w:t>
            </w:r>
          </w:p>
        </w:tc>
        <w:tc>
          <w:tcPr>
            <w:tcW w:w="1440" w:type="dxa"/>
            <w:vAlign w:val="center"/>
          </w:tcPr>
          <w:p w14:paraId="47DBFFC4">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参考规格型号</w:t>
            </w:r>
          </w:p>
        </w:tc>
        <w:tc>
          <w:tcPr>
            <w:tcW w:w="2400" w:type="dxa"/>
            <w:vAlign w:val="center"/>
          </w:tcPr>
          <w:p w14:paraId="23B9BC34">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适用范围</w:t>
            </w:r>
          </w:p>
        </w:tc>
        <w:tc>
          <w:tcPr>
            <w:tcW w:w="2010" w:type="dxa"/>
            <w:vAlign w:val="center"/>
          </w:tcPr>
          <w:p w14:paraId="4E702994">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其他要求</w:t>
            </w:r>
          </w:p>
        </w:tc>
        <w:tc>
          <w:tcPr>
            <w:tcW w:w="660" w:type="dxa"/>
            <w:vAlign w:val="center"/>
          </w:tcPr>
          <w:p w14:paraId="0B1A5EA3">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计价单位</w:t>
            </w:r>
          </w:p>
        </w:tc>
        <w:tc>
          <w:tcPr>
            <w:tcW w:w="870" w:type="dxa"/>
            <w:vAlign w:val="center"/>
          </w:tcPr>
          <w:p w14:paraId="38181289">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最高限价（元）</w:t>
            </w:r>
          </w:p>
        </w:tc>
        <w:tc>
          <w:tcPr>
            <w:tcW w:w="1005" w:type="dxa"/>
            <w:vAlign w:val="center"/>
          </w:tcPr>
          <w:p w14:paraId="7E7714F2">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成交人数量（名）</w:t>
            </w:r>
          </w:p>
        </w:tc>
      </w:tr>
      <w:tr w14:paraId="77BC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vAlign w:val="center"/>
          </w:tcPr>
          <w:p w14:paraId="493C8534">
            <w:pPr>
              <w:widowControl/>
              <w:jc w:val="center"/>
              <w:rPr>
                <w:rFonts w:hint="eastAsia" w:ascii="方正仿宋_GBK" w:hAnsi="宋体" w:eastAsia="方正仿宋_GBK" w:cs="宋体"/>
                <w:b w:val="0"/>
                <w:bCs/>
                <w:kern w:val="0"/>
                <w:sz w:val="18"/>
                <w:szCs w:val="18"/>
                <w:vertAlign w:val="baseline"/>
                <w:lang w:val="en-US" w:eastAsia="zh-CN"/>
              </w:rPr>
            </w:pPr>
            <w:r>
              <w:rPr>
                <w:rFonts w:hint="eastAsia" w:ascii="方正仿宋_GBK" w:hAnsi="宋体" w:eastAsia="方正仿宋_GBK" w:cs="宋体"/>
                <w:b w:val="0"/>
                <w:bCs/>
                <w:kern w:val="0"/>
                <w:sz w:val="18"/>
                <w:szCs w:val="18"/>
                <w:vertAlign w:val="baseline"/>
                <w:lang w:val="en-US" w:eastAsia="zh-CN"/>
              </w:rPr>
              <w:t>1</w:t>
            </w:r>
          </w:p>
        </w:tc>
        <w:tc>
          <w:tcPr>
            <w:tcW w:w="2535" w:type="dxa"/>
            <w:vAlign w:val="center"/>
          </w:tcPr>
          <w:p w14:paraId="03928D4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一次性使用子宫造影通水管</w:t>
            </w:r>
          </w:p>
        </w:tc>
        <w:tc>
          <w:tcPr>
            <w:tcW w:w="1440" w:type="dxa"/>
            <w:vAlign w:val="center"/>
          </w:tcPr>
          <w:p w14:paraId="386B6FC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12B</w:t>
            </w:r>
          </w:p>
        </w:tc>
        <w:tc>
          <w:tcPr>
            <w:tcW w:w="2400" w:type="dxa"/>
            <w:vAlign w:val="center"/>
          </w:tcPr>
          <w:p w14:paraId="13A036B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输卵管通液</w:t>
            </w:r>
          </w:p>
        </w:tc>
        <w:tc>
          <w:tcPr>
            <w:tcW w:w="2010" w:type="dxa"/>
            <w:vAlign w:val="center"/>
          </w:tcPr>
          <w:p w14:paraId="5C6CFA9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12Fr，胶乳，球囊容量5ml。</w:t>
            </w:r>
          </w:p>
        </w:tc>
        <w:tc>
          <w:tcPr>
            <w:tcW w:w="660" w:type="dxa"/>
            <w:vAlign w:val="center"/>
          </w:tcPr>
          <w:p w14:paraId="571DCBF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67EB607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w:t>
            </w:r>
          </w:p>
        </w:tc>
        <w:tc>
          <w:tcPr>
            <w:tcW w:w="1005" w:type="dxa"/>
            <w:vMerge w:val="restart"/>
            <w:vAlign w:val="center"/>
          </w:tcPr>
          <w:p w14:paraId="574FC707">
            <w:pPr>
              <w:widowControl/>
              <w:jc w:val="center"/>
              <w:rPr>
                <w:rFonts w:hint="eastAsia" w:ascii="方正仿宋_GBK" w:hAnsi="宋体" w:eastAsia="方正仿宋_GBK" w:cs="宋体"/>
                <w:b w:val="0"/>
                <w:bCs/>
                <w:kern w:val="0"/>
                <w:sz w:val="18"/>
                <w:szCs w:val="18"/>
                <w:vertAlign w:val="baseline"/>
                <w:lang w:val="en-US" w:eastAsia="zh-CN"/>
              </w:rPr>
            </w:pPr>
            <w:r>
              <w:rPr>
                <w:rFonts w:hint="eastAsia" w:ascii="方正仿宋_GBK" w:hAnsi="宋体" w:eastAsia="方正仿宋_GBK" w:cs="宋体"/>
                <w:b w:val="0"/>
                <w:bCs/>
                <w:kern w:val="0"/>
                <w:sz w:val="18"/>
                <w:szCs w:val="18"/>
                <w:vertAlign w:val="baseline"/>
                <w:lang w:val="en-US" w:eastAsia="zh-CN"/>
              </w:rPr>
              <w:t>1</w:t>
            </w:r>
          </w:p>
        </w:tc>
      </w:tr>
      <w:tr w14:paraId="76D5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49CDE98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224546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一次性使用宫腔造影管</w:t>
            </w:r>
          </w:p>
        </w:tc>
        <w:tc>
          <w:tcPr>
            <w:tcW w:w="1440" w:type="dxa"/>
            <w:vAlign w:val="center"/>
          </w:tcPr>
          <w:p w14:paraId="01BC217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F12</w:t>
            </w:r>
          </w:p>
        </w:tc>
        <w:tc>
          <w:tcPr>
            <w:tcW w:w="2400" w:type="dxa"/>
            <w:vAlign w:val="center"/>
          </w:tcPr>
          <w:p w14:paraId="2C3ED17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输卵管造影</w:t>
            </w:r>
          </w:p>
        </w:tc>
        <w:tc>
          <w:tcPr>
            <w:tcW w:w="2010" w:type="dxa"/>
            <w:vAlign w:val="center"/>
          </w:tcPr>
          <w:p w14:paraId="2E5FF53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F12</w:t>
            </w:r>
            <w:r>
              <w:rPr>
                <w:rFonts w:hint="eastAsia" w:ascii="方正仿宋_GBK" w:hAnsi="宋体" w:eastAsia="方正仿宋_GBK"/>
                <w:b w:val="0"/>
                <w:bCs/>
                <w:sz w:val="18"/>
                <w:szCs w:val="18"/>
                <w:highlight w:val="none"/>
                <w:lang w:val="en-US" w:eastAsia="zh-CN"/>
              </w:rPr>
              <w:t>(4.0mm)</w:t>
            </w:r>
            <w:r>
              <w:rPr>
                <w:rFonts w:hint="eastAsia" w:ascii="方正仿宋_GBK" w:hAnsi="宋体" w:eastAsia="方正仿宋_GBK"/>
                <w:b w:val="0"/>
                <w:bCs/>
                <w:sz w:val="18"/>
                <w:szCs w:val="18"/>
                <w:highlight w:val="none"/>
              </w:rPr>
              <w:t>，硅胶</w:t>
            </w:r>
          </w:p>
        </w:tc>
        <w:tc>
          <w:tcPr>
            <w:tcW w:w="660" w:type="dxa"/>
            <w:vAlign w:val="center"/>
          </w:tcPr>
          <w:p w14:paraId="4FD3BFA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54CDD25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7</w:t>
            </w:r>
          </w:p>
        </w:tc>
        <w:tc>
          <w:tcPr>
            <w:tcW w:w="1005" w:type="dxa"/>
            <w:vMerge w:val="continue"/>
          </w:tcPr>
          <w:p w14:paraId="24AB9558">
            <w:pPr>
              <w:widowControl/>
              <w:jc w:val="left"/>
              <w:rPr>
                <w:rFonts w:hint="eastAsia" w:ascii="方正仿宋_GBK" w:hAnsi="宋体" w:eastAsia="方正仿宋_GBK" w:cs="宋体"/>
                <w:b w:val="0"/>
                <w:bCs/>
                <w:kern w:val="0"/>
                <w:sz w:val="18"/>
                <w:szCs w:val="18"/>
                <w:vertAlign w:val="baseline"/>
              </w:rPr>
            </w:pPr>
          </w:p>
        </w:tc>
      </w:tr>
      <w:tr w14:paraId="11E7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0F5622E">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BAE41A4">
            <w:pPr>
              <w:jc w:val="center"/>
              <w:rPr>
                <w:rFonts w:hint="eastAsia" w:ascii="方正仿宋_GBK" w:hAnsi="宋体" w:eastAsia="方正仿宋_GBK" w:cstheme="minorBidi"/>
                <w:b w:val="0"/>
                <w:bCs/>
                <w:kern w:val="2"/>
                <w:sz w:val="18"/>
                <w:szCs w:val="18"/>
                <w:highlight w:val="yellow"/>
                <w:lang w:val="en-US" w:eastAsia="zh-CN" w:bidi="ar-SA"/>
              </w:rPr>
            </w:pPr>
            <w:r>
              <w:rPr>
                <w:rFonts w:hint="eastAsia" w:ascii="方正仿宋_GBK" w:hAnsi="宋体" w:eastAsia="方正仿宋_GBK"/>
                <w:b w:val="0"/>
                <w:bCs/>
                <w:sz w:val="18"/>
                <w:szCs w:val="18"/>
                <w:highlight w:val="none"/>
              </w:rPr>
              <w:t>一次性使用负压引流袋</w:t>
            </w:r>
          </w:p>
        </w:tc>
        <w:tc>
          <w:tcPr>
            <w:tcW w:w="1440" w:type="dxa"/>
            <w:vAlign w:val="center"/>
          </w:tcPr>
          <w:p w14:paraId="289C58E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防溢流 I型2000ml</w:t>
            </w:r>
          </w:p>
        </w:tc>
        <w:tc>
          <w:tcPr>
            <w:tcW w:w="2400" w:type="dxa"/>
            <w:vAlign w:val="center"/>
          </w:tcPr>
          <w:p w14:paraId="322B993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通过压力负压引流导管引流液</w:t>
            </w:r>
          </w:p>
        </w:tc>
        <w:tc>
          <w:tcPr>
            <w:tcW w:w="2010" w:type="dxa"/>
            <w:vAlign w:val="center"/>
          </w:tcPr>
          <w:p w14:paraId="228EABA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防溢流，带负压，不小于2000ml。</w:t>
            </w:r>
          </w:p>
        </w:tc>
        <w:tc>
          <w:tcPr>
            <w:tcW w:w="660" w:type="dxa"/>
            <w:vAlign w:val="center"/>
          </w:tcPr>
          <w:p w14:paraId="5D217A7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5497CD5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26</w:t>
            </w:r>
          </w:p>
        </w:tc>
        <w:tc>
          <w:tcPr>
            <w:tcW w:w="1005" w:type="dxa"/>
            <w:vMerge w:val="continue"/>
          </w:tcPr>
          <w:p w14:paraId="1F76FB85">
            <w:pPr>
              <w:widowControl/>
              <w:jc w:val="left"/>
              <w:rPr>
                <w:rFonts w:hint="eastAsia" w:ascii="方正仿宋_GBK" w:hAnsi="宋体" w:eastAsia="方正仿宋_GBK" w:cs="宋体"/>
                <w:b w:val="0"/>
                <w:bCs/>
                <w:kern w:val="0"/>
                <w:sz w:val="18"/>
                <w:szCs w:val="18"/>
                <w:vertAlign w:val="baseline"/>
              </w:rPr>
            </w:pPr>
          </w:p>
        </w:tc>
      </w:tr>
      <w:tr w14:paraId="7DB7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78382977">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153ACE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w:t>
            </w:r>
          </w:p>
        </w:tc>
        <w:tc>
          <w:tcPr>
            <w:tcW w:w="1440" w:type="dxa"/>
            <w:vAlign w:val="center"/>
          </w:tcPr>
          <w:p w14:paraId="2D22989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双腔气囊标准型14Fr（5ml-10ml）</w:t>
            </w:r>
          </w:p>
        </w:tc>
        <w:tc>
          <w:tcPr>
            <w:tcW w:w="2400" w:type="dxa"/>
            <w:vAlign w:val="center"/>
          </w:tcPr>
          <w:p w14:paraId="2CC9380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3C6BC34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14Fr，胶乳，双腔，球囊容量5ml-10ml，留置时间7-14天，可收费。</w:t>
            </w:r>
          </w:p>
        </w:tc>
        <w:tc>
          <w:tcPr>
            <w:tcW w:w="660" w:type="dxa"/>
            <w:vAlign w:val="center"/>
          </w:tcPr>
          <w:p w14:paraId="1A7E437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2402B24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w:t>
            </w:r>
          </w:p>
        </w:tc>
        <w:tc>
          <w:tcPr>
            <w:tcW w:w="1005" w:type="dxa"/>
            <w:vMerge w:val="continue"/>
          </w:tcPr>
          <w:p w14:paraId="2376EB00">
            <w:pPr>
              <w:widowControl/>
              <w:jc w:val="left"/>
              <w:rPr>
                <w:rFonts w:hint="eastAsia" w:ascii="方正仿宋_GBK" w:hAnsi="宋体" w:eastAsia="方正仿宋_GBK" w:cs="宋体"/>
                <w:b w:val="0"/>
                <w:bCs/>
                <w:kern w:val="0"/>
                <w:sz w:val="18"/>
                <w:szCs w:val="18"/>
                <w:vertAlign w:val="baseline"/>
              </w:rPr>
            </w:pPr>
          </w:p>
        </w:tc>
      </w:tr>
      <w:tr w14:paraId="0963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70E51FC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9964DF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w:t>
            </w:r>
          </w:p>
        </w:tc>
        <w:tc>
          <w:tcPr>
            <w:tcW w:w="1440" w:type="dxa"/>
            <w:vAlign w:val="center"/>
          </w:tcPr>
          <w:p w14:paraId="42C156A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双腔气囊标准型22Fr（30ml）</w:t>
            </w:r>
          </w:p>
        </w:tc>
        <w:tc>
          <w:tcPr>
            <w:tcW w:w="2400" w:type="dxa"/>
            <w:vAlign w:val="center"/>
          </w:tcPr>
          <w:p w14:paraId="7A2709C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657D0CD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22Fr，胶乳，双腔，球囊容量30ml，留置时间7-14天，可收费。</w:t>
            </w:r>
          </w:p>
        </w:tc>
        <w:tc>
          <w:tcPr>
            <w:tcW w:w="660" w:type="dxa"/>
            <w:vAlign w:val="center"/>
          </w:tcPr>
          <w:p w14:paraId="533927D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23A5028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5.97</w:t>
            </w:r>
          </w:p>
        </w:tc>
        <w:tc>
          <w:tcPr>
            <w:tcW w:w="1005" w:type="dxa"/>
            <w:vMerge w:val="continue"/>
          </w:tcPr>
          <w:p w14:paraId="5D62AF22">
            <w:pPr>
              <w:widowControl/>
              <w:jc w:val="left"/>
              <w:rPr>
                <w:rFonts w:hint="eastAsia" w:ascii="方正仿宋_GBK" w:hAnsi="宋体" w:eastAsia="方正仿宋_GBK" w:cs="宋体"/>
                <w:b w:val="0"/>
                <w:bCs/>
                <w:kern w:val="0"/>
                <w:sz w:val="18"/>
                <w:szCs w:val="18"/>
                <w:vertAlign w:val="baseline"/>
              </w:rPr>
            </w:pPr>
          </w:p>
        </w:tc>
      </w:tr>
      <w:tr w14:paraId="5A60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3030444">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BB7630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w:t>
            </w:r>
          </w:p>
        </w:tc>
        <w:tc>
          <w:tcPr>
            <w:tcW w:w="1440" w:type="dxa"/>
            <w:vAlign w:val="center"/>
          </w:tcPr>
          <w:p w14:paraId="043A9D8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双腔气囊标准型16Fr（30ml）</w:t>
            </w:r>
          </w:p>
        </w:tc>
        <w:tc>
          <w:tcPr>
            <w:tcW w:w="2400" w:type="dxa"/>
            <w:vAlign w:val="center"/>
          </w:tcPr>
          <w:p w14:paraId="7768E7A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74180F3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16Fr，胶乳，双腔，球囊容量30ml，留置时间7-14天，可收费。</w:t>
            </w:r>
          </w:p>
        </w:tc>
        <w:tc>
          <w:tcPr>
            <w:tcW w:w="660" w:type="dxa"/>
            <w:vAlign w:val="center"/>
          </w:tcPr>
          <w:p w14:paraId="445BF5C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2F89FE0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w:t>
            </w:r>
          </w:p>
        </w:tc>
        <w:tc>
          <w:tcPr>
            <w:tcW w:w="1005" w:type="dxa"/>
            <w:vMerge w:val="continue"/>
          </w:tcPr>
          <w:p w14:paraId="1BA80109">
            <w:pPr>
              <w:widowControl/>
              <w:jc w:val="left"/>
              <w:rPr>
                <w:rFonts w:hint="eastAsia" w:ascii="方正仿宋_GBK" w:hAnsi="宋体" w:eastAsia="方正仿宋_GBK" w:cs="宋体"/>
                <w:b w:val="0"/>
                <w:bCs/>
                <w:kern w:val="0"/>
                <w:sz w:val="18"/>
                <w:szCs w:val="18"/>
                <w:vertAlign w:val="baseline"/>
              </w:rPr>
            </w:pPr>
          </w:p>
        </w:tc>
      </w:tr>
      <w:tr w14:paraId="2422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E8D614A">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1276A02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一次性使用无菌导尿管（三腔）</w:t>
            </w:r>
          </w:p>
        </w:tc>
        <w:tc>
          <w:tcPr>
            <w:tcW w:w="1440" w:type="dxa"/>
            <w:vAlign w:val="center"/>
          </w:tcPr>
          <w:p w14:paraId="73562CE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20Fr 30ml</w:t>
            </w:r>
          </w:p>
        </w:tc>
        <w:tc>
          <w:tcPr>
            <w:tcW w:w="2400" w:type="dxa"/>
            <w:vAlign w:val="center"/>
          </w:tcPr>
          <w:p w14:paraId="395C34D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2976658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20Fr，硅胶，三腔，球囊容量30ml，可连续使用30天以内（含30天），可收费。</w:t>
            </w:r>
          </w:p>
        </w:tc>
        <w:tc>
          <w:tcPr>
            <w:tcW w:w="660" w:type="dxa"/>
            <w:vAlign w:val="center"/>
          </w:tcPr>
          <w:p w14:paraId="1B65764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3154DA3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55</w:t>
            </w:r>
          </w:p>
        </w:tc>
        <w:tc>
          <w:tcPr>
            <w:tcW w:w="1005" w:type="dxa"/>
            <w:vMerge w:val="continue"/>
          </w:tcPr>
          <w:p w14:paraId="762DD34D">
            <w:pPr>
              <w:widowControl/>
              <w:jc w:val="left"/>
              <w:rPr>
                <w:rFonts w:hint="eastAsia" w:ascii="方正仿宋_GBK" w:hAnsi="宋体" w:eastAsia="方正仿宋_GBK" w:cs="宋体"/>
                <w:b w:val="0"/>
                <w:bCs/>
                <w:kern w:val="0"/>
                <w:sz w:val="18"/>
                <w:szCs w:val="18"/>
                <w:vertAlign w:val="baseline"/>
              </w:rPr>
            </w:pPr>
          </w:p>
        </w:tc>
      </w:tr>
      <w:tr w14:paraId="24AE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2DBB495">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7A08BF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一次性使用无菌导尿管（三腔）</w:t>
            </w:r>
          </w:p>
        </w:tc>
        <w:tc>
          <w:tcPr>
            <w:tcW w:w="1440" w:type="dxa"/>
            <w:vAlign w:val="center"/>
          </w:tcPr>
          <w:p w14:paraId="5604F4E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16Fr 20ml</w:t>
            </w:r>
          </w:p>
        </w:tc>
        <w:tc>
          <w:tcPr>
            <w:tcW w:w="2400" w:type="dxa"/>
            <w:vAlign w:val="center"/>
          </w:tcPr>
          <w:p w14:paraId="57534F4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4965148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16Fr，硅胶，三腔，球囊容量20ml，可连续使用30天以内（含30天），可收费。</w:t>
            </w:r>
          </w:p>
        </w:tc>
        <w:tc>
          <w:tcPr>
            <w:tcW w:w="660" w:type="dxa"/>
            <w:vAlign w:val="center"/>
          </w:tcPr>
          <w:p w14:paraId="564E49F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1E374D4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55</w:t>
            </w:r>
          </w:p>
        </w:tc>
        <w:tc>
          <w:tcPr>
            <w:tcW w:w="1005" w:type="dxa"/>
            <w:vMerge w:val="continue"/>
          </w:tcPr>
          <w:p w14:paraId="3071AF32">
            <w:pPr>
              <w:widowControl/>
              <w:jc w:val="left"/>
              <w:rPr>
                <w:rFonts w:hint="eastAsia" w:ascii="方正仿宋_GBK" w:hAnsi="宋体" w:eastAsia="方正仿宋_GBK" w:cs="宋体"/>
                <w:b w:val="0"/>
                <w:bCs/>
                <w:kern w:val="0"/>
                <w:sz w:val="18"/>
                <w:szCs w:val="18"/>
                <w:vertAlign w:val="baseline"/>
              </w:rPr>
            </w:pPr>
          </w:p>
        </w:tc>
      </w:tr>
      <w:tr w14:paraId="50DB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7C9F88E4">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50BBB6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一次性使用无菌导尿管（三腔）</w:t>
            </w:r>
          </w:p>
        </w:tc>
        <w:tc>
          <w:tcPr>
            <w:tcW w:w="1440" w:type="dxa"/>
            <w:vAlign w:val="center"/>
          </w:tcPr>
          <w:p w14:paraId="517B3DA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22Fr 30ml</w:t>
            </w:r>
          </w:p>
        </w:tc>
        <w:tc>
          <w:tcPr>
            <w:tcW w:w="2400" w:type="dxa"/>
            <w:vAlign w:val="center"/>
          </w:tcPr>
          <w:p w14:paraId="5B11826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24DF425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22Fr，硅胶，三腔，球囊容量30ml，可连续使用30天以内（含30天），可收费。</w:t>
            </w:r>
          </w:p>
        </w:tc>
        <w:tc>
          <w:tcPr>
            <w:tcW w:w="660" w:type="dxa"/>
            <w:vAlign w:val="center"/>
          </w:tcPr>
          <w:p w14:paraId="7DBE85E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2212BDD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55</w:t>
            </w:r>
          </w:p>
        </w:tc>
        <w:tc>
          <w:tcPr>
            <w:tcW w:w="1005" w:type="dxa"/>
            <w:vMerge w:val="continue"/>
          </w:tcPr>
          <w:p w14:paraId="6C2DFAEB">
            <w:pPr>
              <w:widowControl/>
              <w:jc w:val="left"/>
              <w:rPr>
                <w:rFonts w:hint="eastAsia" w:ascii="方正仿宋_GBK" w:hAnsi="宋体" w:eastAsia="方正仿宋_GBK" w:cs="宋体"/>
                <w:b w:val="0"/>
                <w:bCs/>
                <w:kern w:val="0"/>
                <w:sz w:val="18"/>
                <w:szCs w:val="18"/>
                <w:vertAlign w:val="baseline"/>
              </w:rPr>
            </w:pPr>
          </w:p>
        </w:tc>
      </w:tr>
      <w:tr w14:paraId="6380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32DDE3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F4CDF6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一次性使用无菌导尿管（三腔）</w:t>
            </w:r>
          </w:p>
        </w:tc>
        <w:tc>
          <w:tcPr>
            <w:tcW w:w="1440" w:type="dxa"/>
            <w:vAlign w:val="center"/>
          </w:tcPr>
          <w:p w14:paraId="5CCA7AA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18Fr 20ml</w:t>
            </w:r>
          </w:p>
        </w:tc>
        <w:tc>
          <w:tcPr>
            <w:tcW w:w="2400" w:type="dxa"/>
            <w:vAlign w:val="center"/>
          </w:tcPr>
          <w:p w14:paraId="27B9595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07AFDD1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18Fr，硅胶，三腔，球囊容量20ml，可连续使用30天以内（含30天），可收费。</w:t>
            </w:r>
          </w:p>
        </w:tc>
        <w:tc>
          <w:tcPr>
            <w:tcW w:w="660" w:type="dxa"/>
            <w:vAlign w:val="center"/>
          </w:tcPr>
          <w:p w14:paraId="7984296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755B904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55</w:t>
            </w:r>
          </w:p>
        </w:tc>
        <w:tc>
          <w:tcPr>
            <w:tcW w:w="1005" w:type="dxa"/>
            <w:vMerge w:val="continue"/>
          </w:tcPr>
          <w:p w14:paraId="7DECB495">
            <w:pPr>
              <w:widowControl/>
              <w:jc w:val="left"/>
              <w:rPr>
                <w:rFonts w:hint="eastAsia" w:ascii="方正仿宋_GBK" w:hAnsi="宋体" w:eastAsia="方正仿宋_GBK" w:cs="宋体"/>
                <w:b w:val="0"/>
                <w:bCs/>
                <w:kern w:val="0"/>
                <w:sz w:val="18"/>
                <w:szCs w:val="18"/>
                <w:vertAlign w:val="baseline"/>
              </w:rPr>
            </w:pPr>
          </w:p>
        </w:tc>
      </w:tr>
      <w:tr w14:paraId="565A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5958FFB">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FB40ED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一次性使用无菌导尿管（双腔）</w:t>
            </w:r>
          </w:p>
        </w:tc>
        <w:tc>
          <w:tcPr>
            <w:tcW w:w="1440" w:type="dxa"/>
            <w:vAlign w:val="center"/>
          </w:tcPr>
          <w:p w14:paraId="137B9F0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14Fr 15ml</w:t>
            </w:r>
          </w:p>
        </w:tc>
        <w:tc>
          <w:tcPr>
            <w:tcW w:w="2400" w:type="dxa"/>
            <w:vAlign w:val="center"/>
          </w:tcPr>
          <w:p w14:paraId="0B98A9D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50B2AD3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14Fr，硅胶，双腔，球囊容量15ml，可连续使用30天以内（含30天），可收费。</w:t>
            </w:r>
          </w:p>
        </w:tc>
        <w:tc>
          <w:tcPr>
            <w:tcW w:w="660" w:type="dxa"/>
            <w:vAlign w:val="center"/>
          </w:tcPr>
          <w:p w14:paraId="6EF6EF2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47F3738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30</w:t>
            </w:r>
          </w:p>
        </w:tc>
        <w:tc>
          <w:tcPr>
            <w:tcW w:w="1005" w:type="dxa"/>
            <w:vMerge w:val="continue"/>
          </w:tcPr>
          <w:p w14:paraId="17E0F13E">
            <w:pPr>
              <w:widowControl/>
              <w:jc w:val="left"/>
              <w:rPr>
                <w:rFonts w:hint="eastAsia" w:ascii="方正仿宋_GBK" w:hAnsi="宋体" w:eastAsia="方正仿宋_GBK" w:cs="宋体"/>
                <w:b w:val="0"/>
                <w:bCs/>
                <w:kern w:val="0"/>
                <w:sz w:val="18"/>
                <w:szCs w:val="18"/>
                <w:vertAlign w:val="baseline"/>
              </w:rPr>
            </w:pPr>
          </w:p>
        </w:tc>
      </w:tr>
      <w:tr w14:paraId="4F4A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3BD6DEEE">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1AC2EC3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一次性使用肠道冲洗包</w:t>
            </w:r>
          </w:p>
        </w:tc>
        <w:tc>
          <w:tcPr>
            <w:tcW w:w="1440" w:type="dxa"/>
            <w:vAlign w:val="center"/>
          </w:tcPr>
          <w:p w14:paraId="5C2860D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B型 1000ml</w:t>
            </w:r>
          </w:p>
        </w:tc>
        <w:tc>
          <w:tcPr>
            <w:tcW w:w="2400" w:type="dxa"/>
            <w:vAlign w:val="center"/>
          </w:tcPr>
          <w:p w14:paraId="0DBA194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灌肠</w:t>
            </w:r>
          </w:p>
        </w:tc>
        <w:tc>
          <w:tcPr>
            <w:tcW w:w="2010" w:type="dxa"/>
            <w:vAlign w:val="center"/>
          </w:tcPr>
          <w:p w14:paraId="54173C1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不小于1000ml，冲洗袋由袋体、加液管、调节器/止液夹、加压囊、排液管和肛门管组成，灭菌型。</w:t>
            </w:r>
          </w:p>
        </w:tc>
        <w:tc>
          <w:tcPr>
            <w:tcW w:w="660" w:type="dxa"/>
            <w:vAlign w:val="center"/>
          </w:tcPr>
          <w:p w14:paraId="52A79F3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30E7D5E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1.92</w:t>
            </w:r>
          </w:p>
        </w:tc>
        <w:tc>
          <w:tcPr>
            <w:tcW w:w="1005" w:type="dxa"/>
            <w:vMerge w:val="continue"/>
          </w:tcPr>
          <w:p w14:paraId="2DA5DA01">
            <w:pPr>
              <w:widowControl/>
              <w:jc w:val="left"/>
              <w:rPr>
                <w:rFonts w:hint="eastAsia" w:ascii="方正仿宋_GBK" w:hAnsi="宋体" w:eastAsia="方正仿宋_GBK" w:cs="宋体"/>
                <w:b w:val="0"/>
                <w:bCs/>
                <w:kern w:val="0"/>
                <w:sz w:val="18"/>
                <w:szCs w:val="18"/>
                <w:vertAlign w:val="baseline"/>
              </w:rPr>
            </w:pPr>
          </w:p>
        </w:tc>
      </w:tr>
      <w:tr w14:paraId="60E5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vAlign w:val="center"/>
          </w:tcPr>
          <w:p w14:paraId="31852607">
            <w:pPr>
              <w:widowControl/>
              <w:jc w:val="center"/>
              <w:rPr>
                <w:rFonts w:hint="eastAsia" w:ascii="方正仿宋_GBK" w:hAnsi="宋体" w:eastAsia="方正仿宋_GBK" w:cs="宋体"/>
                <w:b w:val="0"/>
                <w:bCs/>
                <w:kern w:val="0"/>
                <w:sz w:val="18"/>
                <w:szCs w:val="18"/>
                <w:vertAlign w:val="baseline"/>
                <w:lang w:val="en-US" w:eastAsia="zh-CN"/>
              </w:rPr>
            </w:pPr>
            <w:r>
              <w:rPr>
                <w:rFonts w:hint="eastAsia" w:ascii="方正仿宋_GBK" w:hAnsi="宋体" w:eastAsia="方正仿宋_GBK" w:cs="宋体"/>
                <w:b w:val="0"/>
                <w:bCs/>
                <w:kern w:val="0"/>
                <w:sz w:val="18"/>
                <w:szCs w:val="18"/>
                <w:vertAlign w:val="baseline"/>
                <w:lang w:val="en-US" w:eastAsia="zh-CN"/>
              </w:rPr>
              <w:t>2</w:t>
            </w:r>
          </w:p>
        </w:tc>
        <w:tc>
          <w:tcPr>
            <w:tcW w:w="2535" w:type="dxa"/>
            <w:vAlign w:val="center"/>
          </w:tcPr>
          <w:p w14:paraId="4E199F8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一次性使用冲洗器</w:t>
            </w:r>
          </w:p>
        </w:tc>
        <w:tc>
          <w:tcPr>
            <w:tcW w:w="1440" w:type="dxa"/>
            <w:vAlign w:val="center"/>
          </w:tcPr>
          <w:p w14:paraId="682C102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C型(胶囊型)</w:t>
            </w:r>
          </w:p>
        </w:tc>
        <w:tc>
          <w:tcPr>
            <w:tcW w:w="2400" w:type="dxa"/>
            <w:vAlign w:val="center"/>
          </w:tcPr>
          <w:p w14:paraId="4A99AC6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冲洗伤口</w:t>
            </w:r>
          </w:p>
        </w:tc>
        <w:tc>
          <w:tcPr>
            <w:tcW w:w="2010" w:type="dxa"/>
            <w:vAlign w:val="center"/>
          </w:tcPr>
          <w:p w14:paraId="76E173D1">
            <w:pP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用于外科、妇科等人体创面和腔道的冲洗。</w:t>
            </w:r>
          </w:p>
        </w:tc>
        <w:tc>
          <w:tcPr>
            <w:tcW w:w="660" w:type="dxa"/>
            <w:vAlign w:val="center"/>
          </w:tcPr>
          <w:p w14:paraId="35C89FF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4BDADEC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2.39</w:t>
            </w:r>
          </w:p>
        </w:tc>
        <w:tc>
          <w:tcPr>
            <w:tcW w:w="1005" w:type="dxa"/>
            <w:vMerge w:val="restart"/>
            <w:vAlign w:val="center"/>
          </w:tcPr>
          <w:p w14:paraId="15338F15">
            <w:pPr>
              <w:widowControl/>
              <w:jc w:val="center"/>
              <w:rPr>
                <w:rFonts w:hint="eastAsia" w:ascii="方正仿宋_GBK" w:hAnsi="宋体" w:eastAsia="方正仿宋_GBK" w:cs="宋体"/>
                <w:b w:val="0"/>
                <w:bCs/>
                <w:kern w:val="0"/>
                <w:sz w:val="18"/>
                <w:szCs w:val="18"/>
                <w:vertAlign w:val="baseline"/>
                <w:lang w:val="en-US" w:eastAsia="zh-CN"/>
              </w:rPr>
            </w:pPr>
            <w:r>
              <w:rPr>
                <w:rFonts w:hint="eastAsia" w:ascii="方正仿宋_GBK" w:hAnsi="宋体" w:eastAsia="方正仿宋_GBK" w:cs="宋体"/>
                <w:b w:val="0"/>
                <w:bCs/>
                <w:kern w:val="0"/>
                <w:sz w:val="18"/>
                <w:szCs w:val="18"/>
                <w:vertAlign w:val="baseline"/>
                <w:lang w:val="en-US" w:eastAsia="zh-CN"/>
              </w:rPr>
              <w:t>1</w:t>
            </w:r>
          </w:p>
        </w:tc>
      </w:tr>
      <w:tr w14:paraId="6BB9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CE65963">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649749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一次性使用无菌换药包</w:t>
            </w:r>
          </w:p>
        </w:tc>
        <w:tc>
          <w:tcPr>
            <w:tcW w:w="1440" w:type="dxa"/>
            <w:vAlign w:val="center"/>
          </w:tcPr>
          <w:p w14:paraId="2F1B796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HYA-0 标配灭菌型</w:t>
            </w:r>
          </w:p>
        </w:tc>
        <w:tc>
          <w:tcPr>
            <w:tcW w:w="2400" w:type="dxa"/>
            <w:vAlign w:val="center"/>
          </w:tcPr>
          <w:p w14:paraId="266DC75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换药</w:t>
            </w:r>
          </w:p>
        </w:tc>
        <w:tc>
          <w:tcPr>
            <w:tcW w:w="2010" w:type="dxa"/>
            <w:vAlign w:val="center"/>
          </w:tcPr>
          <w:p w14:paraId="66AC401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手术垫单 33*45cm 1片、医用纱布块(不带X光线) 7.5*7.5cm-8P 5片、脱脂棉球 0.4g 6粒、透明弯盘(腰型)16.7*9.5cm 塑料托盘 1个、金属镊子 13.4cm 直头 1把、金属镊子 14.5cm 弯头 1把、消毒棉球 碘伏棉球 0.4克 5粒/袋。</w:t>
            </w:r>
          </w:p>
        </w:tc>
        <w:tc>
          <w:tcPr>
            <w:tcW w:w="660" w:type="dxa"/>
            <w:vAlign w:val="center"/>
          </w:tcPr>
          <w:p w14:paraId="78BE7B5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w:t>
            </w:r>
          </w:p>
        </w:tc>
        <w:tc>
          <w:tcPr>
            <w:tcW w:w="870" w:type="dxa"/>
            <w:vAlign w:val="center"/>
          </w:tcPr>
          <w:p w14:paraId="32490AF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3.3</w:t>
            </w:r>
          </w:p>
        </w:tc>
        <w:tc>
          <w:tcPr>
            <w:tcW w:w="1005" w:type="dxa"/>
            <w:vMerge w:val="continue"/>
          </w:tcPr>
          <w:p w14:paraId="33D841A5">
            <w:pPr>
              <w:widowControl/>
              <w:jc w:val="left"/>
              <w:rPr>
                <w:rFonts w:hint="eastAsia" w:ascii="方正仿宋_GBK" w:hAnsi="宋体" w:eastAsia="方正仿宋_GBK" w:cs="宋体"/>
                <w:b w:val="0"/>
                <w:bCs/>
                <w:kern w:val="0"/>
                <w:sz w:val="18"/>
                <w:szCs w:val="18"/>
                <w:vertAlign w:val="baseline"/>
              </w:rPr>
            </w:pPr>
          </w:p>
        </w:tc>
      </w:tr>
      <w:tr w14:paraId="50E7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62A4215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DCF09A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无菌手术刀片</w:t>
            </w:r>
          </w:p>
        </w:tc>
        <w:tc>
          <w:tcPr>
            <w:tcW w:w="1440" w:type="dxa"/>
            <w:vAlign w:val="center"/>
          </w:tcPr>
          <w:p w14:paraId="11DF5C8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11#</w:t>
            </w:r>
          </w:p>
        </w:tc>
        <w:tc>
          <w:tcPr>
            <w:tcW w:w="2400" w:type="dxa"/>
            <w:vAlign w:val="center"/>
          </w:tcPr>
          <w:p w14:paraId="1E1633A5">
            <w:pPr>
              <w:jc w:val="center"/>
              <w:rPr>
                <w:rFonts w:hint="eastAsia" w:ascii="方正仿宋_GBK" w:hAnsi="宋体" w:eastAsia="方正仿宋_GBK" w:cstheme="minorBidi"/>
                <w:b w:val="0"/>
                <w:bCs/>
                <w:kern w:val="2"/>
                <w:sz w:val="18"/>
                <w:szCs w:val="18"/>
                <w:highlight w:val="none"/>
                <w:lang w:val="en-US" w:eastAsia="zh-CN" w:bidi="ar-SA"/>
              </w:rPr>
            </w:pPr>
          </w:p>
        </w:tc>
        <w:tc>
          <w:tcPr>
            <w:tcW w:w="2010" w:type="dxa"/>
            <w:vAlign w:val="center"/>
          </w:tcPr>
          <w:p w14:paraId="0DF1F17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11#，可适用于3号、7号刀柄。</w:t>
            </w:r>
          </w:p>
        </w:tc>
        <w:tc>
          <w:tcPr>
            <w:tcW w:w="660" w:type="dxa"/>
            <w:vAlign w:val="center"/>
          </w:tcPr>
          <w:p w14:paraId="1BD1EC9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4A6AD16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0.5</w:t>
            </w:r>
          </w:p>
        </w:tc>
        <w:tc>
          <w:tcPr>
            <w:tcW w:w="1005" w:type="dxa"/>
            <w:vMerge w:val="continue"/>
          </w:tcPr>
          <w:p w14:paraId="478FC74A">
            <w:pPr>
              <w:widowControl/>
              <w:jc w:val="left"/>
              <w:rPr>
                <w:rFonts w:hint="eastAsia" w:ascii="方正仿宋_GBK" w:hAnsi="宋体" w:eastAsia="方正仿宋_GBK" w:cs="宋体"/>
                <w:b w:val="0"/>
                <w:bCs/>
                <w:kern w:val="0"/>
                <w:sz w:val="18"/>
                <w:szCs w:val="18"/>
                <w:vertAlign w:val="baseline"/>
              </w:rPr>
            </w:pPr>
          </w:p>
        </w:tc>
      </w:tr>
      <w:tr w14:paraId="2681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37424C43">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2CE861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无菌手术刀片</w:t>
            </w:r>
          </w:p>
        </w:tc>
        <w:tc>
          <w:tcPr>
            <w:tcW w:w="1440" w:type="dxa"/>
            <w:vAlign w:val="center"/>
          </w:tcPr>
          <w:p w14:paraId="0D72241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21#</w:t>
            </w:r>
          </w:p>
        </w:tc>
        <w:tc>
          <w:tcPr>
            <w:tcW w:w="2400" w:type="dxa"/>
            <w:vAlign w:val="center"/>
          </w:tcPr>
          <w:p w14:paraId="75577C4D">
            <w:pPr>
              <w:jc w:val="center"/>
              <w:rPr>
                <w:rFonts w:hint="eastAsia" w:ascii="方正仿宋_GBK" w:hAnsi="宋体" w:eastAsia="方正仿宋_GBK" w:cstheme="minorBidi"/>
                <w:b w:val="0"/>
                <w:bCs/>
                <w:kern w:val="2"/>
                <w:sz w:val="18"/>
                <w:szCs w:val="18"/>
                <w:highlight w:val="none"/>
                <w:lang w:val="en-US" w:eastAsia="zh-CN" w:bidi="ar-SA"/>
              </w:rPr>
            </w:pPr>
          </w:p>
        </w:tc>
        <w:tc>
          <w:tcPr>
            <w:tcW w:w="2010" w:type="dxa"/>
            <w:vAlign w:val="center"/>
          </w:tcPr>
          <w:p w14:paraId="2F27ABD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21#，可适用于4号刀柄。</w:t>
            </w:r>
          </w:p>
        </w:tc>
        <w:tc>
          <w:tcPr>
            <w:tcW w:w="660" w:type="dxa"/>
            <w:vAlign w:val="center"/>
          </w:tcPr>
          <w:p w14:paraId="67AB431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0E9A75E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0.5</w:t>
            </w:r>
          </w:p>
        </w:tc>
        <w:tc>
          <w:tcPr>
            <w:tcW w:w="1005" w:type="dxa"/>
            <w:vMerge w:val="continue"/>
          </w:tcPr>
          <w:p w14:paraId="06742CA3">
            <w:pPr>
              <w:widowControl/>
              <w:jc w:val="left"/>
              <w:rPr>
                <w:rFonts w:hint="eastAsia" w:ascii="方正仿宋_GBK" w:hAnsi="宋体" w:eastAsia="方正仿宋_GBK" w:cs="宋体"/>
                <w:b w:val="0"/>
                <w:bCs/>
                <w:kern w:val="0"/>
                <w:sz w:val="18"/>
                <w:szCs w:val="18"/>
                <w:vertAlign w:val="baseline"/>
              </w:rPr>
            </w:pPr>
          </w:p>
        </w:tc>
      </w:tr>
      <w:tr w14:paraId="5975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3C125E3B">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C70504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无菌手术刀片</w:t>
            </w:r>
          </w:p>
        </w:tc>
        <w:tc>
          <w:tcPr>
            <w:tcW w:w="1440" w:type="dxa"/>
            <w:vAlign w:val="center"/>
          </w:tcPr>
          <w:p w14:paraId="551E7DA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15#</w:t>
            </w:r>
          </w:p>
        </w:tc>
        <w:tc>
          <w:tcPr>
            <w:tcW w:w="2400" w:type="dxa"/>
            <w:vAlign w:val="center"/>
          </w:tcPr>
          <w:p w14:paraId="15C82572">
            <w:pPr>
              <w:jc w:val="center"/>
              <w:rPr>
                <w:rFonts w:hint="eastAsia" w:ascii="方正仿宋_GBK" w:hAnsi="宋体" w:eastAsia="方正仿宋_GBK" w:cstheme="minorBidi"/>
                <w:b w:val="0"/>
                <w:bCs/>
                <w:kern w:val="2"/>
                <w:sz w:val="18"/>
                <w:szCs w:val="18"/>
                <w:highlight w:val="none"/>
                <w:lang w:val="en-US" w:eastAsia="zh-CN" w:bidi="ar-SA"/>
              </w:rPr>
            </w:pPr>
          </w:p>
        </w:tc>
        <w:tc>
          <w:tcPr>
            <w:tcW w:w="2010" w:type="dxa"/>
            <w:vAlign w:val="center"/>
          </w:tcPr>
          <w:p w14:paraId="06F441A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15#，可适用于3号、7号刀柄。</w:t>
            </w:r>
          </w:p>
        </w:tc>
        <w:tc>
          <w:tcPr>
            <w:tcW w:w="660" w:type="dxa"/>
            <w:vAlign w:val="center"/>
          </w:tcPr>
          <w:p w14:paraId="14EFB06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2F21F92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0.5</w:t>
            </w:r>
          </w:p>
        </w:tc>
        <w:tc>
          <w:tcPr>
            <w:tcW w:w="1005" w:type="dxa"/>
            <w:vMerge w:val="continue"/>
          </w:tcPr>
          <w:p w14:paraId="0C1C36FD">
            <w:pPr>
              <w:widowControl/>
              <w:jc w:val="left"/>
              <w:rPr>
                <w:rFonts w:hint="eastAsia" w:ascii="方正仿宋_GBK" w:hAnsi="宋体" w:eastAsia="方正仿宋_GBK" w:cs="宋体"/>
                <w:b w:val="0"/>
                <w:bCs/>
                <w:kern w:val="0"/>
                <w:sz w:val="18"/>
                <w:szCs w:val="18"/>
                <w:vertAlign w:val="baseline"/>
              </w:rPr>
            </w:pPr>
          </w:p>
        </w:tc>
      </w:tr>
      <w:tr w14:paraId="4861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0D1A7DB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0BFB0E5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胎粪吸引管</w:t>
            </w:r>
          </w:p>
        </w:tc>
        <w:tc>
          <w:tcPr>
            <w:tcW w:w="1440" w:type="dxa"/>
            <w:vAlign w:val="center"/>
          </w:tcPr>
          <w:p w14:paraId="5D5A78F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T-I</w:t>
            </w:r>
          </w:p>
        </w:tc>
        <w:tc>
          <w:tcPr>
            <w:tcW w:w="2400" w:type="dxa"/>
            <w:vAlign w:val="center"/>
          </w:tcPr>
          <w:p w14:paraId="3D83C79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吸羊水、胎粪</w:t>
            </w:r>
          </w:p>
        </w:tc>
        <w:tc>
          <w:tcPr>
            <w:tcW w:w="2010" w:type="dxa"/>
            <w:vAlign w:val="center"/>
          </w:tcPr>
          <w:p w14:paraId="64147FD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w:t>
            </w:r>
          </w:p>
        </w:tc>
        <w:tc>
          <w:tcPr>
            <w:tcW w:w="660" w:type="dxa"/>
            <w:vAlign w:val="center"/>
          </w:tcPr>
          <w:p w14:paraId="7BFA30F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7C2C8F6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35</w:t>
            </w:r>
          </w:p>
        </w:tc>
        <w:tc>
          <w:tcPr>
            <w:tcW w:w="1005" w:type="dxa"/>
            <w:vMerge w:val="continue"/>
          </w:tcPr>
          <w:p w14:paraId="78ECD18E">
            <w:pPr>
              <w:widowControl/>
              <w:jc w:val="left"/>
              <w:rPr>
                <w:rFonts w:hint="eastAsia" w:ascii="方正仿宋_GBK" w:hAnsi="宋体" w:eastAsia="方正仿宋_GBK" w:cs="宋体"/>
                <w:b w:val="0"/>
                <w:bCs/>
                <w:kern w:val="0"/>
                <w:sz w:val="18"/>
                <w:szCs w:val="18"/>
                <w:vertAlign w:val="baseline"/>
              </w:rPr>
            </w:pPr>
          </w:p>
        </w:tc>
      </w:tr>
      <w:tr w14:paraId="0231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Merge w:val="continue"/>
          </w:tcPr>
          <w:p w14:paraId="41E9337A">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FBF5D2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医用手术薄膜</w:t>
            </w:r>
          </w:p>
        </w:tc>
        <w:tc>
          <w:tcPr>
            <w:tcW w:w="1440" w:type="dxa"/>
            <w:vAlign w:val="center"/>
          </w:tcPr>
          <w:p w14:paraId="5CBB578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30cm*45cm</w:t>
            </w:r>
          </w:p>
        </w:tc>
        <w:tc>
          <w:tcPr>
            <w:tcW w:w="2400" w:type="dxa"/>
            <w:vAlign w:val="center"/>
          </w:tcPr>
          <w:p w14:paraId="3F0F81F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供医疗单位外科手术、静脉穿刺时，对创面做固定、保护用。</w:t>
            </w:r>
          </w:p>
        </w:tc>
        <w:tc>
          <w:tcPr>
            <w:tcW w:w="2010" w:type="dxa"/>
            <w:vAlign w:val="center"/>
          </w:tcPr>
          <w:p w14:paraId="08F8039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不小于30cm*45cm，灭菌型。</w:t>
            </w:r>
          </w:p>
        </w:tc>
        <w:tc>
          <w:tcPr>
            <w:tcW w:w="660" w:type="dxa"/>
            <w:vAlign w:val="center"/>
          </w:tcPr>
          <w:p w14:paraId="4D052EE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张</w:t>
            </w:r>
          </w:p>
        </w:tc>
        <w:tc>
          <w:tcPr>
            <w:tcW w:w="870" w:type="dxa"/>
            <w:vAlign w:val="center"/>
          </w:tcPr>
          <w:p w14:paraId="3927D2E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7.5</w:t>
            </w:r>
          </w:p>
        </w:tc>
        <w:tc>
          <w:tcPr>
            <w:tcW w:w="1005" w:type="dxa"/>
            <w:vMerge w:val="continue"/>
          </w:tcPr>
          <w:p w14:paraId="67271E36">
            <w:pPr>
              <w:widowControl/>
              <w:jc w:val="left"/>
              <w:rPr>
                <w:rFonts w:hint="eastAsia" w:ascii="方正仿宋_GBK" w:hAnsi="宋体" w:eastAsia="方正仿宋_GBK" w:cs="宋体"/>
                <w:b w:val="0"/>
                <w:bCs/>
                <w:kern w:val="0"/>
                <w:sz w:val="18"/>
                <w:szCs w:val="18"/>
                <w:vertAlign w:val="baseline"/>
              </w:rPr>
            </w:pPr>
          </w:p>
        </w:tc>
      </w:tr>
      <w:tr w14:paraId="38E7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6C404AB3">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281898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医用手术薄膜</w:t>
            </w:r>
          </w:p>
        </w:tc>
        <w:tc>
          <w:tcPr>
            <w:tcW w:w="1440" w:type="dxa"/>
            <w:vAlign w:val="center"/>
          </w:tcPr>
          <w:p w14:paraId="73A1C75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30*45cm(脑科专用)</w:t>
            </w:r>
          </w:p>
        </w:tc>
        <w:tc>
          <w:tcPr>
            <w:tcW w:w="2400" w:type="dxa"/>
            <w:vAlign w:val="center"/>
          </w:tcPr>
          <w:p w14:paraId="1853C607">
            <w:pPr>
              <w:jc w:val="center"/>
              <w:rPr>
                <w:rFonts w:hint="eastAsia" w:ascii="方正仿宋_GBK" w:hAnsi="宋体" w:eastAsia="方正仿宋_GBK" w:cstheme="minorBidi"/>
                <w:b w:val="0"/>
                <w:bCs/>
                <w:kern w:val="2"/>
                <w:sz w:val="18"/>
                <w:szCs w:val="18"/>
                <w:highlight w:val="none"/>
                <w:lang w:val="en-US" w:eastAsia="zh-CN" w:bidi="ar-SA"/>
              </w:rPr>
            </w:pPr>
          </w:p>
        </w:tc>
        <w:tc>
          <w:tcPr>
            <w:tcW w:w="2010" w:type="dxa"/>
            <w:vAlign w:val="center"/>
          </w:tcPr>
          <w:p w14:paraId="27836A1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不小于30*45cm，脑科专用</w:t>
            </w:r>
            <w:r>
              <w:rPr>
                <w:rFonts w:hint="eastAsia" w:ascii="方正仿宋_GBK" w:hAnsi="宋体" w:eastAsia="方正仿宋_GBK"/>
                <w:b w:val="0"/>
                <w:bCs/>
                <w:sz w:val="18"/>
                <w:szCs w:val="18"/>
                <w:highlight w:val="none"/>
                <w:lang w:eastAsia="zh-CN"/>
              </w:rPr>
              <w:t>，</w:t>
            </w:r>
            <w:r>
              <w:rPr>
                <w:rFonts w:hint="eastAsia" w:ascii="方正仿宋_GBK" w:hAnsi="宋体" w:eastAsia="方正仿宋_GBK"/>
                <w:b w:val="0"/>
                <w:bCs/>
                <w:sz w:val="18"/>
                <w:szCs w:val="18"/>
                <w:highlight w:val="none"/>
              </w:rPr>
              <w:t>灭菌型。</w:t>
            </w:r>
          </w:p>
        </w:tc>
        <w:tc>
          <w:tcPr>
            <w:tcW w:w="660" w:type="dxa"/>
            <w:vAlign w:val="center"/>
          </w:tcPr>
          <w:p w14:paraId="1672D55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张</w:t>
            </w:r>
          </w:p>
        </w:tc>
        <w:tc>
          <w:tcPr>
            <w:tcW w:w="870" w:type="dxa"/>
            <w:vAlign w:val="center"/>
          </w:tcPr>
          <w:p w14:paraId="21EBD39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7.5</w:t>
            </w:r>
          </w:p>
        </w:tc>
        <w:tc>
          <w:tcPr>
            <w:tcW w:w="1005" w:type="dxa"/>
            <w:vMerge w:val="continue"/>
          </w:tcPr>
          <w:p w14:paraId="4671D911">
            <w:pPr>
              <w:widowControl/>
              <w:jc w:val="left"/>
              <w:rPr>
                <w:rFonts w:hint="eastAsia" w:ascii="方正仿宋_GBK" w:hAnsi="宋体" w:eastAsia="方正仿宋_GBK" w:cs="宋体"/>
                <w:b w:val="0"/>
                <w:bCs/>
                <w:kern w:val="0"/>
                <w:sz w:val="18"/>
                <w:szCs w:val="18"/>
                <w:vertAlign w:val="baseline"/>
              </w:rPr>
            </w:pPr>
          </w:p>
        </w:tc>
      </w:tr>
      <w:tr w14:paraId="20E4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0016826">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54854FB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透明敷料</w:t>
            </w:r>
          </w:p>
        </w:tc>
        <w:tc>
          <w:tcPr>
            <w:tcW w:w="1440" w:type="dxa"/>
            <w:vAlign w:val="center"/>
          </w:tcPr>
          <w:p w14:paraId="7CC5F79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9546HP 10cm*11.5cm</w:t>
            </w:r>
          </w:p>
        </w:tc>
        <w:tc>
          <w:tcPr>
            <w:tcW w:w="2400" w:type="dxa"/>
            <w:vAlign w:val="center"/>
          </w:tcPr>
          <w:p w14:paraId="1DB162D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用于覆盖和保护导管部位和伤口（固定PICC等）</w:t>
            </w:r>
          </w:p>
        </w:tc>
        <w:tc>
          <w:tcPr>
            <w:tcW w:w="2010" w:type="dxa"/>
            <w:vAlign w:val="center"/>
          </w:tcPr>
          <w:p w14:paraId="6ADEC58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1.不小于10cm*11.5cm，累计使用不超过30天（含30天）</w:t>
            </w:r>
            <w:r>
              <w:rPr>
                <w:rFonts w:hint="eastAsia" w:ascii="方正仿宋_GBK" w:hAnsi="宋体" w:eastAsia="方正仿宋_GBK"/>
                <w:b w:val="0"/>
                <w:bCs/>
                <w:sz w:val="18"/>
                <w:szCs w:val="18"/>
                <w:highlight w:val="none"/>
                <w:lang w:eastAsia="zh-CN"/>
              </w:rPr>
              <w:t>，</w:t>
            </w:r>
            <w:r>
              <w:rPr>
                <w:rFonts w:hint="eastAsia" w:ascii="方正仿宋_GBK" w:hAnsi="宋体" w:eastAsia="方正仿宋_GBK"/>
                <w:b w:val="0"/>
                <w:bCs/>
                <w:sz w:val="18"/>
                <w:szCs w:val="18"/>
                <w:highlight w:val="none"/>
                <w:lang w:val="en-US" w:eastAsia="zh-CN"/>
              </w:rPr>
              <w:t>灭菌型</w:t>
            </w:r>
            <w:r>
              <w:rPr>
                <w:rFonts w:hint="eastAsia" w:ascii="方正仿宋_GBK" w:hAnsi="宋体" w:eastAsia="方正仿宋_GBK"/>
                <w:b w:val="0"/>
                <w:bCs/>
                <w:sz w:val="18"/>
                <w:szCs w:val="18"/>
                <w:highlight w:val="none"/>
              </w:rPr>
              <w:t>。2.可收费。</w:t>
            </w:r>
          </w:p>
        </w:tc>
        <w:tc>
          <w:tcPr>
            <w:tcW w:w="660" w:type="dxa"/>
            <w:vAlign w:val="center"/>
          </w:tcPr>
          <w:p w14:paraId="67319A1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251EC62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12.6</w:t>
            </w:r>
          </w:p>
        </w:tc>
        <w:tc>
          <w:tcPr>
            <w:tcW w:w="1005" w:type="dxa"/>
            <w:vMerge w:val="continue"/>
          </w:tcPr>
          <w:p w14:paraId="1457102A">
            <w:pPr>
              <w:widowControl/>
              <w:jc w:val="left"/>
              <w:rPr>
                <w:rFonts w:hint="eastAsia" w:ascii="方正仿宋_GBK" w:hAnsi="宋体" w:eastAsia="方正仿宋_GBK" w:cs="宋体"/>
                <w:b w:val="0"/>
                <w:bCs/>
                <w:kern w:val="0"/>
                <w:sz w:val="18"/>
                <w:szCs w:val="18"/>
                <w:vertAlign w:val="baseline"/>
              </w:rPr>
            </w:pPr>
          </w:p>
        </w:tc>
      </w:tr>
      <w:tr w14:paraId="7E43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5A5617E">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047D24F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粘贴伤口敷料</w:t>
            </w:r>
          </w:p>
        </w:tc>
        <w:tc>
          <w:tcPr>
            <w:tcW w:w="1440" w:type="dxa"/>
            <w:vAlign w:val="center"/>
          </w:tcPr>
          <w:p w14:paraId="406C470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B-W型 10cm*450cm</w:t>
            </w:r>
          </w:p>
        </w:tc>
        <w:tc>
          <w:tcPr>
            <w:tcW w:w="2400" w:type="dxa"/>
            <w:vAlign w:val="center"/>
          </w:tcPr>
          <w:p w14:paraId="22FC4A6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用于辅助固定理疗电极片</w:t>
            </w:r>
          </w:p>
        </w:tc>
        <w:tc>
          <w:tcPr>
            <w:tcW w:w="2010" w:type="dxa"/>
            <w:vAlign w:val="center"/>
          </w:tcPr>
          <w:p w14:paraId="3D8B68B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灭菌型，不小于10cm*450cm。</w:t>
            </w:r>
          </w:p>
        </w:tc>
        <w:tc>
          <w:tcPr>
            <w:tcW w:w="660" w:type="dxa"/>
            <w:vAlign w:val="center"/>
          </w:tcPr>
          <w:p w14:paraId="7D7242B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1EBA39F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16.8</w:t>
            </w:r>
          </w:p>
        </w:tc>
        <w:tc>
          <w:tcPr>
            <w:tcW w:w="1005" w:type="dxa"/>
            <w:vMerge w:val="continue"/>
          </w:tcPr>
          <w:p w14:paraId="30880057">
            <w:pPr>
              <w:widowControl/>
              <w:jc w:val="left"/>
              <w:rPr>
                <w:rFonts w:hint="eastAsia" w:ascii="方正仿宋_GBK" w:hAnsi="宋体" w:eastAsia="方正仿宋_GBK" w:cs="宋体"/>
                <w:b w:val="0"/>
                <w:bCs/>
                <w:kern w:val="0"/>
                <w:sz w:val="18"/>
                <w:szCs w:val="18"/>
                <w:vertAlign w:val="baseline"/>
              </w:rPr>
            </w:pPr>
          </w:p>
        </w:tc>
      </w:tr>
      <w:tr w14:paraId="0F4F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6F0004E">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0B5C0D7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透气胶贴</w:t>
            </w:r>
          </w:p>
        </w:tc>
        <w:tc>
          <w:tcPr>
            <w:tcW w:w="1440" w:type="dxa"/>
            <w:vAlign w:val="center"/>
          </w:tcPr>
          <w:p w14:paraId="1BF7584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16cm*24cm</w:t>
            </w:r>
          </w:p>
        </w:tc>
        <w:tc>
          <w:tcPr>
            <w:tcW w:w="2400" w:type="dxa"/>
            <w:vAlign w:val="center"/>
          </w:tcPr>
          <w:p w14:paraId="1E7F00F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非损伤体表固定辅料使用</w:t>
            </w:r>
          </w:p>
        </w:tc>
        <w:tc>
          <w:tcPr>
            <w:tcW w:w="2010" w:type="dxa"/>
            <w:vAlign w:val="center"/>
          </w:tcPr>
          <w:p w14:paraId="76ED04A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透气胶贴不小于16cm*24cm，敷芯不小于12cm*20cm。</w:t>
            </w:r>
          </w:p>
        </w:tc>
        <w:tc>
          <w:tcPr>
            <w:tcW w:w="660" w:type="dxa"/>
            <w:vAlign w:val="center"/>
          </w:tcPr>
          <w:p w14:paraId="0CE3CC3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张</w:t>
            </w:r>
          </w:p>
        </w:tc>
        <w:tc>
          <w:tcPr>
            <w:tcW w:w="870" w:type="dxa"/>
            <w:vAlign w:val="center"/>
          </w:tcPr>
          <w:p w14:paraId="2E1D7C1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3.8</w:t>
            </w:r>
          </w:p>
        </w:tc>
        <w:tc>
          <w:tcPr>
            <w:tcW w:w="1005" w:type="dxa"/>
            <w:vMerge w:val="continue"/>
          </w:tcPr>
          <w:p w14:paraId="0D511452">
            <w:pPr>
              <w:widowControl/>
              <w:jc w:val="left"/>
              <w:rPr>
                <w:rFonts w:hint="eastAsia" w:ascii="方正仿宋_GBK" w:hAnsi="宋体" w:eastAsia="方正仿宋_GBK" w:cs="宋体"/>
                <w:b w:val="0"/>
                <w:bCs/>
                <w:kern w:val="0"/>
                <w:sz w:val="18"/>
                <w:szCs w:val="18"/>
                <w:vertAlign w:val="baseline"/>
              </w:rPr>
            </w:pPr>
          </w:p>
        </w:tc>
      </w:tr>
      <w:tr w14:paraId="25AD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C168681">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1F8E43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弹性医用胶布</w:t>
            </w:r>
          </w:p>
        </w:tc>
        <w:tc>
          <w:tcPr>
            <w:tcW w:w="1440" w:type="dxa"/>
            <w:vAlign w:val="center"/>
          </w:tcPr>
          <w:p w14:paraId="41EA7F5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2733-75  7.5cm*5m</w:t>
            </w:r>
          </w:p>
        </w:tc>
        <w:tc>
          <w:tcPr>
            <w:tcW w:w="2400" w:type="dxa"/>
            <w:vAlign w:val="center"/>
          </w:tcPr>
          <w:p w14:paraId="468E0AB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用于将数料粘贴固定于创面或将其他医疗器械固定到人体的特定部位</w:t>
            </w:r>
          </w:p>
        </w:tc>
        <w:tc>
          <w:tcPr>
            <w:tcW w:w="2010" w:type="dxa"/>
            <w:vAlign w:val="center"/>
          </w:tcPr>
          <w:p w14:paraId="275CD06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不小于7.5cm*5m。</w:t>
            </w:r>
          </w:p>
        </w:tc>
        <w:tc>
          <w:tcPr>
            <w:tcW w:w="660" w:type="dxa"/>
            <w:vAlign w:val="center"/>
          </w:tcPr>
          <w:p w14:paraId="1D34176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6607BA0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120</w:t>
            </w:r>
          </w:p>
        </w:tc>
        <w:tc>
          <w:tcPr>
            <w:tcW w:w="1005" w:type="dxa"/>
            <w:vMerge w:val="continue"/>
          </w:tcPr>
          <w:p w14:paraId="7FDDBE4E">
            <w:pPr>
              <w:widowControl/>
              <w:jc w:val="left"/>
              <w:rPr>
                <w:rFonts w:hint="eastAsia" w:ascii="方正仿宋_GBK" w:hAnsi="宋体" w:eastAsia="方正仿宋_GBK" w:cs="宋体"/>
                <w:b w:val="0"/>
                <w:bCs/>
                <w:kern w:val="0"/>
                <w:sz w:val="18"/>
                <w:szCs w:val="18"/>
                <w:vertAlign w:val="baseline"/>
              </w:rPr>
            </w:pPr>
          </w:p>
        </w:tc>
      </w:tr>
      <w:tr w14:paraId="278D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5877A2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B8B311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自粘弹力绷带</w:t>
            </w:r>
          </w:p>
        </w:tc>
        <w:tc>
          <w:tcPr>
            <w:tcW w:w="1440" w:type="dxa"/>
            <w:vAlign w:val="center"/>
          </w:tcPr>
          <w:p w14:paraId="71FBCAA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1583 75mm*4.5m</w:t>
            </w:r>
          </w:p>
        </w:tc>
        <w:tc>
          <w:tcPr>
            <w:tcW w:w="2400" w:type="dxa"/>
            <w:vAlign w:val="center"/>
          </w:tcPr>
          <w:p w14:paraId="7EE0CCE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用于对创面敷料或肢体提供束缚力，以起到包扎、固定作用。</w:t>
            </w:r>
          </w:p>
        </w:tc>
        <w:tc>
          <w:tcPr>
            <w:tcW w:w="2010" w:type="dxa"/>
            <w:vAlign w:val="center"/>
          </w:tcPr>
          <w:p w14:paraId="7F07F48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不小于75mm*4.5m，弹性材质，可收费。</w:t>
            </w:r>
          </w:p>
        </w:tc>
        <w:tc>
          <w:tcPr>
            <w:tcW w:w="660" w:type="dxa"/>
            <w:vAlign w:val="center"/>
          </w:tcPr>
          <w:p w14:paraId="07E9838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788A2C4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30.7</w:t>
            </w:r>
          </w:p>
        </w:tc>
        <w:tc>
          <w:tcPr>
            <w:tcW w:w="1005" w:type="dxa"/>
            <w:vMerge w:val="continue"/>
          </w:tcPr>
          <w:p w14:paraId="5AB5673C">
            <w:pPr>
              <w:widowControl/>
              <w:jc w:val="left"/>
              <w:rPr>
                <w:rFonts w:hint="eastAsia" w:ascii="方正仿宋_GBK" w:hAnsi="宋体" w:eastAsia="方正仿宋_GBK" w:cs="宋体"/>
                <w:b w:val="0"/>
                <w:bCs/>
                <w:kern w:val="0"/>
                <w:sz w:val="18"/>
                <w:szCs w:val="18"/>
                <w:vertAlign w:val="baseline"/>
              </w:rPr>
            </w:pPr>
          </w:p>
        </w:tc>
      </w:tr>
      <w:tr w14:paraId="0AE6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6403BD1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55C5D2F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透气胶带（医用胶带）</w:t>
            </w:r>
          </w:p>
        </w:tc>
        <w:tc>
          <w:tcPr>
            <w:tcW w:w="1440" w:type="dxa"/>
            <w:vAlign w:val="center"/>
          </w:tcPr>
          <w:p w14:paraId="419526A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T8030C-0 1.2cm*8m</w:t>
            </w:r>
          </w:p>
        </w:tc>
        <w:tc>
          <w:tcPr>
            <w:tcW w:w="2400" w:type="dxa"/>
            <w:vAlign w:val="center"/>
          </w:tcPr>
          <w:p w14:paraId="149AE30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用于将敷料粘贴固定于创面或将其他医疗器械固定到人体的特定部位</w:t>
            </w:r>
          </w:p>
        </w:tc>
        <w:tc>
          <w:tcPr>
            <w:tcW w:w="2010" w:type="dxa"/>
            <w:vAlign w:val="center"/>
          </w:tcPr>
          <w:p w14:paraId="012F8CA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不小于1.2cm*8m。</w:t>
            </w:r>
          </w:p>
        </w:tc>
        <w:tc>
          <w:tcPr>
            <w:tcW w:w="660" w:type="dxa"/>
            <w:vAlign w:val="center"/>
          </w:tcPr>
          <w:p w14:paraId="5EBEF9F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1C9AA48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1.5</w:t>
            </w:r>
          </w:p>
        </w:tc>
        <w:tc>
          <w:tcPr>
            <w:tcW w:w="1005" w:type="dxa"/>
            <w:vMerge w:val="continue"/>
          </w:tcPr>
          <w:p w14:paraId="5E5F1CC6">
            <w:pPr>
              <w:widowControl/>
              <w:jc w:val="left"/>
              <w:rPr>
                <w:rFonts w:hint="eastAsia" w:ascii="方正仿宋_GBK" w:hAnsi="宋体" w:eastAsia="方正仿宋_GBK" w:cs="宋体"/>
                <w:b w:val="0"/>
                <w:bCs/>
                <w:kern w:val="0"/>
                <w:sz w:val="18"/>
                <w:szCs w:val="18"/>
                <w:vertAlign w:val="baseline"/>
              </w:rPr>
            </w:pPr>
          </w:p>
        </w:tc>
      </w:tr>
      <w:tr w14:paraId="1102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DF5CD59">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59AD793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医用丝绸胶带</w:t>
            </w:r>
          </w:p>
        </w:tc>
        <w:tc>
          <w:tcPr>
            <w:tcW w:w="1440" w:type="dxa"/>
            <w:vAlign w:val="center"/>
          </w:tcPr>
          <w:p w14:paraId="76B3410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1538-0 1.25cm*9.1cm</w:t>
            </w:r>
          </w:p>
        </w:tc>
        <w:tc>
          <w:tcPr>
            <w:tcW w:w="2400" w:type="dxa"/>
            <w:vAlign w:val="center"/>
          </w:tcPr>
          <w:p w14:paraId="628875C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气管插管固定</w:t>
            </w:r>
          </w:p>
        </w:tc>
        <w:tc>
          <w:tcPr>
            <w:tcW w:w="2010" w:type="dxa"/>
            <w:vAlign w:val="center"/>
          </w:tcPr>
          <w:p w14:paraId="381B543A">
            <w:pP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不小于1.25cm*9.1cm。</w:t>
            </w:r>
          </w:p>
        </w:tc>
        <w:tc>
          <w:tcPr>
            <w:tcW w:w="660" w:type="dxa"/>
            <w:vAlign w:val="center"/>
          </w:tcPr>
          <w:p w14:paraId="04AF106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5CB8B2A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13.3</w:t>
            </w:r>
          </w:p>
        </w:tc>
        <w:tc>
          <w:tcPr>
            <w:tcW w:w="1005" w:type="dxa"/>
            <w:vMerge w:val="continue"/>
          </w:tcPr>
          <w:p w14:paraId="184F4A65">
            <w:pPr>
              <w:widowControl/>
              <w:jc w:val="left"/>
              <w:rPr>
                <w:rFonts w:hint="eastAsia" w:ascii="方正仿宋_GBK" w:hAnsi="宋体" w:eastAsia="方正仿宋_GBK" w:cs="宋体"/>
                <w:b w:val="0"/>
                <w:bCs/>
                <w:kern w:val="0"/>
                <w:sz w:val="18"/>
                <w:szCs w:val="18"/>
                <w:vertAlign w:val="baseline"/>
              </w:rPr>
            </w:pPr>
          </w:p>
        </w:tc>
      </w:tr>
      <w:tr w14:paraId="445C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7502D0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09077FF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弹性绷带</w:t>
            </w:r>
          </w:p>
        </w:tc>
        <w:tc>
          <w:tcPr>
            <w:tcW w:w="1440" w:type="dxa"/>
            <w:vAlign w:val="center"/>
          </w:tcPr>
          <w:p w14:paraId="299828F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100mm*4500mm</w:t>
            </w:r>
          </w:p>
        </w:tc>
        <w:tc>
          <w:tcPr>
            <w:tcW w:w="2400" w:type="dxa"/>
            <w:vAlign w:val="center"/>
          </w:tcPr>
          <w:p w14:paraId="12F25F4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010" w:type="dxa"/>
            <w:vAlign w:val="center"/>
          </w:tcPr>
          <w:p w14:paraId="5D26DD2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1.</w:t>
            </w:r>
            <w:r>
              <w:rPr>
                <w:rFonts w:hint="eastAsia" w:ascii="方正仿宋_GBK" w:hAnsi="宋体" w:eastAsia="方正仿宋_GBK"/>
                <w:b w:val="0"/>
                <w:bCs/>
                <w:sz w:val="18"/>
                <w:szCs w:val="18"/>
                <w:highlight w:val="none"/>
              </w:rPr>
              <w:t>弹性材质，不小于100mm*4500mm</w:t>
            </w:r>
            <w:r>
              <w:rPr>
                <w:rFonts w:hint="eastAsia" w:ascii="方正仿宋_GBK" w:hAnsi="宋体" w:eastAsia="方正仿宋_GBK"/>
                <w:b w:val="0"/>
                <w:bCs/>
                <w:sz w:val="18"/>
                <w:szCs w:val="18"/>
                <w:highlight w:val="none"/>
                <w:lang w:eastAsia="zh-CN"/>
              </w:rPr>
              <w:t>。</w:t>
            </w:r>
            <w:r>
              <w:rPr>
                <w:rFonts w:hint="eastAsia" w:ascii="方正仿宋_GBK" w:hAnsi="宋体" w:eastAsia="方正仿宋_GBK"/>
                <w:b w:val="0"/>
                <w:bCs/>
                <w:sz w:val="18"/>
                <w:szCs w:val="18"/>
                <w:highlight w:val="none"/>
                <w:lang w:val="en-US" w:eastAsia="zh-CN"/>
              </w:rPr>
              <w:t>2.可收费。</w:t>
            </w:r>
          </w:p>
        </w:tc>
        <w:tc>
          <w:tcPr>
            <w:tcW w:w="660" w:type="dxa"/>
            <w:vAlign w:val="center"/>
          </w:tcPr>
          <w:p w14:paraId="4C4BCF8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5432A31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4.1</w:t>
            </w:r>
          </w:p>
        </w:tc>
        <w:tc>
          <w:tcPr>
            <w:tcW w:w="1005" w:type="dxa"/>
            <w:vMerge w:val="continue"/>
          </w:tcPr>
          <w:p w14:paraId="2D202C53">
            <w:pPr>
              <w:widowControl/>
              <w:jc w:val="left"/>
              <w:rPr>
                <w:rFonts w:hint="eastAsia" w:ascii="方正仿宋_GBK" w:hAnsi="宋体" w:eastAsia="方正仿宋_GBK" w:cs="宋体"/>
                <w:b w:val="0"/>
                <w:bCs/>
                <w:kern w:val="0"/>
                <w:sz w:val="18"/>
                <w:szCs w:val="18"/>
                <w:vertAlign w:val="baseline"/>
              </w:rPr>
            </w:pPr>
          </w:p>
        </w:tc>
      </w:tr>
      <w:tr w14:paraId="60DE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F2FE83B">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7BF6234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纱布绷带</w:t>
            </w:r>
          </w:p>
        </w:tc>
        <w:tc>
          <w:tcPr>
            <w:tcW w:w="1440" w:type="dxa"/>
            <w:vAlign w:val="center"/>
          </w:tcPr>
          <w:p w14:paraId="53ADAD6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8cm*600cm</w:t>
            </w:r>
          </w:p>
        </w:tc>
        <w:tc>
          <w:tcPr>
            <w:tcW w:w="2400" w:type="dxa"/>
            <w:vAlign w:val="center"/>
          </w:tcPr>
          <w:p w14:paraId="27C0E58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010" w:type="dxa"/>
            <w:vAlign w:val="center"/>
          </w:tcPr>
          <w:p w14:paraId="13E28FE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不小于8cm*600cm。</w:t>
            </w:r>
          </w:p>
        </w:tc>
        <w:tc>
          <w:tcPr>
            <w:tcW w:w="660" w:type="dxa"/>
            <w:vAlign w:val="center"/>
          </w:tcPr>
          <w:p w14:paraId="75A834C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6D52AB5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2.4</w:t>
            </w:r>
          </w:p>
        </w:tc>
        <w:tc>
          <w:tcPr>
            <w:tcW w:w="1005" w:type="dxa"/>
            <w:vMerge w:val="continue"/>
          </w:tcPr>
          <w:p w14:paraId="4533F7A1">
            <w:pPr>
              <w:widowControl/>
              <w:jc w:val="left"/>
              <w:rPr>
                <w:rFonts w:hint="eastAsia" w:ascii="方正仿宋_GBK" w:hAnsi="宋体" w:eastAsia="方正仿宋_GBK" w:cs="宋体"/>
                <w:b w:val="0"/>
                <w:bCs/>
                <w:kern w:val="0"/>
                <w:sz w:val="18"/>
                <w:szCs w:val="18"/>
                <w:vertAlign w:val="baseline"/>
              </w:rPr>
            </w:pPr>
          </w:p>
        </w:tc>
      </w:tr>
      <w:tr w14:paraId="34FB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0D46B56">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7CB684D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医用纱布垫</w:t>
            </w:r>
          </w:p>
        </w:tc>
        <w:tc>
          <w:tcPr>
            <w:tcW w:w="1440" w:type="dxa"/>
            <w:vAlign w:val="center"/>
          </w:tcPr>
          <w:p w14:paraId="1986066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 xml:space="preserve">30cm*40cm*4p两条显影线 </w:t>
            </w:r>
          </w:p>
        </w:tc>
        <w:tc>
          <w:tcPr>
            <w:tcW w:w="2400" w:type="dxa"/>
            <w:vAlign w:val="center"/>
          </w:tcPr>
          <w:p w14:paraId="02283174">
            <w:pPr>
              <w:jc w:val="center"/>
              <w:rPr>
                <w:rFonts w:hint="eastAsia" w:ascii="方正仿宋_GBK" w:hAnsi="宋体" w:eastAsia="方正仿宋_GBK" w:cstheme="minorBidi"/>
                <w:b w:val="0"/>
                <w:bCs/>
                <w:kern w:val="2"/>
                <w:sz w:val="18"/>
                <w:szCs w:val="18"/>
                <w:highlight w:val="none"/>
                <w:lang w:val="en-US" w:eastAsia="zh-CN" w:bidi="ar-SA"/>
              </w:rPr>
            </w:pPr>
          </w:p>
        </w:tc>
        <w:tc>
          <w:tcPr>
            <w:tcW w:w="2010" w:type="dxa"/>
            <w:vAlign w:val="center"/>
          </w:tcPr>
          <w:p w14:paraId="2B91DF9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不小于30cm*40cm*4p，两条显影线，带手带，灭菌锁边，独立包装</w:t>
            </w:r>
            <w:r>
              <w:rPr>
                <w:rFonts w:hint="eastAsia" w:ascii="方正仿宋_GBK" w:hAnsi="宋体" w:eastAsia="方正仿宋_GBK"/>
                <w:b w:val="0"/>
                <w:bCs/>
                <w:sz w:val="18"/>
                <w:szCs w:val="18"/>
                <w:highlight w:val="none"/>
                <w:lang w:val="en-US" w:eastAsia="zh-CN"/>
              </w:rPr>
              <w:t>,每包2块</w:t>
            </w:r>
            <w:r>
              <w:rPr>
                <w:rFonts w:hint="eastAsia" w:ascii="方正仿宋_GBK" w:hAnsi="宋体" w:eastAsia="方正仿宋_GBK"/>
                <w:b w:val="0"/>
                <w:bCs/>
                <w:sz w:val="18"/>
                <w:szCs w:val="18"/>
                <w:highlight w:val="none"/>
              </w:rPr>
              <w:t>。</w:t>
            </w:r>
          </w:p>
        </w:tc>
        <w:tc>
          <w:tcPr>
            <w:tcW w:w="660" w:type="dxa"/>
            <w:vAlign w:val="center"/>
          </w:tcPr>
          <w:p w14:paraId="257E4366">
            <w:pPr>
              <w:jc w:val="center"/>
              <w:rPr>
                <w:rFonts w:hint="default"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cstheme="minorBidi"/>
                <w:b w:val="0"/>
                <w:bCs/>
                <w:kern w:val="2"/>
                <w:sz w:val="18"/>
                <w:szCs w:val="18"/>
                <w:highlight w:val="none"/>
                <w:lang w:val="en-US" w:eastAsia="zh-CN" w:bidi="ar-SA"/>
              </w:rPr>
              <w:t>块</w:t>
            </w:r>
          </w:p>
        </w:tc>
        <w:tc>
          <w:tcPr>
            <w:tcW w:w="870" w:type="dxa"/>
            <w:vAlign w:val="center"/>
          </w:tcPr>
          <w:p w14:paraId="41320D0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w:t>
            </w:r>
          </w:p>
        </w:tc>
        <w:tc>
          <w:tcPr>
            <w:tcW w:w="1005" w:type="dxa"/>
            <w:vMerge w:val="continue"/>
          </w:tcPr>
          <w:p w14:paraId="7BBBE94D">
            <w:pPr>
              <w:widowControl/>
              <w:jc w:val="left"/>
              <w:rPr>
                <w:rFonts w:hint="eastAsia" w:ascii="方正仿宋_GBK" w:hAnsi="宋体" w:eastAsia="方正仿宋_GBK" w:cs="宋体"/>
                <w:b w:val="0"/>
                <w:bCs/>
                <w:kern w:val="0"/>
                <w:sz w:val="18"/>
                <w:szCs w:val="18"/>
                <w:vertAlign w:val="baseline"/>
              </w:rPr>
            </w:pPr>
          </w:p>
        </w:tc>
      </w:tr>
      <w:tr w14:paraId="6396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3BA3D69">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5C12E2D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医用纱布垫</w:t>
            </w:r>
          </w:p>
        </w:tc>
        <w:tc>
          <w:tcPr>
            <w:tcW w:w="1440" w:type="dxa"/>
            <w:vAlign w:val="center"/>
          </w:tcPr>
          <w:p w14:paraId="18C50E9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 xml:space="preserve">18cm*21cm </w:t>
            </w:r>
          </w:p>
        </w:tc>
        <w:tc>
          <w:tcPr>
            <w:tcW w:w="2400" w:type="dxa"/>
            <w:vAlign w:val="center"/>
          </w:tcPr>
          <w:p w14:paraId="06507515">
            <w:pPr>
              <w:jc w:val="center"/>
              <w:rPr>
                <w:rFonts w:hint="eastAsia" w:ascii="方正仿宋_GBK" w:hAnsi="宋体" w:eastAsia="方正仿宋_GBK" w:cstheme="minorBidi"/>
                <w:b w:val="0"/>
                <w:bCs/>
                <w:kern w:val="2"/>
                <w:sz w:val="18"/>
                <w:szCs w:val="18"/>
                <w:highlight w:val="none"/>
                <w:lang w:val="en-US" w:eastAsia="zh-CN" w:bidi="ar-SA"/>
              </w:rPr>
            </w:pPr>
          </w:p>
        </w:tc>
        <w:tc>
          <w:tcPr>
            <w:tcW w:w="2010" w:type="dxa"/>
            <w:vAlign w:val="center"/>
          </w:tcPr>
          <w:p w14:paraId="500E031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不小于18cm*21cm，灭菌锁边，加棉型，X线可探测，独立包装。</w:t>
            </w:r>
          </w:p>
        </w:tc>
        <w:tc>
          <w:tcPr>
            <w:tcW w:w="660" w:type="dxa"/>
            <w:vAlign w:val="center"/>
          </w:tcPr>
          <w:p w14:paraId="466D5A9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块</w:t>
            </w:r>
          </w:p>
        </w:tc>
        <w:tc>
          <w:tcPr>
            <w:tcW w:w="870" w:type="dxa"/>
            <w:vAlign w:val="center"/>
          </w:tcPr>
          <w:p w14:paraId="3642223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2.5</w:t>
            </w:r>
          </w:p>
        </w:tc>
        <w:tc>
          <w:tcPr>
            <w:tcW w:w="1005" w:type="dxa"/>
            <w:vMerge w:val="continue"/>
          </w:tcPr>
          <w:p w14:paraId="02015A43">
            <w:pPr>
              <w:widowControl/>
              <w:jc w:val="left"/>
              <w:rPr>
                <w:rFonts w:hint="eastAsia" w:ascii="方正仿宋_GBK" w:hAnsi="宋体" w:eastAsia="方正仿宋_GBK" w:cs="宋体"/>
                <w:b w:val="0"/>
                <w:bCs/>
                <w:kern w:val="0"/>
                <w:sz w:val="18"/>
                <w:szCs w:val="18"/>
                <w:vertAlign w:val="baseline"/>
              </w:rPr>
            </w:pPr>
          </w:p>
        </w:tc>
      </w:tr>
      <w:tr w14:paraId="6772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5CA345A">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DABED2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棉垫</w:t>
            </w:r>
          </w:p>
        </w:tc>
        <w:tc>
          <w:tcPr>
            <w:tcW w:w="1440" w:type="dxa"/>
            <w:vAlign w:val="center"/>
          </w:tcPr>
          <w:p w14:paraId="515EC6B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20cm*30cm</w:t>
            </w:r>
          </w:p>
        </w:tc>
        <w:tc>
          <w:tcPr>
            <w:tcW w:w="2400" w:type="dxa"/>
            <w:vAlign w:val="center"/>
          </w:tcPr>
          <w:p w14:paraId="1743BC5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作敷垫和吸附组织渗出液用</w:t>
            </w:r>
          </w:p>
        </w:tc>
        <w:tc>
          <w:tcPr>
            <w:tcW w:w="2010" w:type="dxa"/>
            <w:vAlign w:val="center"/>
          </w:tcPr>
          <w:p w14:paraId="5F39696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不小于20cm*30cm，一包一片，灭菌型，独立包装。</w:t>
            </w:r>
          </w:p>
        </w:tc>
        <w:tc>
          <w:tcPr>
            <w:tcW w:w="660" w:type="dxa"/>
            <w:vAlign w:val="center"/>
          </w:tcPr>
          <w:p w14:paraId="5F8464E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5D81BEB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2.3</w:t>
            </w:r>
          </w:p>
        </w:tc>
        <w:tc>
          <w:tcPr>
            <w:tcW w:w="1005" w:type="dxa"/>
            <w:vMerge w:val="continue"/>
          </w:tcPr>
          <w:p w14:paraId="0E2C95E9">
            <w:pPr>
              <w:widowControl/>
              <w:jc w:val="left"/>
              <w:rPr>
                <w:rFonts w:hint="eastAsia" w:ascii="方正仿宋_GBK" w:hAnsi="宋体" w:eastAsia="方正仿宋_GBK" w:cs="宋体"/>
                <w:b w:val="0"/>
                <w:bCs/>
                <w:kern w:val="0"/>
                <w:sz w:val="18"/>
                <w:szCs w:val="18"/>
                <w:vertAlign w:val="baseline"/>
              </w:rPr>
            </w:pPr>
          </w:p>
        </w:tc>
      </w:tr>
      <w:tr w14:paraId="6A4B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335113F">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7E17D12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灭菌凡士林纱布</w:t>
            </w:r>
          </w:p>
        </w:tc>
        <w:tc>
          <w:tcPr>
            <w:tcW w:w="1440" w:type="dxa"/>
            <w:vAlign w:val="center"/>
          </w:tcPr>
          <w:p w14:paraId="6CBC671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5cm*5cm</w:t>
            </w:r>
          </w:p>
        </w:tc>
        <w:tc>
          <w:tcPr>
            <w:tcW w:w="2400" w:type="dxa"/>
            <w:vAlign w:val="center"/>
          </w:tcPr>
          <w:p w14:paraId="2C9C46C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010" w:type="dxa"/>
            <w:vAlign w:val="center"/>
          </w:tcPr>
          <w:p w14:paraId="469F978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不小于5cm*5cm，灭菌型，一包一片。</w:t>
            </w:r>
          </w:p>
        </w:tc>
        <w:tc>
          <w:tcPr>
            <w:tcW w:w="660" w:type="dxa"/>
            <w:vAlign w:val="center"/>
          </w:tcPr>
          <w:p w14:paraId="21FBDBA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7D0B274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2.6</w:t>
            </w:r>
          </w:p>
        </w:tc>
        <w:tc>
          <w:tcPr>
            <w:tcW w:w="1005" w:type="dxa"/>
            <w:vMerge w:val="continue"/>
          </w:tcPr>
          <w:p w14:paraId="70D9ECD1">
            <w:pPr>
              <w:widowControl/>
              <w:jc w:val="left"/>
              <w:rPr>
                <w:rFonts w:hint="eastAsia" w:ascii="方正仿宋_GBK" w:hAnsi="宋体" w:eastAsia="方正仿宋_GBK" w:cs="宋体"/>
                <w:b w:val="0"/>
                <w:bCs/>
                <w:kern w:val="0"/>
                <w:sz w:val="18"/>
                <w:szCs w:val="18"/>
                <w:vertAlign w:val="baseline"/>
              </w:rPr>
            </w:pPr>
          </w:p>
        </w:tc>
      </w:tr>
      <w:tr w14:paraId="5E2C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5F72F6C8">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5805D0A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灭菌凡士林纱布</w:t>
            </w:r>
          </w:p>
        </w:tc>
        <w:tc>
          <w:tcPr>
            <w:tcW w:w="1440" w:type="dxa"/>
            <w:vAlign w:val="center"/>
          </w:tcPr>
          <w:p w14:paraId="07B35F2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10cm*10cm</w:t>
            </w:r>
          </w:p>
        </w:tc>
        <w:tc>
          <w:tcPr>
            <w:tcW w:w="2400" w:type="dxa"/>
            <w:vAlign w:val="center"/>
          </w:tcPr>
          <w:p w14:paraId="23AB322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010" w:type="dxa"/>
            <w:vAlign w:val="center"/>
          </w:tcPr>
          <w:p w14:paraId="55BCA9A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不小于10cm*10cm，灭菌型，一包一片。</w:t>
            </w:r>
          </w:p>
        </w:tc>
        <w:tc>
          <w:tcPr>
            <w:tcW w:w="660" w:type="dxa"/>
            <w:vAlign w:val="center"/>
          </w:tcPr>
          <w:p w14:paraId="3060B13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792BCFC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3.3</w:t>
            </w:r>
          </w:p>
        </w:tc>
        <w:tc>
          <w:tcPr>
            <w:tcW w:w="1005" w:type="dxa"/>
            <w:vMerge w:val="continue"/>
          </w:tcPr>
          <w:p w14:paraId="785917FC">
            <w:pPr>
              <w:widowControl/>
              <w:jc w:val="left"/>
              <w:rPr>
                <w:rFonts w:hint="eastAsia" w:ascii="方正仿宋_GBK" w:hAnsi="宋体" w:eastAsia="方正仿宋_GBK" w:cs="宋体"/>
                <w:b w:val="0"/>
                <w:bCs/>
                <w:kern w:val="0"/>
                <w:sz w:val="18"/>
                <w:szCs w:val="18"/>
                <w:vertAlign w:val="baseline"/>
              </w:rPr>
            </w:pPr>
          </w:p>
        </w:tc>
      </w:tr>
      <w:tr w14:paraId="1E32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07275A96">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7E8BAED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医用垫单（塑料薄膜）</w:t>
            </w:r>
          </w:p>
        </w:tc>
        <w:tc>
          <w:tcPr>
            <w:tcW w:w="1440" w:type="dxa"/>
            <w:vAlign w:val="center"/>
          </w:tcPr>
          <w:p w14:paraId="7B59A44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80cm*70cm</w:t>
            </w:r>
          </w:p>
        </w:tc>
        <w:tc>
          <w:tcPr>
            <w:tcW w:w="2400" w:type="dxa"/>
            <w:vAlign w:val="center"/>
          </w:tcPr>
          <w:p w14:paraId="3B0460C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病床或者检查床上的卫生护理用品</w:t>
            </w:r>
          </w:p>
        </w:tc>
        <w:tc>
          <w:tcPr>
            <w:tcW w:w="2010" w:type="dxa"/>
            <w:vAlign w:val="center"/>
          </w:tcPr>
          <w:p w14:paraId="7BBDD6F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塑料薄膜，不小于80cm*70cm。</w:t>
            </w:r>
          </w:p>
        </w:tc>
        <w:tc>
          <w:tcPr>
            <w:tcW w:w="660" w:type="dxa"/>
            <w:vAlign w:val="center"/>
          </w:tcPr>
          <w:p w14:paraId="13BCD08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4D35C11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0.23</w:t>
            </w:r>
          </w:p>
        </w:tc>
        <w:tc>
          <w:tcPr>
            <w:tcW w:w="1005" w:type="dxa"/>
            <w:vMerge w:val="continue"/>
          </w:tcPr>
          <w:p w14:paraId="3EE6A391">
            <w:pPr>
              <w:widowControl/>
              <w:jc w:val="left"/>
              <w:rPr>
                <w:rFonts w:hint="eastAsia" w:ascii="方正仿宋_GBK" w:hAnsi="宋体" w:eastAsia="方正仿宋_GBK" w:cs="宋体"/>
                <w:b w:val="0"/>
                <w:bCs/>
                <w:kern w:val="0"/>
                <w:sz w:val="18"/>
                <w:szCs w:val="18"/>
                <w:vertAlign w:val="baseline"/>
              </w:rPr>
            </w:pPr>
          </w:p>
        </w:tc>
      </w:tr>
      <w:tr w14:paraId="7FC9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4B235BE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D9FAEF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一次性使用治疗巾</w:t>
            </w:r>
          </w:p>
        </w:tc>
        <w:tc>
          <w:tcPr>
            <w:tcW w:w="1440" w:type="dxa"/>
            <w:vAlign w:val="center"/>
          </w:tcPr>
          <w:p w14:paraId="293FAA1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A型 有洞 60cm*80cm</w:t>
            </w:r>
          </w:p>
        </w:tc>
        <w:tc>
          <w:tcPr>
            <w:tcW w:w="2400" w:type="dxa"/>
            <w:vAlign w:val="center"/>
          </w:tcPr>
          <w:p w14:paraId="132FD15E">
            <w:pPr>
              <w:jc w:val="center"/>
              <w:rPr>
                <w:rFonts w:hint="eastAsia" w:ascii="方正仿宋_GBK" w:hAnsi="宋体" w:eastAsia="方正仿宋_GBK" w:cstheme="minorBidi"/>
                <w:b w:val="0"/>
                <w:bCs/>
                <w:kern w:val="2"/>
                <w:sz w:val="18"/>
                <w:szCs w:val="18"/>
                <w:highlight w:val="none"/>
                <w:lang w:val="en-US" w:eastAsia="zh-CN" w:bidi="ar-SA"/>
              </w:rPr>
            </w:pPr>
          </w:p>
        </w:tc>
        <w:tc>
          <w:tcPr>
            <w:tcW w:w="2010" w:type="dxa"/>
            <w:vAlign w:val="center"/>
          </w:tcPr>
          <w:p w14:paraId="4D4C5E8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不小于60cm*80cm，有洞，灭菌型。</w:t>
            </w:r>
          </w:p>
        </w:tc>
        <w:tc>
          <w:tcPr>
            <w:tcW w:w="660" w:type="dxa"/>
            <w:vAlign w:val="center"/>
          </w:tcPr>
          <w:p w14:paraId="1E696DC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张</w:t>
            </w:r>
          </w:p>
        </w:tc>
        <w:tc>
          <w:tcPr>
            <w:tcW w:w="870" w:type="dxa"/>
            <w:vAlign w:val="center"/>
          </w:tcPr>
          <w:p w14:paraId="532D93A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0.9</w:t>
            </w:r>
          </w:p>
        </w:tc>
        <w:tc>
          <w:tcPr>
            <w:tcW w:w="1005" w:type="dxa"/>
            <w:vMerge w:val="continue"/>
          </w:tcPr>
          <w:p w14:paraId="359B3A52">
            <w:pPr>
              <w:widowControl/>
              <w:jc w:val="left"/>
              <w:rPr>
                <w:rFonts w:hint="eastAsia" w:ascii="方正仿宋_GBK" w:hAnsi="宋体" w:eastAsia="方正仿宋_GBK" w:cs="宋体"/>
                <w:b w:val="0"/>
                <w:bCs/>
                <w:kern w:val="0"/>
                <w:sz w:val="18"/>
                <w:szCs w:val="18"/>
                <w:vertAlign w:val="baseline"/>
              </w:rPr>
            </w:pPr>
          </w:p>
        </w:tc>
      </w:tr>
      <w:tr w14:paraId="20E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3263A8F3">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2F33B3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一次性使用医用棉签</w:t>
            </w:r>
          </w:p>
        </w:tc>
        <w:tc>
          <w:tcPr>
            <w:tcW w:w="1440" w:type="dxa"/>
            <w:vAlign w:val="center"/>
          </w:tcPr>
          <w:p w14:paraId="72F652F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妇产科棉签</w:t>
            </w:r>
          </w:p>
        </w:tc>
        <w:tc>
          <w:tcPr>
            <w:tcW w:w="2400" w:type="dxa"/>
            <w:vAlign w:val="center"/>
          </w:tcPr>
          <w:p w14:paraId="419C334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010" w:type="dxa"/>
            <w:vAlign w:val="center"/>
          </w:tcPr>
          <w:p w14:paraId="2521C11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妇产科用，灭菌型，长度20cm，</w:t>
            </w:r>
            <w:r>
              <w:rPr>
                <w:rFonts w:hint="eastAsia" w:ascii="方正仿宋_GBK" w:hAnsi="宋体" w:eastAsia="方正仿宋_GBK"/>
                <w:b w:val="0"/>
                <w:bCs/>
                <w:sz w:val="18"/>
                <w:szCs w:val="18"/>
                <w:highlight w:val="none"/>
                <w:lang w:val="en-US" w:eastAsia="zh-CN"/>
              </w:rPr>
              <w:t>竹棒型，</w:t>
            </w:r>
            <w:r>
              <w:rPr>
                <w:rFonts w:hint="eastAsia" w:ascii="方正仿宋_GBK" w:hAnsi="宋体" w:eastAsia="方正仿宋_GBK"/>
                <w:b w:val="0"/>
                <w:bCs/>
                <w:sz w:val="18"/>
                <w:szCs w:val="18"/>
                <w:highlight w:val="none"/>
              </w:rPr>
              <w:t>一包</w:t>
            </w:r>
            <w:r>
              <w:rPr>
                <w:rFonts w:hint="eastAsia" w:ascii="方正仿宋_GBK" w:hAnsi="宋体" w:eastAsia="方正仿宋_GBK"/>
                <w:b w:val="0"/>
                <w:bCs/>
                <w:sz w:val="18"/>
                <w:szCs w:val="18"/>
                <w:highlight w:val="none"/>
                <w:lang w:val="en-US" w:eastAsia="zh-CN"/>
              </w:rPr>
              <w:t>1</w:t>
            </w:r>
            <w:r>
              <w:rPr>
                <w:rFonts w:hint="eastAsia" w:ascii="方正仿宋_GBK" w:hAnsi="宋体" w:eastAsia="方正仿宋_GBK"/>
                <w:b w:val="0"/>
                <w:bCs/>
                <w:sz w:val="18"/>
                <w:szCs w:val="18"/>
                <w:highlight w:val="none"/>
              </w:rPr>
              <w:t>0支。</w:t>
            </w:r>
          </w:p>
        </w:tc>
        <w:tc>
          <w:tcPr>
            <w:tcW w:w="660" w:type="dxa"/>
            <w:vAlign w:val="center"/>
          </w:tcPr>
          <w:p w14:paraId="16733BD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支</w:t>
            </w:r>
          </w:p>
        </w:tc>
        <w:tc>
          <w:tcPr>
            <w:tcW w:w="870" w:type="dxa"/>
            <w:vAlign w:val="center"/>
          </w:tcPr>
          <w:p w14:paraId="70283C1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0.07</w:t>
            </w:r>
          </w:p>
        </w:tc>
        <w:tc>
          <w:tcPr>
            <w:tcW w:w="1005" w:type="dxa"/>
            <w:vMerge w:val="continue"/>
          </w:tcPr>
          <w:p w14:paraId="172131C3">
            <w:pPr>
              <w:widowControl/>
              <w:jc w:val="left"/>
              <w:rPr>
                <w:rFonts w:hint="eastAsia" w:ascii="方正仿宋_GBK" w:hAnsi="宋体" w:eastAsia="方正仿宋_GBK" w:cs="宋体"/>
                <w:b w:val="0"/>
                <w:bCs/>
                <w:kern w:val="0"/>
                <w:sz w:val="18"/>
                <w:szCs w:val="18"/>
                <w:vertAlign w:val="baseline"/>
              </w:rPr>
            </w:pPr>
          </w:p>
        </w:tc>
      </w:tr>
      <w:tr w14:paraId="257E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518EF4A4">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74B49D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医用棉签</w:t>
            </w:r>
          </w:p>
        </w:tc>
        <w:tc>
          <w:tcPr>
            <w:tcW w:w="1440" w:type="dxa"/>
            <w:vAlign w:val="center"/>
          </w:tcPr>
          <w:p w14:paraId="570D1C6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 xml:space="preserve">12cm*20支 </w:t>
            </w:r>
          </w:p>
        </w:tc>
        <w:tc>
          <w:tcPr>
            <w:tcW w:w="2400" w:type="dxa"/>
            <w:vAlign w:val="center"/>
          </w:tcPr>
          <w:p w14:paraId="4278A9C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010" w:type="dxa"/>
            <w:vAlign w:val="center"/>
          </w:tcPr>
          <w:p w14:paraId="07AD456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灭菌型，长度12cm，</w:t>
            </w:r>
            <w:r>
              <w:rPr>
                <w:rFonts w:hint="eastAsia" w:ascii="方正仿宋_GBK" w:hAnsi="宋体" w:eastAsia="方正仿宋_GBK"/>
                <w:b w:val="0"/>
                <w:bCs/>
                <w:sz w:val="18"/>
                <w:szCs w:val="18"/>
                <w:highlight w:val="none"/>
                <w:lang w:val="en-US" w:eastAsia="zh-CN"/>
              </w:rPr>
              <w:t>竹棒型，</w:t>
            </w:r>
            <w:r>
              <w:rPr>
                <w:rFonts w:hint="eastAsia" w:ascii="方正仿宋_GBK" w:hAnsi="宋体" w:eastAsia="方正仿宋_GBK"/>
                <w:b w:val="0"/>
                <w:bCs/>
                <w:sz w:val="18"/>
                <w:szCs w:val="18"/>
                <w:highlight w:val="none"/>
              </w:rPr>
              <w:t>一包20支。</w:t>
            </w:r>
          </w:p>
        </w:tc>
        <w:tc>
          <w:tcPr>
            <w:tcW w:w="660" w:type="dxa"/>
            <w:vAlign w:val="center"/>
          </w:tcPr>
          <w:p w14:paraId="4E1B312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w:t>
            </w:r>
          </w:p>
        </w:tc>
        <w:tc>
          <w:tcPr>
            <w:tcW w:w="870" w:type="dxa"/>
            <w:vAlign w:val="center"/>
          </w:tcPr>
          <w:p w14:paraId="18E3C79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0.25</w:t>
            </w:r>
          </w:p>
        </w:tc>
        <w:tc>
          <w:tcPr>
            <w:tcW w:w="1005" w:type="dxa"/>
            <w:vMerge w:val="continue"/>
          </w:tcPr>
          <w:p w14:paraId="71531FC7">
            <w:pPr>
              <w:widowControl/>
              <w:jc w:val="left"/>
              <w:rPr>
                <w:rFonts w:hint="eastAsia" w:ascii="方正仿宋_GBK" w:hAnsi="宋体" w:eastAsia="方正仿宋_GBK" w:cs="宋体"/>
                <w:b w:val="0"/>
                <w:bCs/>
                <w:kern w:val="0"/>
                <w:sz w:val="18"/>
                <w:szCs w:val="18"/>
                <w:vertAlign w:val="baseline"/>
              </w:rPr>
            </w:pPr>
          </w:p>
        </w:tc>
      </w:tr>
      <w:tr w14:paraId="27E3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377E9645">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571E5F4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医用棉球</w:t>
            </w:r>
          </w:p>
        </w:tc>
        <w:tc>
          <w:tcPr>
            <w:tcW w:w="1440" w:type="dxa"/>
            <w:vAlign w:val="center"/>
          </w:tcPr>
          <w:p w14:paraId="5D363CD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小号 10粒装</w:t>
            </w:r>
          </w:p>
        </w:tc>
        <w:tc>
          <w:tcPr>
            <w:tcW w:w="2400" w:type="dxa"/>
            <w:vAlign w:val="center"/>
          </w:tcPr>
          <w:p w14:paraId="784B376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010" w:type="dxa"/>
            <w:vAlign w:val="center"/>
          </w:tcPr>
          <w:p w14:paraId="10C5B2F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小号，10粒/袋，灭菌型。</w:t>
            </w:r>
          </w:p>
        </w:tc>
        <w:tc>
          <w:tcPr>
            <w:tcW w:w="660" w:type="dxa"/>
            <w:vAlign w:val="center"/>
          </w:tcPr>
          <w:p w14:paraId="12F4A07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袋</w:t>
            </w:r>
          </w:p>
        </w:tc>
        <w:tc>
          <w:tcPr>
            <w:tcW w:w="870" w:type="dxa"/>
            <w:vAlign w:val="center"/>
          </w:tcPr>
          <w:p w14:paraId="381EFAB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0.42</w:t>
            </w:r>
          </w:p>
        </w:tc>
        <w:tc>
          <w:tcPr>
            <w:tcW w:w="1005" w:type="dxa"/>
            <w:vMerge w:val="continue"/>
          </w:tcPr>
          <w:p w14:paraId="737C8814">
            <w:pPr>
              <w:widowControl/>
              <w:jc w:val="left"/>
              <w:rPr>
                <w:rFonts w:hint="eastAsia" w:ascii="方正仿宋_GBK" w:hAnsi="宋体" w:eastAsia="方正仿宋_GBK" w:cs="宋体"/>
                <w:b w:val="0"/>
                <w:bCs/>
                <w:kern w:val="0"/>
                <w:sz w:val="18"/>
                <w:szCs w:val="18"/>
                <w:vertAlign w:val="baseline"/>
              </w:rPr>
            </w:pPr>
          </w:p>
        </w:tc>
      </w:tr>
      <w:tr w14:paraId="7653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0D529B2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1B1AEBF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医用棉球</w:t>
            </w:r>
          </w:p>
        </w:tc>
        <w:tc>
          <w:tcPr>
            <w:tcW w:w="1440" w:type="dxa"/>
            <w:vAlign w:val="center"/>
          </w:tcPr>
          <w:p w14:paraId="25789E1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小号 500g/袋</w:t>
            </w:r>
          </w:p>
        </w:tc>
        <w:tc>
          <w:tcPr>
            <w:tcW w:w="2400" w:type="dxa"/>
            <w:vAlign w:val="center"/>
          </w:tcPr>
          <w:p w14:paraId="5717E4C5">
            <w:pPr>
              <w:jc w:val="center"/>
              <w:rPr>
                <w:rFonts w:hint="eastAsia" w:ascii="方正仿宋_GBK" w:hAnsi="宋体" w:eastAsia="方正仿宋_GBK" w:cstheme="minorBidi"/>
                <w:b w:val="0"/>
                <w:bCs/>
                <w:kern w:val="2"/>
                <w:sz w:val="18"/>
                <w:szCs w:val="18"/>
                <w:highlight w:val="none"/>
                <w:lang w:val="en-US" w:eastAsia="zh-CN" w:bidi="ar-SA"/>
              </w:rPr>
            </w:pPr>
          </w:p>
        </w:tc>
        <w:tc>
          <w:tcPr>
            <w:tcW w:w="2010" w:type="dxa"/>
            <w:vAlign w:val="center"/>
          </w:tcPr>
          <w:p w14:paraId="1B7B43D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小号，</w:t>
            </w:r>
            <w:r>
              <w:rPr>
                <w:rFonts w:hint="eastAsia" w:ascii="方正仿宋_GBK" w:hAnsi="宋体" w:eastAsia="方正仿宋_GBK"/>
                <w:b w:val="0"/>
                <w:bCs/>
                <w:sz w:val="18"/>
                <w:szCs w:val="18"/>
                <w:highlight w:val="none"/>
                <w:lang w:val="en-US" w:eastAsia="zh-CN"/>
              </w:rPr>
              <w:t>不小于</w:t>
            </w:r>
            <w:r>
              <w:rPr>
                <w:rFonts w:hint="eastAsia" w:ascii="方正仿宋_GBK" w:hAnsi="宋体" w:eastAsia="方正仿宋_GBK"/>
                <w:b w:val="0"/>
                <w:bCs/>
                <w:sz w:val="18"/>
                <w:szCs w:val="18"/>
                <w:highlight w:val="none"/>
              </w:rPr>
              <w:t>500g/袋，灭菌型。</w:t>
            </w:r>
          </w:p>
        </w:tc>
        <w:tc>
          <w:tcPr>
            <w:tcW w:w="660" w:type="dxa"/>
            <w:vAlign w:val="center"/>
          </w:tcPr>
          <w:p w14:paraId="6EB7D9C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袋</w:t>
            </w:r>
          </w:p>
        </w:tc>
        <w:tc>
          <w:tcPr>
            <w:tcW w:w="870" w:type="dxa"/>
            <w:vAlign w:val="center"/>
          </w:tcPr>
          <w:p w14:paraId="555F768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22.3</w:t>
            </w:r>
          </w:p>
        </w:tc>
        <w:tc>
          <w:tcPr>
            <w:tcW w:w="1005" w:type="dxa"/>
            <w:vMerge w:val="continue"/>
          </w:tcPr>
          <w:p w14:paraId="228C9B90">
            <w:pPr>
              <w:widowControl/>
              <w:jc w:val="left"/>
              <w:rPr>
                <w:rFonts w:hint="eastAsia" w:ascii="方正仿宋_GBK" w:hAnsi="宋体" w:eastAsia="方正仿宋_GBK" w:cs="宋体"/>
                <w:b w:val="0"/>
                <w:bCs/>
                <w:kern w:val="0"/>
                <w:sz w:val="18"/>
                <w:szCs w:val="18"/>
                <w:vertAlign w:val="baseline"/>
              </w:rPr>
            </w:pPr>
          </w:p>
        </w:tc>
      </w:tr>
      <w:tr w14:paraId="76ED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36CA6F7">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7EF445C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医用石蜡棉球</w:t>
            </w:r>
          </w:p>
        </w:tc>
        <w:tc>
          <w:tcPr>
            <w:tcW w:w="1440" w:type="dxa"/>
            <w:vAlign w:val="center"/>
          </w:tcPr>
          <w:p w14:paraId="5C1932A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中号2粒装</w:t>
            </w:r>
          </w:p>
        </w:tc>
        <w:tc>
          <w:tcPr>
            <w:tcW w:w="2400" w:type="dxa"/>
            <w:vAlign w:val="center"/>
          </w:tcPr>
          <w:p w14:paraId="7466034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010" w:type="dxa"/>
            <w:vAlign w:val="center"/>
          </w:tcPr>
          <w:p w14:paraId="167231C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中号，2粒/包，灭菌型。</w:t>
            </w:r>
          </w:p>
        </w:tc>
        <w:tc>
          <w:tcPr>
            <w:tcW w:w="660" w:type="dxa"/>
            <w:vAlign w:val="center"/>
          </w:tcPr>
          <w:p w14:paraId="5CFD997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w:t>
            </w:r>
          </w:p>
        </w:tc>
        <w:tc>
          <w:tcPr>
            <w:tcW w:w="870" w:type="dxa"/>
            <w:vAlign w:val="center"/>
          </w:tcPr>
          <w:p w14:paraId="24A1B9F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0.75</w:t>
            </w:r>
          </w:p>
        </w:tc>
        <w:tc>
          <w:tcPr>
            <w:tcW w:w="1005" w:type="dxa"/>
            <w:vMerge w:val="continue"/>
          </w:tcPr>
          <w:p w14:paraId="5FD754E2">
            <w:pPr>
              <w:widowControl/>
              <w:jc w:val="left"/>
              <w:rPr>
                <w:rFonts w:hint="eastAsia" w:ascii="方正仿宋_GBK" w:hAnsi="宋体" w:eastAsia="方正仿宋_GBK" w:cs="宋体"/>
                <w:b w:val="0"/>
                <w:bCs/>
                <w:kern w:val="0"/>
                <w:sz w:val="18"/>
                <w:szCs w:val="18"/>
                <w:vertAlign w:val="baseline"/>
              </w:rPr>
            </w:pPr>
          </w:p>
        </w:tc>
      </w:tr>
      <w:tr w14:paraId="7F5D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C9B4DF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BF2280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一次性使用床罩</w:t>
            </w:r>
          </w:p>
        </w:tc>
        <w:tc>
          <w:tcPr>
            <w:tcW w:w="1440" w:type="dxa"/>
            <w:vAlign w:val="center"/>
          </w:tcPr>
          <w:p w14:paraId="47187C6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120cm*230cm</w:t>
            </w:r>
          </w:p>
        </w:tc>
        <w:tc>
          <w:tcPr>
            <w:tcW w:w="2400" w:type="dxa"/>
            <w:vAlign w:val="center"/>
          </w:tcPr>
          <w:p w14:paraId="3D438E0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床单位防尘</w:t>
            </w:r>
          </w:p>
        </w:tc>
        <w:tc>
          <w:tcPr>
            <w:tcW w:w="2010" w:type="dxa"/>
            <w:vAlign w:val="center"/>
          </w:tcPr>
          <w:p w14:paraId="4721407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不小于120cm*230cm。</w:t>
            </w:r>
          </w:p>
        </w:tc>
        <w:tc>
          <w:tcPr>
            <w:tcW w:w="660" w:type="dxa"/>
            <w:vAlign w:val="center"/>
          </w:tcPr>
          <w:p w14:paraId="6F6BF35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条</w:t>
            </w:r>
          </w:p>
        </w:tc>
        <w:tc>
          <w:tcPr>
            <w:tcW w:w="870" w:type="dxa"/>
            <w:vAlign w:val="center"/>
          </w:tcPr>
          <w:p w14:paraId="4CE6FC7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w:t>
            </w:r>
          </w:p>
        </w:tc>
        <w:tc>
          <w:tcPr>
            <w:tcW w:w="1005" w:type="dxa"/>
            <w:vMerge w:val="continue"/>
          </w:tcPr>
          <w:p w14:paraId="37868F60">
            <w:pPr>
              <w:widowControl/>
              <w:jc w:val="left"/>
              <w:rPr>
                <w:rFonts w:hint="eastAsia" w:ascii="方正仿宋_GBK" w:hAnsi="宋体" w:eastAsia="方正仿宋_GBK" w:cs="宋体"/>
                <w:b w:val="0"/>
                <w:bCs/>
                <w:kern w:val="0"/>
                <w:sz w:val="18"/>
                <w:szCs w:val="18"/>
                <w:vertAlign w:val="baseline"/>
              </w:rPr>
            </w:pPr>
          </w:p>
        </w:tc>
      </w:tr>
      <w:tr w14:paraId="1A84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409F6807">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783A7DE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一次性使用床罩</w:t>
            </w:r>
          </w:p>
        </w:tc>
        <w:tc>
          <w:tcPr>
            <w:tcW w:w="1440" w:type="dxa"/>
            <w:vAlign w:val="center"/>
          </w:tcPr>
          <w:p w14:paraId="504D033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80cm*210cm</w:t>
            </w:r>
          </w:p>
        </w:tc>
        <w:tc>
          <w:tcPr>
            <w:tcW w:w="2400" w:type="dxa"/>
            <w:vAlign w:val="center"/>
          </w:tcPr>
          <w:p w14:paraId="3E43DB6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床单位防尘</w:t>
            </w:r>
          </w:p>
        </w:tc>
        <w:tc>
          <w:tcPr>
            <w:tcW w:w="2010" w:type="dxa"/>
            <w:vAlign w:val="center"/>
          </w:tcPr>
          <w:p w14:paraId="4EB3C94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不小于80cm*210cm。</w:t>
            </w:r>
          </w:p>
        </w:tc>
        <w:tc>
          <w:tcPr>
            <w:tcW w:w="660" w:type="dxa"/>
            <w:vAlign w:val="center"/>
          </w:tcPr>
          <w:p w14:paraId="345F2D3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条</w:t>
            </w:r>
          </w:p>
        </w:tc>
        <w:tc>
          <w:tcPr>
            <w:tcW w:w="870" w:type="dxa"/>
            <w:vAlign w:val="center"/>
          </w:tcPr>
          <w:p w14:paraId="47787A9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3.6</w:t>
            </w:r>
          </w:p>
        </w:tc>
        <w:tc>
          <w:tcPr>
            <w:tcW w:w="1005" w:type="dxa"/>
            <w:vMerge w:val="continue"/>
          </w:tcPr>
          <w:p w14:paraId="072B34DE">
            <w:pPr>
              <w:widowControl/>
              <w:jc w:val="left"/>
              <w:rPr>
                <w:rFonts w:hint="eastAsia" w:ascii="方正仿宋_GBK" w:hAnsi="宋体" w:eastAsia="方正仿宋_GBK" w:cs="宋体"/>
                <w:b w:val="0"/>
                <w:bCs/>
                <w:kern w:val="0"/>
                <w:sz w:val="18"/>
                <w:szCs w:val="18"/>
                <w:vertAlign w:val="baseline"/>
              </w:rPr>
            </w:pPr>
          </w:p>
        </w:tc>
      </w:tr>
      <w:tr w14:paraId="621D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4DDF8B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CCB7A9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备皮刀</w:t>
            </w:r>
          </w:p>
        </w:tc>
        <w:tc>
          <w:tcPr>
            <w:tcW w:w="1440" w:type="dxa"/>
            <w:vAlign w:val="center"/>
          </w:tcPr>
          <w:p w14:paraId="41DE943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w:t>
            </w:r>
          </w:p>
        </w:tc>
        <w:tc>
          <w:tcPr>
            <w:tcW w:w="2400" w:type="dxa"/>
            <w:vAlign w:val="center"/>
          </w:tcPr>
          <w:p w14:paraId="3A7FC17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备皮使用</w:t>
            </w:r>
          </w:p>
        </w:tc>
        <w:tc>
          <w:tcPr>
            <w:tcW w:w="2010" w:type="dxa"/>
            <w:vAlign w:val="center"/>
          </w:tcPr>
          <w:p w14:paraId="2175A9B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独立包装，双面刀片。</w:t>
            </w:r>
          </w:p>
        </w:tc>
        <w:tc>
          <w:tcPr>
            <w:tcW w:w="660" w:type="dxa"/>
            <w:vAlign w:val="center"/>
          </w:tcPr>
          <w:p w14:paraId="7D0AC4E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598CC7A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1.56</w:t>
            </w:r>
          </w:p>
        </w:tc>
        <w:tc>
          <w:tcPr>
            <w:tcW w:w="1005" w:type="dxa"/>
            <w:vMerge w:val="continue"/>
          </w:tcPr>
          <w:p w14:paraId="539C6163">
            <w:pPr>
              <w:widowControl/>
              <w:jc w:val="left"/>
              <w:rPr>
                <w:rFonts w:hint="eastAsia" w:ascii="方正仿宋_GBK" w:hAnsi="宋体" w:eastAsia="方正仿宋_GBK" w:cs="宋体"/>
                <w:b w:val="0"/>
                <w:bCs/>
                <w:kern w:val="0"/>
                <w:sz w:val="18"/>
                <w:szCs w:val="18"/>
                <w:vertAlign w:val="baseline"/>
              </w:rPr>
            </w:pPr>
          </w:p>
        </w:tc>
      </w:tr>
      <w:tr w14:paraId="06D7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7607254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CC7371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一次性使用牙垫</w:t>
            </w:r>
          </w:p>
        </w:tc>
        <w:tc>
          <w:tcPr>
            <w:tcW w:w="1440" w:type="dxa"/>
            <w:vAlign w:val="center"/>
          </w:tcPr>
          <w:p w14:paraId="35A402C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I型 成人</w:t>
            </w:r>
          </w:p>
        </w:tc>
        <w:tc>
          <w:tcPr>
            <w:tcW w:w="2400" w:type="dxa"/>
            <w:vAlign w:val="center"/>
          </w:tcPr>
          <w:p w14:paraId="152F4D3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用于经口腔手术或检查时维持患者的开口状态，防止非预期咬合</w:t>
            </w:r>
          </w:p>
        </w:tc>
        <w:tc>
          <w:tcPr>
            <w:tcW w:w="2010" w:type="dxa"/>
            <w:vAlign w:val="center"/>
          </w:tcPr>
          <w:p w14:paraId="3B534B6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成人，灭菌型，口腔气管插管辅助用，独立包装。</w:t>
            </w:r>
          </w:p>
        </w:tc>
        <w:tc>
          <w:tcPr>
            <w:tcW w:w="660" w:type="dxa"/>
            <w:vAlign w:val="center"/>
          </w:tcPr>
          <w:p w14:paraId="4381B1C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61D2DAC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1.65</w:t>
            </w:r>
          </w:p>
        </w:tc>
        <w:tc>
          <w:tcPr>
            <w:tcW w:w="1005" w:type="dxa"/>
            <w:vMerge w:val="continue"/>
          </w:tcPr>
          <w:p w14:paraId="5D993CCF">
            <w:pPr>
              <w:widowControl/>
              <w:jc w:val="left"/>
              <w:rPr>
                <w:rFonts w:hint="eastAsia" w:ascii="方正仿宋_GBK" w:hAnsi="宋体" w:eastAsia="方正仿宋_GBK" w:cs="宋体"/>
                <w:b w:val="0"/>
                <w:bCs/>
                <w:kern w:val="0"/>
                <w:sz w:val="18"/>
                <w:szCs w:val="18"/>
                <w:vertAlign w:val="baseline"/>
              </w:rPr>
            </w:pPr>
          </w:p>
        </w:tc>
      </w:tr>
      <w:tr w14:paraId="6644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CE3256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F7BA39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医用橡皮膏</w:t>
            </w:r>
          </w:p>
        </w:tc>
        <w:tc>
          <w:tcPr>
            <w:tcW w:w="1440" w:type="dxa"/>
            <w:vAlign w:val="center"/>
          </w:tcPr>
          <w:p w14:paraId="5778BEA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26cm*5YD</w:t>
            </w:r>
          </w:p>
        </w:tc>
        <w:tc>
          <w:tcPr>
            <w:tcW w:w="2400" w:type="dxa"/>
            <w:vAlign w:val="center"/>
          </w:tcPr>
          <w:p w14:paraId="19B5D59B">
            <w:pPr>
              <w:jc w:val="center"/>
              <w:rPr>
                <w:rFonts w:hint="eastAsia" w:ascii="方正仿宋_GBK" w:hAnsi="宋体" w:eastAsia="方正仿宋_GBK" w:cstheme="minorBidi"/>
                <w:b w:val="0"/>
                <w:bCs/>
                <w:kern w:val="2"/>
                <w:sz w:val="18"/>
                <w:szCs w:val="18"/>
                <w:highlight w:val="none"/>
                <w:lang w:val="en-US" w:eastAsia="zh-CN" w:bidi="ar-SA"/>
              </w:rPr>
            </w:pPr>
          </w:p>
        </w:tc>
        <w:tc>
          <w:tcPr>
            <w:tcW w:w="2010" w:type="dxa"/>
            <w:vAlign w:val="center"/>
          </w:tcPr>
          <w:p w14:paraId="25BBF60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不小于26cm*5YD，用于将敷料粘贴固定于创面或将其他医疗器械固定到人体的特定部位。</w:t>
            </w:r>
          </w:p>
        </w:tc>
        <w:tc>
          <w:tcPr>
            <w:tcW w:w="660" w:type="dxa"/>
            <w:vAlign w:val="center"/>
          </w:tcPr>
          <w:p w14:paraId="003A5F6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盒</w:t>
            </w:r>
          </w:p>
        </w:tc>
        <w:tc>
          <w:tcPr>
            <w:tcW w:w="870" w:type="dxa"/>
            <w:vAlign w:val="center"/>
          </w:tcPr>
          <w:p w14:paraId="64092DA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26.4</w:t>
            </w:r>
          </w:p>
        </w:tc>
        <w:tc>
          <w:tcPr>
            <w:tcW w:w="1005" w:type="dxa"/>
            <w:vMerge w:val="continue"/>
          </w:tcPr>
          <w:p w14:paraId="6D29B449">
            <w:pPr>
              <w:widowControl/>
              <w:jc w:val="left"/>
              <w:rPr>
                <w:rFonts w:hint="eastAsia" w:ascii="方正仿宋_GBK" w:hAnsi="宋体" w:eastAsia="方正仿宋_GBK" w:cs="宋体"/>
                <w:b w:val="0"/>
                <w:bCs/>
                <w:kern w:val="0"/>
                <w:sz w:val="18"/>
                <w:szCs w:val="18"/>
                <w:vertAlign w:val="baseline"/>
              </w:rPr>
            </w:pPr>
          </w:p>
        </w:tc>
      </w:tr>
      <w:tr w14:paraId="18A2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F21059C">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2DDC88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骨蜡</w:t>
            </w:r>
          </w:p>
        </w:tc>
        <w:tc>
          <w:tcPr>
            <w:tcW w:w="1440" w:type="dxa"/>
            <w:vAlign w:val="center"/>
          </w:tcPr>
          <w:p w14:paraId="0A78E9C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W810T</w:t>
            </w:r>
          </w:p>
        </w:tc>
        <w:tc>
          <w:tcPr>
            <w:tcW w:w="2400" w:type="dxa"/>
            <w:vAlign w:val="center"/>
          </w:tcPr>
          <w:p w14:paraId="3824C883">
            <w:pPr>
              <w:jc w:val="center"/>
              <w:rPr>
                <w:rFonts w:hint="eastAsia" w:ascii="方正仿宋_GBK" w:hAnsi="宋体" w:eastAsia="方正仿宋_GBK" w:cstheme="minorBidi"/>
                <w:b w:val="0"/>
                <w:bCs/>
                <w:kern w:val="2"/>
                <w:sz w:val="18"/>
                <w:szCs w:val="18"/>
                <w:highlight w:val="none"/>
                <w:lang w:val="en-US" w:eastAsia="zh-CN" w:bidi="ar-SA"/>
              </w:rPr>
            </w:pPr>
          </w:p>
        </w:tc>
        <w:tc>
          <w:tcPr>
            <w:tcW w:w="2010" w:type="dxa"/>
            <w:vAlign w:val="center"/>
          </w:tcPr>
          <w:p w14:paraId="4580EA0F">
            <w:pPr>
              <w:jc w:val="center"/>
              <w:rPr>
                <w:rFonts w:ascii="方正仿宋_GBK" w:hAnsi="宋体" w:eastAsia="方正仿宋_GBK"/>
                <w:b w:val="0"/>
                <w:bCs/>
                <w:sz w:val="18"/>
                <w:szCs w:val="18"/>
                <w:highlight w:val="none"/>
              </w:rPr>
            </w:pPr>
          </w:p>
          <w:p w14:paraId="6B64834A">
            <w:pPr>
              <w:jc w:val="center"/>
              <w:rPr>
                <w:rFonts w:ascii="方正仿宋_GBK" w:hAnsi="宋体" w:eastAsia="方正仿宋_GBK"/>
                <w:b w:val="0"/>
                <w:bCs/>
                <w:sz w:val="18"/>
                <w:szCs w:val="18"/>
                <w:highlight w:val="none"/>
              </w:rPr>
            </w:pPr>
            <w:r>
              <w:rPr>
                <w:rFonts w:hint="eastAsia" w:ascii="方正仿宋_GBK" w:hAnsi="宋体" w:eastAsia="方正仿宋_GBK"/>
                <w:b w:val="0"/>
                <w:bCs/>
                <w:sz w:val="18"/>
                <w:szCs w:val="18"/>
                <w:highlight w:val="none"/>
              </w:rPr>
              <w:t>大于等于2.5g的固体蜡块，灭菌型，可收费。</w:t>
            </w:r>
          </w:p>
          <w:p w14:paraId="0F6EAD54">
            <w:pPr>
              <w:jc w:val="center"/>
              <w:rPr>
                <w:rFonts w:hint="eastAsia" w:ascii="方正仿宋_GBK" w:hAnsi="宋体" w:eastAsia="方正仿宋_GBK" w:cstheme="minorBidi"/>
                <w:b w:val="0"/>
                <w:bCs/>
                <w:kern w:val="2"/>
                <w:sz w:val="18"/>
                <w:szCs w:val="18"/>
                <w:highlight w:val="none"/>
                <w:lang w:val="en-US" w:eastAsia="zh-CN" w:bidi="ar-SA"/>
              </w:rPr>
            </w:pPr>
          </w:p>
        </w:tc>
        <w:tc>
          <w:tcPr>
            <w:tcW w:w="660" w:type="dxa"/>
            <w:vAlign w:val="center"/>
          </w:tcPr>
          <w:p w14:paraId="6941E68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w:t>
            </w:r>
          </w:p>
        </w:tc>
        <w:tc>
          <w:tcPr>
            <w:tcW w:w="870" w:type="dxa"/>
            <w:vAlign w:val="center"/>
          </w:tcPr>
          <w:p w14:paraId="46EF45C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w:t>
            </w:r>
          </w:p>
        </w:tc>
        <w:tc>
          <w:tcPr>
            <w:tcW w:w="1005" w:type="dxa"/>
            <w:vMerge w:val="continue"/>
          </w:tcPr>
          <w:p w14:paraId="50FC0E10">
            <w:pPr>
              <w:widowControl/>
              <w:jc w:val="left"/>
              <w:rPr>
                <w:rFonts w:hint="eastAsia" w:ascii="方正仿宋_GBK" w:hAnsi="宋体" w:eastAsia="方正仿宋_GBK" w:cs="宋体"/>
                <w:b w:val="0"/>
                <w:bCs/>
                <w:kern w:val="0"/>
                <w:sz w:val="18"/>
                <w:szCs w:val="18"/>
                <w:vertAlign w:val="baseline"/>
              </w:rPr>
            </w:pPr>
          </w:p>
        </w:tc>
      </w:tr>
      <w:tr w14:paraId="6557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3C96DA96">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06B2F00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粒针</w:t>
            </w:r>
          </w:p>
        </w:tc>
        <w:tc>
          <w:tcPr>
            <w:tcW w:w="1440" w:type="dxa"/>
            <w:vAlign w:val="center"/>
          </w:tcPr>
          <w:p w14:paraId="579C5DE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60粒/片</w:t>
            </w:r>
          </w:p>
        </w:tc>
        <w:tc>
          <w:tcPr>
            <w:tcW w:w="2400" w:type="dxa"/>
            <w:vAlign w:val="center"/>
          </w:tcPr>
          <w:p w14:paraId="7FDF7D2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穴位刺激</w:t>
            </w:r>
          </w:p>
        </w:tc>
        <w:tc>
          <w:tcPr>
            <w:tcW w:w="2010" w:type="dxa"/>
            <w:vAlign w:val="center"/>
          </w:tcPr>
          <w:p w14:paraId="79A6098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用于耳穴贴压。</w:t>
            </w:r>
          </w:p>
        </w:tc>
        <w:tc>
          <w:tcPr>
            <w:tcW w:w="660" w:type="dxa"/>
            <w:vAlign w:val="center"/>
          </w:tcPr>
          <w:p w14:paraId="30E5D24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粒</w:t>
            </w:r>
          </w:p>
        </w:tc>
        <w:tc>
          <w:tcPr>
            <w:tcW w:w="870" w:type="dxa"/>
            <w:vAlign w:val="center"/>
          </w:tcPr>
          <w:p w14:paraId="15FE96C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0.05</w:t>
            </w:r>
          </w:p>
        </w:tc>
        <w:tc>
          <w:tcPr>
            <w:tcW w:w="1005" w:type="dxa"/>
            <w:vMerge w:val="continue"/>
          </w:tcPr>
          <w:p w14:paraId="3D345E52">
            <w:pPr>
              <w:widowControl/>
              <w:jc w:val="left"/>
              <w:rPr>
                <w:rFonts w:hint="eastAsia" w:ascii="方正仿宋_GBK" w:hAnsi="宋体" w:eastAsia="方正仿宋_GBK" w:cs="宋体"/>
                <w:b w:val="0"/>
                <w:bCs/>
                <w:kern w:val="0"/>
                <w:sz w:val="18"/>
                <w:szCs w:val="18"/>
                <w:vertAlign w:val="baseline"/>
              </w:rPr>
            </w:pPr>
          </w:p>
        </w:tc>
      </w:tr>
      <w:tr w14:paraId="1030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18585358">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3</w:t>
            </w:r>
          </w:p>
        </w:tc>
        <w:tc>
          <w:tcPr>
            <w:tcW w:w="2535" w:type="dxa"/>
            <w:vAlign w:val="center"/>
          </w:tcPr>
          <w:p w14:paraId="010A2DF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Ycu含吲哚美辛记忆合金宫内节育器</w:t>
            </w:r>
          </w:p>
        </w:tc>
        <w:tc>
          <w:tcPr>
            <w:tcW w:w="1440" w:type="dxa"/>
            <w:vAlign w:val="center"/>
          </w:tcPr>
          <w:p w14:paraId="39E6D9D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安舒型26mm</w:t>
            </w:r>
          </w:p>
        </w:tc>
        <w:tc>
          <w:tcPr>
            <w:tcW w:w="2400" w:type="dxa"/>
            <w:vAlign w:val="center"/>
          </w:tcPr>
          <w:p w14:paraId="5939E61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避孕</w:t>
            </w:r>
          </w:p>
        </w:tc>
        <w:tc>
          <w:tcPr>
            <w:tcW w:w="2010" w:type="dxa"/>
            <w:vAlign w:val="center"/>
          </w:tcPr>
          <w:p w14:paraId="246D492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含吲哚美辛，灭菌型，可收费。</w:t>
            </w:r>
          </w:p>
        </w:tc>
        <w:tc>
          <w:tcPr>
            <w:tcW w:w="660" w:type="dxa"/>
            <w:vAlign w:val="center"/>
          </w:tcPr>
          <w:p w14:paraId="6DDB08A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套</w:t>
            </w:r>
          </w:p>
        </w:tc>
        <w:tc>
          <w:tcPr>
            <w:tcW w:w="870" w:type="dxa"/>
            <w:vAlign w:val="center"/>
          </w:tcPr>
          <w:p w14:paraId="027AD2A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411</w:t>
            </w:r>
          </w:p>
        </w:tc>
        <w:tc>
          <w:tcPr>
            <w:tcW w:w="1005" w:type="dxa"/>
            <w:vAlign w:val="center"/>
          </w:tcPr>
          <w:p w14:paraId="6E5A672A">
            <w:pPr>
              <w:jc w:val="center"/>
              <w:rPr>
                <w:rFonts w:hint="eastAsia" w:ascii="宋体" w:hAnsi="宋体" w:eastAsia="宋体" w:cs="宋体"/>
                <w:b w:val="0"/>
                <w:bCs/>
                <w:color w:val="000000"/>
                <w:kern w:val="2"/>
                <w:sz w:val="18"/>
                <w:szCs w:val="18"/>
                <w:highlight w:val="none"/>
                <w:lang w:val="en-US" w:eastAsia="zh-CN" w:bidi="ar-SA"/>
              </w:rPr>
            </w:pPr>
            <w:r>
              <w:rPr>
                <w:rFonts w:hint="eastAsia" w:ascii="宋体" w:hAnsi="宋体" w:eastAsia="宋体" w:cs="宋体"/>
                <w:b w:val="0"/>
                <w:bCs/>
                <w:color w:val="000000"/>
                <w:sz w:val="18"/>
                <w:szCs w:val="18"/>
                <w:highlight w:val="none"/>
                <w:lang w:val="en-US" w:eastAsia="zh-CN"/>
              </w:rPr>
              <w:t>1</w:t>
            </w:r>
          </w:p>
        </w:tc>
      </w:tr>
      <w:bookmarkEnd w:id="0"/>
    </w:tbl>
    <w:p w14:paraId="1C361D4D">
      <w:pPr>
        <w:rPr>
          <w:rFonts w:ascii="方正仿宋_GBK" w:hAnsi="宋体" w:eastAsia="方正仿宋_GBK" w:cs="宋体"/>
          <w:b/>
          <w:kern w:val="0"/>
          <w:sz w:val="24"/>
          <w:szCs w:val="24"/>
        </w:rPr>
      </w:pPr>
    </w:p>
    <w:p w14:paraId="5BB7BC19">
      <w:pPr>
        <w:rPr>
          <w:rFonts w:ascii="方正仿宋_GBK" w:eastAsia="方正仿宋_GBK"/>
          <w:b/>
          <w:color w:val="FF0000"/>
          <w:sz w:val="24"/>
          <w:szCs w:val="24"/>
        </w:rPr>
      </w:pPr>
      <w:r>
        <w:rPr>
          <w:rFonts w:hint="eastAsia" w:ascii="方正仿宋_GBK" w:eastAsia="方正仿宋_GBK"/>
          <w:b/>
          <w:color w:val="FF0000"/>
          <w:sz w:val="24"/>
          <w:szCs w:val="24"/>
        </w:rPr>
        <w:t>说明:  1、所需耗材必须在重庆药交所挂牌交易。</w:t>
      </w:r>
    </w:p>
    <w:p w14:paraId="1F363740">
      <w:pPr>
        <w:rPr>
          <w:rFonts w:ascii="方正仿宋_GBK" w:eastAsia="方正仿宋_GBK"/>
          <w:b/>
          <w:color w:val="FF0000"/>
          <w:sz w:val="24"/>
          <w:szCs w:val="24"/>
        </w:rPr>
      </w:pPr>
      <w:r>
        <w:rPr>
          <w:rFonts w:hint="eastAsia" w:ascii="方正仿宋_GBK" w:eastAsia="方正仿宋_GBK"/>
          <w:b/>
          <w:color w:val="FF0000"/>
          <w:sz w:val="24"/>
          <w:szCs w:val="24"/>
        </w:rPr>
        <w:t xml:space="preserve">       2、鼓励生产厂家直接参与遴选。</w:t>
      </w:r>
    </w:p>
    <w:p w14:paraId="7D516184">
      <w:pPr>
        <w:ind w:left="1182" w:leftChars="406" w:hanging="329" w:hangingChars="137"/>
        <w:rPr>
          <w:rFonts w:ascii="方正仿宋_GBK" w:eastAsia="方正仿宋_GBK"/>
          <w:b/>
          <w:sz w:val="24"/>
          <w:szCs w:val="24"/>
        </w:rPr>
      </w:pPr>
      <w:r>
        <w:rPr>
          <w:rFonts w:hint="eastAsia" w:ascii="方正仿宋_GBK" w:eastAsia="方正仿宋_GBK"/>
          <w:b/>
          <w:color w:val="FF0000"/>
          <w:sz w:val="24"/>
          <w:szCs w:val="24"/>
        </w:rPr>
        <w:t>3、欢迎与“所需耗材品名、参考规格型号”有同等使用目的、同等适用范围、同等质量、同等规格、同等临床用途，但与“所需耗材品名、参考规格型号”中的文字表述不一致的产品参加遴选。</w:t>
      </w:r>
    </w:p>
    <w:p w14:paraId="68833B37">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4、以上耗材品种所需数量为：“不带量”。</w:t>
      </w:r>
    </w:p>
    <w:p w14:paraId="6EBB5C01">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5、可收费耗材必须是经相关部门批准的项目，不得套收。</w:t>
      </w:r>
    </w:p>
    <w:p w14:paraId="70D6E7B1">
      <w:pPr>
        <w:rPr>
          <w:rFonts w:ascii="方正仿宋_GBK" w:eastAsia="方正仿宋_GBK"/>
          <w:b/>
          <w:sz w:val="24"/>
          <w:szCs w:val="24"/>
        </w:rPr>
      </w:pPr>
      <w:r>
        <w:rPr>
          <w:rFonts w:hint="eastAsia" w:ascii="方正仿宋_GBK" w:eastAsia="方正仿宋_GBK"/>
          <w:b/>
          <w:sz w:val="24"/>
          <w:szCs w:val="24"/>
        </w:rPr>
        <w:t>十、响应文件格式</w:t>
      </w:r>
    </w:p>
    <w:p w14:paraId="6A78DECA">
      <w:pPr>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30913885">
      <w:pPr>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1A821930">
      <w:pPr>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1DD6214F">
      <w:pPr>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158763CD">
      <w:pPr>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7D3E863E">
      <w:pPr>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7DFCFA8F">
      <w:pPr>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1F24284D">
      <w:pPr>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4D4A3EB7">
      <w:pPr>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604053CF">
      <w:pPr>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5B545392">
      <w:pPr>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519E7305">
      <w:pPr>
        <w:adjustRightInd w:val="0"/>
        <w:snapToGrid w:val="0"/>
        <w:rPr>
          <w:rFonts w:ascii="方正仿宋_GBK" w:hAnsi="仿宋" w:eastAsia="方正仿宋_GBK" w:cs="宋体"/>
          <w:kern w:val="0"/>
          <w:sz w:val="24"/>
          <w:szCs w:val="24"/>
        </w:rPr>
      </w:pPr>
      <w:r>
        <w:rPr>
          <w:rFonts w:hint="eastAsia" w:ascii="方正仿宋_GBK" w:hAnsi="仿宋" w:eastAsia="方正仿宋_GBK"/>
          <w:b/>
          <w:sz w:val="24"/>
          <w:szCs w:val="24"/>
        </w:rPr>
        <w:t>十一、遴选程序及成交标准</w:t>
      </w:r>
    </w:p>
    <w:p w14:paraId="66D3539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2A31B77A">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72FE6593">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5"/>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65"/>
        <w:gridCol w:w="3130"/>
        <w:gridCol w:w="4666"/>
      </w:tblGrid>
      <w:tr w14:paraId="68B3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1FE7C30D">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7ED380D4">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6C8C51C2">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7ED1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vAlign w:val="center"/>
          </w:tcPr>
          <w:p w14:paraId="16FA96F6">
            <w:pPr>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13BF29BD">
            <w:pPr>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43AD9680">
            <w:pPr>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598832C9">
            <w:pPr>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53EE4759">
            <w:pPr>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6593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0C2F569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24FFA876">
            <w:pPr>
              <w:keepNext/>
              <w:keepLines/>
              <w:spacing w:before="260" w:after="260"/>
              <w:outlineLvl w:val="2"/>
              <w:rPr>
                <w:rFonts w:ascii="方正仿宋_GBK" w:hAnsi="宋体" w:eastAsia="方正仿宋_GBK" w:cs="宋体"/>
                <w:szCs w:val="21"/>
                <w:lang w:val="zh-CN"/>
              </w:rPr>
            </w:pPr>
          </w:p>
        </w:tc>
        <w:tc>
          <w:tcPr>
            <w:tcW w:w="3130" w:type="dxa"/>
            <w:vAlign w:val="center"/>
          </w:tcPr>
          <w:p w14:paraId="446BEA38">
            <w:pPr>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08BE4FBE">
            <w:pPr>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0FBC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9E40FD0">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C1D8C9E">
            <w:pPr>
              <w:keepNext/>
              <w:keepLines/>
              <w:spacing w:before="260" w:after="260"/>
              <w:outlineLvl w:val="2"/>
              <w:rPr>
                <w:rFonts w:ascii="方正仿宋_GBK" w:hAnsi="宋体" w:eastAsia="方正仿宋_GBK" w:cs="宋体"/>
                <w:szCs w:val="21"/>
                <w:lang w:val="zh-CN"/>
              </w:rPr>
            </w:pPr>
          </w:p>
        </w:tc>
        <w:tc>
          <w:tcPr>
            <w:tcW w:w="3130" w:type="dxa"/>
            <w:vAlign w:val="center"/>
          </w:tcPr>
          <w:p w14:paraId="3BD33E07">
            <w:pPr>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6EDC6D12">
            <w:pPr>
              <w:rPr>
                <w:rFonts w:ascii="方正仿宋_GBK" w:hAnsi="宋体" w:eastAsia="方正仿宋_GBK" w:cs="宋体"/>
                <w:szCs w:val="21"/>
              </w:rPr>
            </w:pPr>
          </w:p>
        </w:tc>
      </w:tr>
      <w:tr w14:paraId="7F53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FF40747">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E52909D">
            <w:pPr>
              <w:keepNext/>
              <w:keepLines/>
              <w:spacing w:before="260" w:after="260"/>
              <w:outlineLvl w:val="2"/>
              <w:rPr>
                <w:rFonts w:ascii="方正仿宋_GBK" w:hAnsi="宋体" w:eastAsia="方正仿宋_GBK" w:cs="宋体"/>
                <w:szCs w:val="21"/>
                <w:lang w:val="zh-CN"/>
              </w:rPr>
            </w:pPr>
          </w:p>
        </w:tc>
        <w:tc>
          <w:tcPr>
            <w:tcW w:w="3130" w:type="dxa"/>
            <w:vAlign w:val="center"/>
          </w:tcPr>
          <w:p w14:paraId="293C58C3">
            <w:pPr>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0D0FC8A3">
            <w:pPr>
              <w:rPr>
                <w:rFonts w:ascii="方正仿宋_GBK" w:hAnsi="宋体" w:eastAsia="方正仿宋_GBK" w:cs="宋体"/>
                <w:szCs w:val="21"/>
              </w:rPr>
            </w:pPr>
          </w:p>
        </w:tc>
      </w:tr>
      <w:tr w14:paraId="7E8B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BCF0001">
            <w:pPr>
              <w:jc w:val="center"/>
              <w:rPr>
                <w:rFonts w:ascii="方正仿宋_GBK" w:hAnsi="宋体" w:eastAsia="方正仿宋_GBK" w:cs="宋体"/>
                <w:szCs w:val="21"/>
              </w:rPr>
            </w:pPr>
          </w:p>
        </w:tc>
        <w:tc>
          <w:tcPr>
            <w:tcW w:w="965" w:type="dxa"/>
            <w:vMerge w:val="continue"/>
            <w:vAlign w:val="center"/>
          </w:tcPr>
          <w:p w14:paraId="65B6D866">
            <w:pPr>
              <w:rPr>
                <w:rFonts w:ascii="方正仿宋_GBK" w:hAnsi="宋体" w:eastAsia="方正仿宋_GBK" w:cs="宋体"/>
                <w:szCs w:val="21"/>
                <w:lang w:val="zh-CN"/>
              </w:rPr>
            </w:pPr>
          </w:p>
        </w:tc>
        <w:tc>
          <w:tcPr>
            <w:tcW w:w="3130" w:type="dxa"/>
            <w:vAlign w:val="center"/>
          </w:tcPr>
          <w:p w14:paraId="16EAB52D">
            <w:pPr>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38E7DDF0">
            <w:pPr>
              <w:rPr>
                <w:rFonts w:ascii="方正仿宋_GBK" w:hAnsi="宋体" w:eastAsia="方正仿宋_GBK" w:cs="宋体"/>
                <w:szCs w:val="21"/>
              </w:rPr>
            </w:pPr>
          </w:p>
        </w:tc>
      </w:tr>
      <w:tr w14:paraId="5D47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6C1694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1B426ECA">
            <w:pPr>
              <w:keepNext/>
              <w:keepLines/>
              <w:spacing w:before="260" w:after="260"/>
              <w:outlineLvl w:val="2"/>
              <w:rPr>
                <w:rFonts w:ascii="方正仿宋_GBK" w:hAnsi="宋体" w:eastAsia="方正仿宋_GBK" w:cs="宋体"/>
                <w:szCs w:val="21"/>
                <w:lang w:val="zh-CN"/>
              </w:rPr>
            </w:pPr>
          </w:p>
        </w:tc>
        <w:tc>
          <w:tcPr>
            <w:tcW w:w="3130" w:type="dxa"/>
            <w:vAlign w:val="center"/>
          </w:tcPr>
          <w:p w14:paraId="0CF95DC5">
            <w:pPr>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103937FD">
            <w:pPr>
              <w:keepNext/>
              <w:keepLines/>
              <w:spacing w:before="260" w:after="260"/>
              <w:jc w:val="left"/>
              <w:outlineLvl w:val="2"/>
              <w:rPr>
                <w:rFonts w:ascii="方正仿宋_GBK" w:hAnsi="宋体" w:eastAsia="方正仿宋_GBK" w:cs="宋体"/>
                <w:szCs w:val="21"/>
              </w:rPr>
            </w:pPr>
          </w:p>
        </w:tc>
      </w:tr>
      <w:tr w14:paraId="0DCB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95" w:type="dxa"/>
            <w:vAlign w:val="center"/>
          </w:tcPr>
          <w:p w14:paraId="1CBBA9ED">
            <w:pPr>
              <w:keepNext/>
              <w:keepLines/>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4B19B0E5">
            <w:pPr>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693F082D">
            <w:pPr>
              <w:keepNext/>
              <w:keepLines/>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052F58F2">
      <w:pPr>
        <w:numPr>
          <w:ilvl w:val="0"/>
          <w:numId w:val="1"/>
        </w:numPr>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4258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B3BFC16">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28CA3BD9">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39D41922">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6C2B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048B14E8">
            <w:pPr>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7374536">
            <w:pPr>
              <w:rPr>
                <w:rFonts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0B5AE810">
            <w:pPr>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55E98290">
            <w:pPr>
              <w:adjustRightInd w:val="0"/>
              <w:snapToGrid w:val="0"/>
              <w:spacing w:line="276" w:lineRule="auto"/>
              <w:rPr>
                <w:rFonts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3CB6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048A39B5">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66962E6">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4A38D6CC">
            <w:pPr>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253C877F">
            <w:pPr>
              <w:rPr>
                <w:rFonts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方案。2、对应的药交所编码需准确。</w:t>
            </w:r>
          </w:p>
        </w:tc>
      </w:tr>
      <w:tr w14:paraId="4432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D4C5405">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7C85E12">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4F4C95C">
            <w:pPr>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393FC992">
            <w:pPr>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482A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266ED9E5">
            <w:pPr>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68F30281">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76C9DC86">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70B2498C">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271C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5A04942B">
            <w:pPr>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27311E76">
            <w:pPr>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36CC7555">
            <w:pPr>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57196C95">
            <w:pPr>
              <w:pStyle w:val="2"/>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1" w:name="_Hlk169125700"/>
            <w:r>
              <w:rPr>
                <w:rFonts w:hint="eastAsia" w:ascii="方正仿宋_GBK" w:hAnsi="宋体" w:eastAsia="方正仿宋_GBK" w:cs="宋体"/>
                <w:sz w:val="21"/>
                <w:szCs w:val="21"/>
              </w:rPr>
              <w:t>遴选文件响应承诺函</w:t>
            </w:r>
            <w:bookmarkEnd w:id="1"/>
            <w:r>
              <w:rPr>
                <w:rFonts w:hint="eastAsia" w:ascii="方正仿宋_GBK" w:hAnsi="宋体" w:eastAsia="方正仿宋_GBK" w:cs="宋体"/>
                <w:sz w:val="21"/>
                <w:szCs w:val="21"/>
              </w:rPr>
              <w:t>”。</w:t>
            </w:r>
          </w:p>
        </w:tc>
      </w:tr>
    </w:tbl>
    <w:p w14:paraId="786BE4ED">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073D284C">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7DA2DDFF">
      <w:pPr>
        <w:widowControl/>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737860B1">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7BC219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2CA2B618">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064AE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32CD934E">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28DA2E5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备注：通过资格性符合性检查的响应人的报价总价为有效“合计总价”。</w:t>
            </w:r>
          </w:p>
        </w:tc>
      </w:tr>
      <w:tr w14:paraId="778E8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2D55A34D">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二、质量保障指标（30分）</w:t>
            </w:r>
          </w:p>
        </w:tc>
      </w:tr>
      <w:tr w14:paraId="1472AC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3D7380B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2C083A0B">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2E35FE5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07464D53">
            <w:pPr>
              <w:widowControl/>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rPr>
              <w:t>1.3、有每天不少于2次对库房温湿度进行监测的记录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提供9.10.11月监测记录）</w:t>
            </w:r>
            <w:r>
              <w:rPr>
                <w:rFonts w:hint="eastAsia" w:ascii="方正仿宋_GBK" w:hAnsi="宋体" w:eastAsia="方正仿宋_GBK" w:cs="宋体"/>
                <w:kern w:val="0"/>
                <w:sz w:val="24"/>
                <w:szCs w:val="24"/>
                <w:highlight w:val="none"/>
              </w:rPr>
              <w:t>。（7分）</w:t>
            </w:r>
          </w:p>
          <w:p w14:paraId="4B7ADA6C">
            <w:pPr>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1.4、有对库存医疗器械的外观、包装、有效期等进行定期检查记录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提供9.10.11月检查记录）</w:t>
            </w:r>
            <w:r>
              <w:rPr>
                <w:rFonts w:hint="eastAsia" w:ascii="方正仿宋_GBK" w:hAnsi="宋体" w:eastAsia="方正仿宋_GBK" w:cs="宋体"/>
                <w:kern w:val="0"/>
                <w:sz w:val="24"/>
                <w:szCs w:val="24"/>
                <w:highlight w:val="none"/>
              </w:rPr>
              <w:t>。（7分）</w:t>
            </w:r>
          </w:p>
          <w:p w14:paraId="73C6EF62">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2、由评审组根据产品彩页资料、样品等，从产品材质、适用性、有效性、可靠性、安全性等方面打分（4分），好4分，较好3分，一般2分，差1分。</w:t>
            </w:r>
          </w:p>
        </w:tc>
      </w:tr>
      <w:tr w14:paraId="06CBF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2494E46A">
            <w:pPr>
              <w:widowControl/>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3230A6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2331B76D">
            <w:pPr>
              <w:widowControl/>
              <w:jc w:val="left"/>
              <w:rPr>
                <w:rFonts w:ascii="方正仿宋_GBK" w:hAnsi="宋体" w:eastAsia="方正仿宋_GBK" w:cs="宋体"/>
                <w:kern w:val="0"/>
                <w:sz w:val="24"/>
                <w:szCs w:val="24"/>
              </w:rPr>
            </w:pPr>
            <w:bookmarkStart w:id="2" w:name="OLE_LINK1"/>
            <w:r>
              <w:rPr>
                <w:rFonts w:hint="eastAsia" w:ascii="方正仿宋_GBK" w:hAnsi="宋体" w:eastAsia="方正仿宋_GBK" w:cs="宋体"/>
                <w:kern w:val="0"/>
                <w:sz w:val="24"/>
                <w:szCs w:val="24"/>
              </w:rPr>
              <w:t>1、提供售后服务方案，须包含但不限于如下条款（10分）：</w:t>
            </w:r>
          </w:p>
          <w:p w14:paraId="6AC204C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1.1、所配送耗材有效期不低于</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2848974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rPr>
              <w:t>6个月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10DDE965">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15CBD9B6">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19FA2DC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5C46A827">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29EE841D">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4、积极配合我院医保、物价相关部门完善耗材收费编码及国家医保代码。（提供承诺函，中选后未按承诺函执行的需方有权单方面解除合同）（满足得5分，不满足得0分）</w:t>
            </w:r>
          </w:p>
          <w:p w14:paraId="16D29B28">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2"/>
          </w:p>
        </w:tc>
      </w:tr>
    </w:tbl>
    <w:p w14:paraId="28C760E5">
      <w:pPr>
        <w:adjustRightInd w:val="0"/>
        <w:snapToGrid w:val="0"/>
        <w:rPr>
          <w:rFonts w:ascii="方正仿宋_GBK" w:hAnsi="仿宋" w:eastAsia="方正仿宋_GBK"/>
          <w:b/>
          <w:sz w:val="24"/>
          <w:szCs w:val="24"/>
        </w:rPr>
      </w:pPr>
    </w:p>
    <w:p w14:paraId="423E0160">
      <w:pPr>
        <w:adjustRightInd w:val="0"/>
        <w:snapToGrid w:val="0"/>
        <w:rPr>
          <w:rFonts w:ascii="方正仿宋_GBK" w:hAnsi="仿宋" w:eastAsia="方正仿宋_GBK"/>
          <w:b/>
          <w:sz w:val="24"/>
          <w:szCs w:val="24"/>
        </w:rPr>
      </w:pPr>
      <w:r>
        <w:rPr>
          <w:rFonts w:hint="eastAsia" w:ascii="方正仿宋_GBK" w:hAnsi="仿宋" w:eastAsia="方正仿宋_GBK"/>
          <w:b/>
          <w:sz w:val="24"/>
          <w:szCs w:val="24"/>
        </w:rPr>
        <w:t>十二、合同签订</w:t>
      </w:r>
    </w:p>
    <w:p w14:paraId="2B50F4F8">
      <w:pPr>
        <w:widowControl/>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284C7BF3">
      <w:pPr>
        <w:tabs>
          <w:tab w:val="left" w:pos="8115"/>
        </w:tabs>
        <w:snapToGrid w:val="0"/>
        <w:outlineLvl w:val="0"/>
        <w:rPr>
          <w:rFonts w:ascii="方正仿宋_GBK" w:hAnsi="微软雅黑" w:eastAsia="方正仿宋_GBK" w:cs="微软雅黑"/>
          <w:b/>
          <w:sz w:val="24"/>
          <w:szCs w:val="24"/>
        </w:rPr>
      </w:pPr>
      <w:r>
        <w:rPr>
          <w:rFonts w:hint="eastAsia" w:ascii="方正仿宋_GBK" w:hAnsi="宋体" w:eastAsia="方正仿宋_GBK"/>
          <w:b/>
          <w:bCs/>
          <w:sz w:val="24"/>
          <w:szCs w:val="24"/>
        </w:rPr>
        <w:t>十四、联系人</w:t>
      </w:r>
    </w:p>
    <w:p w14:paraId="7FC0E686">
      <w:pPr>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：袁老师</w:t>
      </w:r>
    </w:p>
    <w:p w14:paraId="30D72AE8">
      <w:pPr>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0277F7A5">
      <w:pPr>
        <w:jc w:val="left"/>
        <w:rPr>
          <w:rFonts w:ascii="方正仿宋_GBK" w:eastAsia="方正仿宋_GBK"/>
          <w:sz w:val="24"/>
          <w:szCs w:val="24"/>
        </w:rPr>
      </w:pPr>
    </w:p>
    <w:p w14:paraId="6B3C5DCA">
      <w:pPr>
        <w:jc w:val="left"/>
        <w:rPr>
          <w:rFonts w:ascii="方正仿宋_GBK" w:hAnsi="宋体" w:eastAsia="方正仿宋_GBK"/>
          <w:bCs/>
          <w:sz w:val="24"/>
          <w:szCs w:val="24"/>
        </w:rPr>
      </w:pPr>
    </w:p>
    <w:p w14:paraId="393B4A44">
      <w:pPr>
        <w:jc w:val="right"/>
        <w:rPr>
          <w:rFonts w:ascii="方正仿宋_GBK" w:hAnsi="宋体" w:eastAsia="方正仿宋_GBK"/>
          <w:bCs/>
          <w:sz w:val="24"/>
          <w:szCs w:val="24"/>
          <w:highlight w:val="none"/>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r>
        <w:rPr>
          <w:rFonts w:hint="eastAsia" w:ascii="方正仿宋_GBK" w:hAnsi="宋体" w:eastAsia="方正仿宋_GBK"/>
          <w:bCs/>
          <w:sz w:val="24"/>
          <w:szCs w:val="24"/>
          <w:highlight w:val="none"/>
          <w:u w:val="single"/>
        </w:rPr>
        <w:t>2024</w:t>
      </w:r>
      <w:r>
        <w:rPr>
          <w:rFonts w:hint="eastAsia" w:ascii="方正仿宋_GBK" w:hAnsi="宋体" w:eastAsia="方正仿宋_GBK"/>
          <w:bCs/>
          <w:sz w:val="24"/>
          <w:szCs w:val="24"/>
          <w:highlight w:val="none"/>
        </w:rPr>
        <w:t>年</w:t>
      </w:r>
      <w:r>
        <w:rPr>
          <w:rFonts w:hint="eastAsia" w:ascii="方正仿宋_GBK" w:hAnsi="宋体" w:eastAsia="方正仿宋_GBK"/>
          <w:bCs/>
          <w:sz w:val="24"/>
          <w:szCs w:val="24"/>
          <w:highlight w:val="none"/>
          <w:u w:val="single"/>
        </w:rPr>
        <w:t>12</w:t>
      </w:r>
      <w:r>
        <w:rPr>
          <w:rFonts w:hint="eastAsia" w:ascii="方正仿宋_GBK" w:hAnsi="宋体" w:eastAsia="方正仿宋_GBK"/>
          <w:bCs/>
          <w:sz w:val="24"/>
          <w:szCs w:val="24"/>
          <w:highlight w:val="none"/>
        </w:rPr>
        <w:t>月</w:t>
      </w:r>
      <w:r>
        <w:rPr>
          <w:rFonts w:hint="eastAsia" w:ascii="方正仿宋_GBK" w:hAnsi="宋体" w:eastAsia="方正仿宋_GBK"/>
          <w:bCs/>
          <w:sz w:val="24"/>
          <w:szCs w:val="24"/>
          <w:highlight w:val="none"/>
          <w:u w:val="single"/>
          <w:lang w:val="en-US" w:eastAsia="zh-CN"/>
        </w:rPr>
        <w:t>19</w:t>
      </w:r>
      <w:r>
        <w:rPr>
          <w:rFonts w:hint="eastAsia" w:ascii="方正仿宋_GBK" w:hAnsi="宋体" w:eastAsia="方正仿宋_GBK"/>
          <w:bCs/>
          <w:sz w:val="24"/>
          <w:szCs w:val="24"/>
          <w:highlight w:val="none"/>
        </w:rPr>
        <w:t>日</w:t>
      </w:r>
      <w:bookmarkStart w:id="3" w:name="_Toc283382459"/>
    </w:p>
    <w:p w14:paraId="27169DD1">
      <w:pPr>
        <w:rPr>
          <w:rFonts w:ascii="方正仿宋_GBK" w:hAnsi="宋体" w:eastAsia="方正仿宋_GBK"/>
          <w:b/>
          <w:sz w:val="24"/>
        </w:rPr>
      </w:pPr>
      <w:r>
        <w:rPr>
          <w:rFonts w:hint="eastAsia" w:ascii="方正仿宋_GBK" w:hAnsi="宋体" w:eastAsia="方正仿宋_GBK"/>
          <w:b/>
          <w:sz w:val="24"/>
        </w:rPr>
        <w:br w:type="page"/>
      </w:r>
    </w:p>
    <w:p w14:paraId="32FCF383">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072C10D0">
      <w:pPr>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0A064975">
      <w:pPr>
        <w:jc w:val="center"/>
        <w:rPr>
          <w:rFonts w:ascii="方正仿宋_GBK" w:eastAsia="方正仿宋_GBK"/>
          <w:sz w:val="44"/>
          <w:szCs w:val="44"/>
        </w:rPr>
      </w:pPr>
    </w:p>
    <w:p w14:paraId="5B51BD02">
      <w:pPr>
        <w:ind w:firstLine="1081" w:firstLineChars="300"/>
        <w:rPr>
          <w:rFonts w:ascii="方正仿宋_GBK" w:eastAsia="方正仿宋_GBK"/>
          <w:b/>
          <w:sz w:val="36"/>
          <w:szCs w:val="44"/>
        </w:rPr>
      </w:pPr>
      <w:r>
        <w:rPr>
          <w:rFonts w:hint="eastAsia" w:ascii="方正仿宋_GBK" w:eastAsia="方正仿宋_GBK"/>
          <w:b/>
          <w:sz w:val="36"/>
          <w:szCs w:val="44"/>
        </w:rPr>
        <w:t>项目名称：</w:t>
      </w:r>
    </w:p>
    <w:p w14:paraId="35E4E251">
      <w:pPr>
        <w:ind w:firstLine="1081" w:firstLineChars="300"/>
        <w:rPr>
          <w:rFonts w:ascii="方正仿宋_GBK" w:eastAsia="方正仿宋_GBK"/>
          <w:b/>
          <w:sz w:val="36"/>
          <w:szCs w:val="44"/>
        </w:rPr>
      </w:pPr>
      <w:r>
        <w:rPr>
          <w:rFonts w:hint="eastAsia" w:ascii="方正仿宋_GBK" w:eastAsia="方正仿宋_GBK"/>
          <w:b/>
          <w:sz w:val="36"/>
          <w:szCs w:val="44"/>
        </w:rPr>
        <w:t>项目号：</w:t>
      </w:r>
    </w:p>
    <w:p w14:paraId="7CEEF7E2">
      <w:pPr>
        <w:ind w:firstLine="1081"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72DBB839">
      <w:pPr>
        <w:rPr>
          <w:rFonts w:ascii="方正仿宋_GBK" w:hAnsi="宋体" w:eastAsia="方正仿宋_GBK"/>
          <w:b/>
          <w:sz w:val="28"/>
          <w:szCs w:val="32"/>
        </w:rPr>
      </w:pPr>
    </w:p>
    <w:p w14:paraId="147FE6A2">
      <w:pPr>
        <w:jc w:val="center"/>
        <w:rPr>
          <w:rFonts w:ascii="方正仿宋_GBK" w:hAnsi="宋体" w:eastAsia="方正仿宋_GBK"/>
          <w:b/>
          <w:sz w:val="28"/>
          <w:szCs w:val="32"/>
        </w:rPr>
      </w:pPr>
    </w:p>
    <w:p w14:paraId="0B665F90">
      <w:pPr>
        <w:jc w:val="center"/>
        <w:rPr>
          <w:rFonts w:ascii="方正仿宋_GBK" w:hAnsi="宋体" w:eastAsia="方正仿宋_GBK"/>
          <w:b/>
          <w:sz w:val="28"/>
          <w:szCs w:val="32"/>
        </w:rPr>
      </w:pPr>
    </w:p>
    <w:p w14:paraId="5ECC51B7">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3B72EC71">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28A865A8">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505F34BD">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48FBA84E">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5DCD6844">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6BA770EC">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43BA996D">
      <w:pPr>
        <w:ind w:firstLine="2401" w:firstLineChars="750"/>
        <w:rPr>
          <w:rFonts w:ascii="方正仿宋_GBK" w:hAnsi="宋体" w:eastAsia="方正仿宋_GBK"/>
          <w:b/>
          <w:sz w:val="32"/>
          <w:szCs w:val="32"/>
        </w:rPr>
      </w:pPr>
    </w:p>
    <w:p w14:paraId="6E1155F5">
      <w:pPr>
        <w:jc w:val="left"/>
        <w:rPr>
          <w:rFonts w:ascii="方正仿宋_GBK" w:hAnsi="宋体" w:eastAsia="方正仿宋_GBK"/>
          <w:b/>
          <w:sz w:val="32"/>
          <w:szCs w:val="32"/>
        </w:rPr>
      </w:pPr>
    </w:p>
    <w:p w14:paraId="666D29FE">
      <w:pPr>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6CDA8881">
      <w:pPr>
        <w:rPr>
          <w:rFonts w:ascii="方正仿宋_GBK" w:hAnsi="宋体" w:eastAsia="方正仿宋_GBK"/>
          <w:b/>
          <w:sz w:val="24"/>
        </w:rPr>
      </w:pPr>
    </w:p>
    <w:p w14:paraId="165624EE">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8"/>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4015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B492726">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耗材名称</w:t>
            </w:r>
          </w:p>
        </w:tc>
        <w:tc>
          <w:tcPr>
            <w:tcW w:w="1843" w:type="dxa"/>
            <w:vAlign w:val="center"/>
          </w:tcPr>
          <w:p w14:paraId="6005326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药交所</w:t>
            </w:r>
          </w:p>
          <w:p w14:paraId="1E4FBFB2">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产品编码</w:t>
            </w:r>
          </w:p>
        </w:tc>
        <w:tc>
          <w:tcPr>
            <w:tcW w:w="1701" w:type="dxa"/>
            <w:vAlign w:val="center"/>
          </w:tcPr>
          <w:p w14:paraId="023581CA">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27位医保</w:t>
            </w:r>
          </w:p>
          <w:p w14:paraId="53F041E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编码</w:t>
            </w:r>
          </w:p>
        </w:tc>
        <w:tc>
          <w:tcPr>
            <w:tcW w:w="1134" w:type="dxa"/>
            <w:vAlign w:val="center"/>
          </w:tcPr>
          <w:p w14:paraId="04DB7D5A">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规格</w:t>
            </w:r>
          </w:p>
          <w:p w14:paraId="1845D64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型号</w:t>
            </w:r>
          </w:p>
        </w:tc>
        <w:tc>
          <w:tcPr>
            <w:tcW w:w="1559" w:type="dxa"/>
            <w:vAlign w:val="center"/>
          </w:tcPr>
          <w:p w14:paraId="02987F3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生产企业</w:t>
            </w:r>
          </w:p>
        </w:tc>
        <w:tc>
          <w:tcPr>
            <w:tcW w:w="1276" w:type="dxa"/>
            <w:vAlign w:val="center"/>
          </w:tcPr>
          <w:p w14:paraId="650A9885">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注册证号</w:t>
            </w:r>
          </w:p>
        </w:tc>
        <w:tc>
          <w:tcPr>
            <w:tcW w:w="1134" w:type="dxa"/>
            <w:vAlign w:val="center"/>
          </w:tcPr>
          <w:p w14:paraId="718E9301">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包装规格</w:t>
            </w:r>
          </w:p>
        </w:tc>
        <w:tc>
          <w:tcPr>
            <w:tcW w:w="1134" w:type="dxa"/>
            <w:vAlign w:val="center"/>
          </w:tcPr>
          <w:p w14:paraId="0E0C6845">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计价单位</w:t>
            </w:r>
          </w:p>
        </w:tc>
        <w:tc>
          <w:tcPr>
            <w:tcW w:w="851" w:type="dxa"/>
            <w:vAlign w:val="center"/>
          </w:tcPr>
          <w:p w14:paraId="0F12759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报价</w:t>
            </w:r>
          </w:p>
          <w:p w14:paraId="33493F5B">
            <w:pPr>
              <w:spacing w:line="38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（元）</w:t>
            </w:r>
          </w:p>
        </w:tc>
      </w:tr>
      <w:tr w14:paraId="65022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A209D26">
            <w:pPr>
              <w:spacing w:line="380" w:lineRule="exact"/>
              <w:jc w:val="left"/>
              <w:rPr>
                <w:rFonts w:ascii="方正仿宋_GBK" w:hAnsi="宋体" w:eastAsia="方正仿宋_GBK" w:cs="Times New Roman"/>
                <w:kern w:val="0"/>
                <w:szCs w:val="21"/>
              </w:rPr>
            </w:pPr>
          </w:p>
        </w:tc>
        <w:tc>
          <w:tcPr>
            <w:tcW w:w="1843" w:type="dxa"/>
            <w:vAlign w:val="center"/>
          </w:tcPr>
          <w:p w14:paraId="4FD66210">
            <w:pPr>
              <w:spacing w:line="380" w:lineRule="exact"/>
              <w:jc w:val="left"/>
              <w:rPr>
                <w:rFonts w:ascii="方正仿宋_GBK" w:hAnsi="宋体" w:eastAsia="方正仿宋_GBK" w:cs="Times New Roman"/>
                <w:kern w:val="0"/>
                <w:szCs w:val="21"/>
              </w:rPr>
            </w:pPr>
          </w:p>
        </w:tc>
        <w:tc>
          <w:tcPr>
            <w:tcW w:w="1701" w:type="dxa"/>
            <w:vAlign w:val="center"/>
          </w:tcPr>
          <w:p w14:paraId="40DC8FD6">
            <w:pPr>
              <w:spacing w:line="380" w:lineRule="exact"/>
              <w:jc w:val="left"/>
              <w:rPr>
                <w:rFonts w:ascii="方正仿宋_GBK" w:hAnsi="宋体" w:eastAsia="方正仿宋_GBK" w:cs="Times New Roman"/>
                <w:kern w:val="0"/>
                <w:szCs w:val="21"/>
              </w:rPr>
            </w:pPr>
          </w:p>
        </w:tc>
        <w:tc>
          <w:tcPr>
            <w:tcW w:w="1134" w:type="dxa"/>
            <w:vAlign w:val="center"/>
          </w:tcPr>
          <w:p w14:paraId="146DD9E8">
            <w:pPr>
              <w:spacing w:line="380" w:lineRule="exact"/>
              <w:jc w:val="left"/>
              <w:rPr>
                <w:rFonts w:ascii="方正仿宋_GBK" w:hAnsi="宋体" w:eastAsia="方正仿宋_GBK" w:cs="Times New Roman"/>
                <w:kern w:val="0"/>
                <w:szCs w:val="21"/>
              </w:rPr>
            </w:pPr>
          </w:p>
        </w:tc>
        <w:tc>
          <w:tcPr>
            <w:tcW w:w="1559" w:type="dxa"/>
            <w:vAlign w:val="center"/>
          </w:tcPr>
          <w:p w14:paraId="65BF074D">
            <w:pPr>
              <w:spacing w:line="380" w:lineRule="exact"/>
              <w:jc w:val="left"/>
              <w:rPr>
                <w:rFonts w:ascii="方正仿宋_GBK" w:hAnsi="宋体" w:eastAsia="方正仿宋_GBK" w:cs="Times New Roman"/>
                <w:kern w:val="0"/>
                <w:szCs w:val="21"/>
              </w:rPr>
            </w:pPr>
          </w:p>
        </w:tc>
        <w:tc>
          <w:tcPr>
            <w:tcW w:w="1276" w:type="dxa"/>
            <w:vAlign w:val="center"/>
          </w:tcPr>
          <w:p w14:paraId="09917B3E">
            <w:pPr>
              <w:spacing w:line="380" w:lineRule="exact"/>
              <w:jc w:val="left"/>
              <w:rPr>
                <w:rFonts w:ascii="方正仿宋_GBK" w:hAnsi="宋体" w:eastAsia="方正仿宋_GBK" w:cs="Times New Roman"/>
                <w:kern w:val="0"/>
                <w:szCs w:val="21"/>
              </w:rPr>
            </w:pPr>
          </w:p>
        </w:tc>
        <w:tc>
          <w:tcPr>
            <w:tcW w:w="1134" w:type="dxa"/>
            <w:vAlign w:val="center"/>
          </w:tcPr>
          <w:p w14:paraId="472C19BC">
            <w:pPr>
              <w:spacing w:line="380" w:lineRule="exact"/>
              <w:jc w:val="left"/>
              <w:rPr>
                <w:rFonts w:ascii="方正仿宋_GBK" w:hAnsi="宋体" w:eastAsia="方正仿宋_GBK" w:cs="Times New Roman"/>
                <w:kern w:val="0"/>
                <w:szCs w:val="21"/>
              </w:rPr>
            </w:pPr>
          </w:p>
        </w:tc>
        <w:tc>
          <w:tcPr>
            <w:tcW w:w="1134" w:type="dxa"/>
            <w:vAlign w:val="center"/>
          </w:tcPr>
          <w:p w14:paraId="70BFEB2C">
            <w:pPr>
              <w:spacing w:line="380" w:lineRule="exact"/>
              <w:jc w:val="left"/>
              <w:rPr>
                <w:rFonts w:ascii="方正仿宋_GBK" w:hAnsi="宋体" w:eastAsia="方正仿宋_GBK" w:cs="Times New Roman"/>
                <w:kern w:val="0"/>
                <w:szCs w:val="21"/>
              </w:rPr>
            </w:pPr>
          </w:p>
        </w:tc>
        <w:tc>
          <w:tcPr>
            <w:tcW w:w="851" w:type="dxa"/>
            <w:vAlign w:val="center"/>
          </w:tcPr>
          <w:p w14:paraId="7DF5AB76">
            <w:pPr>
              <w:spacing w:line="380" w:lineRule="exact"/>
              <w:jc w:val="left"/>
              <w:rPr>
                <w:rFonts w:ascii="方正仿宋_GBK" w:hAnsi="宋体" w:eastAsia="方正仿宋_GBK" w:cs="Times New Roman"/>
                <w:kern w:val="0"/>
                <w:szCs w:val="21"/>
              </w:rPr>
            </w:pPr>
          </w:p>
        </w:tc>
      </w:tr>
      <w:tr w14:paraId="369D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FED270B">
            <w:pPr>
              <w:spacing w:line="380" w:lineRule="exact"/>
              <w:jc w:val="left"/>
              <w:rPr>
                <w:rFonts w:ascii="方正仿宋_GBK" w:hAnsi="宋体" w:eastAsia="方正仿宋_GBK" w:cs="Times New Roman"/>
                <w:kern w:val="0"/>
                <w:szCs w:val="21"/>
              </w:rPr>
            </w:pPr>
          </w:p>
        </w:tc>
        <w:tc>
          <w:tcPr>
            <w:tcW w:w="1843" w:type="dxa"/>
            <w:vAlign w:val="center"/>
          </w:tcPr>
          <w:p w14:paraId="35C25827">
            <w:pPr>
              <w:spacing w:line="380" w:lineRule="exact"/>
              <w:jc w:val="left"/>
              <w:rPr>
                <w:rFonts w:ascii="方正仿宋_GBK" w:hAnsi="宋体" w:eastAsia="方正仿宋_GBK" w:cs="Times New Roman"/>
                <w:kern w:val="0"/>
                <w:szCs w:val="21"/>
              </w:rPr>
            </w:pPr>
          </w:p>
        </w:tc>
        <w:tc>
          <w:tcPr>
            <w:tcW w:w="1701" w:type="dxa"/>
            <w:vAlign w:val="center"/>
          </w:tcPr>
          <w:p w14:paraId="1351BCDB">
            <w:pPr>
              <w:spacing w:line="380" w:lineRule="exact"/>
              <w:jc w:val="left"/>
              <w:rPr>
                <w:rFonts w:ascii="方正仿宋_GBK" w:hAnsi="宋体" w:eastAsia="方正仿宋_GBK" w:cs="Times New Roman"/>
                <w:kern w:val="0"/>
                <w:szCs w:val="21"/>
              </w:rPr>
            </w:pPr>
          </w:p>
        </w:tc>
        <w:tc>
          <w:tcPr>
            <w:tcW w:w="1134" w:type="dxa"/>
            <w:vAlign w:val="center"/>
          </w:tcPr>
          <w:p w14:paraId="5E9B3A83">
            <w:pPr>
              <w:spacing w:line="380" w:lineRule="exact"/>
              <w:jc w:val="left"/>
              <w:rPr>
                <w:rFonts w:ascii="方正仿宋_GBK" w:hAnsi="宋体" w:eastAsia="方正仿宋_GBK" w:cs="Times New Roman"/>
                <w:kern w:val="0"/>
                <w:szCs w:val="21"/>
              </w:rPr>
            </w:pPr>
          </w:p>
        </w:tc>
        <w:tc>
          <w:tcPr>
            <w:tcW w:w="1559" w:type="dxa"/>
            <w:vAlign w:val="center"/>
          </w:tcPr>
          <w:p w14:paraId="1ABA2BD9">
            <w:pPr>
              <w:spacing w:line="380" w:lineRule="exact"/>
              <w:jc w:val="left"/>
              <w:rPr>
                <w:rFonts w:ascii="方正仿宋_GBK" w:hAnsi="宋体" w:eastAsia="方正仿宋_GBK" w:cs="Times New Roman"/>
                <w:kern w:val="0"/>
                <w:szCs w:val="21"/>
              </w:rPr>
            </w:pPr>
          </w:p>
        </w:tc>
        <w:tc>
          <w:tcPr>
            <w:tcW w:w="1276" w:type="dxa"/>
            <w:vAlign w:val="center"/>
          </w:tcPr>
          <w:p w14:paraId="379B4F13">
            <w:pPr>
              <w:spacing w:line="380" w:lineRule="exact"/>
              <w:jc w:val="left"/>
              <w:rPr>
                <w:rFonts w:ascii="方正仿宋_GBK" w:hAnsi="宋体" w:eastAsia="方正仿宋_GBK" w:cs="Times New Roman"/>
                <w:kern w:val="0"/>
                <w:szCs w:val="21"/>
              </w:rPr>
            </w:pPr>
          </w:p>
        </w:tc>
        <w:tc>
          <w:tcPr>
            <w:tcW w:w="1134" w:type="dxa"/>
            <w:vAlign w:val="center"/>
          </w:tcPr>
          <w:p w14:paraId="6C251354">
            <w:pPr>
              <w:spacing w:line="380" w:lineRule="exact"/>
              <w:jc w:val="left"/>
              <w:rPr>
                <w:rFonts w:ascii="方正仿宋_GBK" w:hAnsi="宋体" w:eastAsia="方正仿宋_GBK" w:cs="Times New Roman"/>
                <w:kern w:val="0"/>
                <w:szCs w:val="21"/>
              </w:rPr>
            </w:pPr>
          </w:p>
        </w:tc>
        <w:tc>
          <w:tcPr>
            <w:tcW w:w="1134" w:type="dxa"/>
            <w:vAlign w:val="center"/>
          </w:tcPr>
          <w:p w14:paraId="53B6741B">
            <w:pPr>
              <w:spacing w:line="380" w:lineRule="exact"/>
              <w:jc w:val="left"/>
              <w:rPr>
                <w:rFonts w:ascii="方正仿宋_GBK" w:hAnsi="宋体" w:eastAsia="方正仿宋_GBK" w:cs="Times New Roman"/>
                <w:kern w:val="0"/>
                <w:szCs w:val="21"/>
              </w:rPr>
            </w:pPr>
          </w:p>
        </w:tc>
        <w:tc>
          <w:tcPr>
            <w:tcW w:w="851" w:type="dxa"/>
            <w:vAlign w:val="center"/>
          </w:tcPr>
          <w:p w14:paraId="3B933ACE">
            <w:pPr>
              <w:spacing w:line="380" w:lineRule="exact"/>
              <w:jc w:val="left"/>
              <w:rPr>
                <w:rFonts w:ascii="方正仿宋_GBK" w:hAnsi="宋体" w:eastAsia="方正仿宋_GBK" w:cs="Times New Roman"/>
                <w:kern w:val="0"/>
                <w:szCs w:val="21"/>
              </w:rPr>
            </w:pPr>
          </w:p>
        </w:tc>
      </w:tr>
      <w:tr w14:paraId="53B0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4BC7EF2">
            <w:pPr>
              <w:spacing w:line="380" w:lineRule="exact"/>
              <w:jc w:val="left"/>
              <w:rPr>
                <w:rFonts w:ascii="方正仿宋_GBK" w:hAnsi="宋体" w:eastAsia="方正仿宋_GBK" w:cs="Times New Roman"/>
                <w:kern w:val="0"/>
                <w:szCs w:val="21"/>
              </w:rPr>
            </w:pPr>
          </w:p>
        </w:tc>
        <w:tc>
          <w:tcPr>
            <w:tcW w:w="1843" w:type="dxa"/>
            <w:vAlign w:val="center"/>
          </w:tcPr>
          <w:p w14:paraId="7A9DD590">
            <w:pPr>
              <w:spacing w:line="380" w:lineRule="exact"/>
              <w:jc w:val="left"/>
              <w:rPr>
                <w:rFonts w:ascii="方正仿宋_GBK" w:hAnsi="宋体" w:eastAsia="方正仿宋_GBK" w:cs="Times New Roman"/>
                <w:kern w:val="0"/>
                <w:szCs w:val="21"/>
              </w:rPr>
            </w:pPr>
          </w:p>
        </w:tc>
        <w:tc>
          <w:tcPr>
            <w:tcW w:w="1701" w:type="dxa"/>
            <w:vAlign w:val="center"/>
          </w:tcPr>
          <w:p w14:paraId="0C208F37">
            <w:pPr>
              <w:spacing w:line="380" w:lineRule="exact"/>
              <w:jc w:val="left"/>
              <w:rPr>
                <w:rFonts w:ascii="方正仿宋_GBK" w:hAnsi="宋体" w:eastAsia="方正仿宋_GBK" w:cs="Times New Roman"/>
                <w:kern w:val="0"/>
                <w:szCs w:val="21"/>
              </w:rPr>
            </w:pPr>
          </w:p>
        </w:tc>
        <w:tc>
          <w:tcPr>
            <w:tcW w:w="1134" w:type="dxa"/>
            <w:vAlign w:val="center"/>
          </w:tcPr>
          <w:p w14:paraId="56F9F2BC">
            <w:pPr>
              <w:spacing w:line="380" w:lineRule="exact"/>
              <w:jc w:val="left"/>
              <w:rPr>
                <w:rFonts w:ascii="方正仿宋_GBK" w:hAnsi="宋体" w:eastAsia="方正仿宋_GBK" w:cs="Times New Roman"/>
                <w:kern w:val="0"/>
                <w:szCs w:val="21"/>
              </w:rPr>
            </w:pPr>
          </w:p>
        </w:tc>
        <w:tc>
          <w:tcPr>
            <w:tcW w:w="1559" w:type="dxa"/>
            <w:vAlign w:val="center"/>
          </w:tcPr>
          <w:p w14:paraId="3F6F25B1">
            <w:pPr>
              <w:spacing w:line="380" w:lineRule="exact"/>
              <w:jc w:val="left"/>
              <w:rPr>
                <w:rFonts w:ascii="方正仿宋_GBK" w:hAnsi="宋体" w:eastAsia="方正仿宋_GBK" w:cs="Times New Roman"/>
                <w:kern w:val="0"/>
                <w:szCs w:val="21"/>
              </w:rPr>
            </w:pPr>
          </w:p>
        </w:tc>
        <w:tc>
          <w:tcPr>
            <w:tcW w:w="1276" w:type="dxa"/>
            <w:vAlign w:val="center"/>
          </w:tcPr>
          <w:p w14:paraId="70A3FEE6">
            <w:pPr>
              <w:spacing w:line="380" w:lineRule="exact"/>
              <w:jc w:val="left"/>
              <w:rPr>
                <w:rFonts w:ascii="方正仿宋_GBK" w:hAnsi="宋体" w:eastAsia="方正仿宋_GBK" w:cs="Times New Roman"/>
                <w:kern w:val="0"/>
                <w:szCs w:val="21"/>
              </w:rPr>
            </w:pPr>
          </w:p>
        </w:tc>
        <w:tc>
          <w:tcPr>
            <w:tcW w:w="1134" w:type="dxa"/>
            <w:vAlign w:val="center"/>
          </w:tcPr>
          <w:p w14:paraId="549B4399">
            <w:pPr>
              <w:spacing w:line="380" w:lineRule="exact"/>
              <w:jc w:val="left"/>
              <w:rPr>
                <w:rFonts w:ascii="方正仿宋_GBK" w:hAnsi="宋体" w:eastAsia="方正仿宋_GBK" w:cs="Times New Roman"/>
                <w:kern w:val="0"/>
                <w:szCs w:val="21"/>
              </w:rPr>
            </w:pPr>
          </w:p>
        </w:tc>
        <w:tc>
          <w:tcPr>
            <w:tcW w:w="1134" w:type="dxa"/>
            <w:vAlign w:val="center"/>
          </w:tcPr>
          <w:p w14:paraId="01B42F94">
            <w:pPr>
              <w:spacing w:line="380" w:lineRule="exact"/>
              <w:jc w:val="left"/>
              <w:rPr>
                <w:rFonts w:ascii="方正仿宋_GBK" w:hAnsi="宋体" w:eastAsia="方正仿宋_GBK" w:cs="Times New Roman"/>
                <w:kern w:val="0"/>
                <w:szCs w:val="21"/>
              </w:rPr>
            </w:pPr>
          </w:p>
        </w:tc>
        <w:tc>
          <w:tcPr>
            <w:tcW w:w="851" w:type="dxa"/>
            <w:vAlign w:val="center"/>
          </w:tcPr>
          <w:p w14:paraId="000BC72F">
            <w:pPr>
              <w:spacing w:line="380" w:lineRule="exact"/>
              <w:jc w:val="left"/>
              <w:rPr>
                <w:rFonts w:ascii="方正仿宋_GBK" w:hAnsi="宋体" w:eastAsia="方正仿宋_GBK" w:cs="Times New Roman"/>
                <w:kern w:val="0"/>
                <w:szCs w:val="21"/>
              </w:rPr>
            </w:pPr>
          </w:p>
        </w:tc>
      </w:tr>
      <w:tr w14:paraId="298D8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53B18C5">
            <w:pPr>
              <w:spacing w:line="380" w:lineRule="exact"/>
              <w:jc w:val="left"/>
              <w:rPr>
                <w:rFonts w:ascii="方正仿宋_GBK" w:hAnsi="宋体" w:eastAsia="方正仿宋_GBK" w:cs="Times New Roman"/>
                <w:kern w:val="0"/>
                <w:szCs w:val="21"/>
              </w:rPr>
            </w:pPr>
          </w:p>
        </w:tc>
        <w:tc>
          <w:tcPr>
            <w:tcW w:w="1843" w:type="dxa"/>
            <w:vAlign w:val="center"/>
          </w:tcPr>
          <w:p w14:paraId="757CD3AD">
            <w:pPr>
              <w:spacing w:line="380" w:lineRule="exact"/>
              <w:jc w:val="left"/>
              <w:rPr>
                <w:rFonts w:ascii="方正仿宋_GBK" w:hAnsi="宋体" w:eastAsia="方正仿宋_GBK" w:cs="Times New Roman"/>
                <w:kern w:val="0"/>
                <w:szCs w:val="21"/>
              </w:rPr>
            </w:pPr>
          </w:p>
        </w:tc>
        <w:tc>
          <w:tcPr>
            <w:tcW w:w="1701" w:type="dxa"/>
            <w:vAlign w:val="center"/>
          </w:tcPr>
          <w:p w14:paraId="21666E5D">
            <w:pPr>
              <w:spacing w:line="380" w:lineRule="exact"/>
              <w:jc w:val="left"/>
              <w:rPr>
                <w:rFonts w:ascii="方正仿宋_GBK" w:hAnsi="宋体" w:eastAsia="方正仿宋_GBK" w:cs="Times New Roman"/>
                <w:kern w:val="0"/>
                <w:szCs w:val="21"/>
              </w:rPr>
            </w:pPr>
          </w:p>
        </w:tc>
        <w:tc>
          <w:tcPr>
            <w:tcW w:w="1134" w:type="dxa"/>
            <w:vAlign w:val="center"/>
          </w:tcPr>
          <w:p w14:paraId="2456219F">
            <w:pPr>
              <w:spacing w:line="380" w:lineRule="exact"/>
              <w:jc w:val="left"/>
              <w:rPr>
                <w:rFonts w:ascii="方正仿宋_GBK" w:hAnsi="宋体" w:eastAsia="方正仿宋_GBK" w:cs="Times New Roman"/>
                <w:kern w:val="0"/>
                <w:szCs w:val="21"/>
              </w:rPr>
            </w:pPr>
          </w:p>
        </w:tc>
        <w:tc>
          <w:tcPr>
            <w:tcW w:w="1559" w:type="dxa"/>
            <w:vAlign w:val="center"/>
          </w:tcPr>
          <w:p w14:paraId="249C13CF">
            <w:pPr>
              <w:spacing w:line="380" w:lineRule="exact"/>
              <w:jc w:val="left"/>
              <w:rPr>
                <w:rFonts w:ascii="方正仿宋_GBK" w:hAnsi="宋体" w:eastAsia="方正仿宋_GBK" w:cs="Times New Roman"/>
                <w:kern w:val="0"/>
                <w:szCs w:val="21"/>
              </w:rPr>
            </w:pPr>
          </w:p>
        </w:tc>
        <w:tc>
          <w:tcPr>
            <w:tcW w:w="1276" w:type="dxa"/>
            <w:vAlign w:val="center"/>
          </w:tcPr>
          <w:p w14:paraId="19A08DD5">
            <w:pPr>
              <w:spacing w:line="380" w:lineRule="exact"/>
              <w:jc w:val="left"/>
              <w:rPr>
                <w:rFonts w:ascii="方正仿宋_GBK" w:hAnsi="宋体" w:eastAsia="方正仿宋_GBK" w:cs="Times New Roman"/>
                <w:kern w:val="0"/>
                <w:szCs w:val="21"/>
              </w:rPr>
            </w:pPr>
          </w:p>
        </w:tc>
        <w:tc>
          <w:tcPr>
            <w:tcW w:w="1134" w:type="dxa"/>
            <w:vAlign w:val="center"/>
          </w:tcPr>
          <w:p w14:paraId="1E8F19B9">
            <w:pPr>
              <w:spacing w:line="380" w:lineRule="exact"/>
              <w:jc w:val="left"/>
              <w:rPr>
                <w:rFonts w:ascii="方正仿宋_GBK" w:hAnsi="宋体" w:eastAsia="方正仿宋_GBK" w:cs="Times New Roman"/>
                <w:kern w:val="0"/>
                <w:szCs w:val="21"/>
              </w:rPr>
            </w:pPr>
          </w:p>
        </w:tc>
        <w:tc>
          <w:tcPr>
            <w:tcW w:w="1134" w:type="dxa"/>
            <w:vAlign w:val="center"/>
          </w:tcPr>
          <w:p w14:paraId="100FF39B">
            <w:pPr>
              <w:spacing w:line="380" w:lineRule="exact"/>
              <w:jc w:val="left"/>
              <w:rPr>
                <w:rFonts w:ascii="方正仿宋_GBK" w:hAnsi="宋体" w:eastAsia="方正仿宋_GBK" w:cs="Times New Roman"/>
                <w:kern w:val="0"/>
                <w:szCs w:val="21"/>
              </w:rPr>
            </w:pPr>
          </w:p>
        </w:tc>
        <w:tc>
          <w:tcPr>
            <w:tcW w:w="851" w:type="dxa"/>
            <w:vAlign w:val="center"/>
          </w:tcPr>
          <w:p w14:paraId="494FB3D8">
            <w:pPr>
              <w:spacing w:line="380" w:lineRule="exact"/>
              <w:jc w:val="left"/>
              <w:rPr>
                <w:rFonts w:ascii="方正仿宋_GBK" w:hAnsi="宋体" w:eastAsia="方正仿宋_GBK" w:cs="Times New Roman"/>
                <w:kern w:val="0"/>
                <w:szCs w:val="21"/>
              </w:rPr>
            </w:pPr>
          </w:p>
        </w:tc>
      </w:tr>
      <w:tr w14:paraId="35265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9550042">
            <w:pPr>
              <w:spacing w:line="380" w:lineRule="exact"/>
              <w:jc w:val="left"/>
              <w:rPr>
                <w:rFonts w:ascii="方正仿宋_GBK" w:hAnsi="宋体" w:eastAsia="方正仿宋_GBK" w:cs="Times New Roman"/>
                <w:kern w:val="0"/>
                <w:szCs w:val="21"/>
              </w:rPr>
            </w:pPr>
          </w:p>
        </w:tc>
        <w:tc>
          <w:tcPr>
            <w:tcW w:w="1843" w:type="dxa"/>
            <w:vAlign w:val="center"/>
          </w:tcPr>
          <w:p w14:paraId="24CC9865">
            <w:pPr>
              <w:spacing w:line="380" w:lineRule="exact"/>
              <w:jc w:val="left"/>
              <w:rPr>
                <w:rFonts w:ascii="方正仿宋_GBK" w:hAnsi="宋体" w:eastAsia="方正仿宋_GBK" w:cs="Times New Roman"/>
                <w:kern w:val="0"/>
                <w:szCs w:val="21"/>
              </w:rPr>
            </w:pPr>
          </w:p>
        </w:tc>
        <w:tc>
          <w:tcPr>
            <w:tcW w:w="1701" w:type="dxa"/>
            <w:vAlign w:val="center"/>
          </w:tcPr>
          <w:p w14:paraId="5F32818E">
            <w:pPr>
              <w:spacing w:line="380" w:lineRule="exact"/>
              <w:jc w:val="left"/>
              <w:rPr>
                <w:rFonts w:ascii="方正仿宋_GBK" w:hAnsi="宋体" w:eastAsia="方正仿宋_GBK" w:cs="Times New Roman"/>
                <w:kern w:val="0"/>
                <w:szCs w:val="21"/>
              </w:rPr>
            </w:pPr>
          </w:p>
        </w:tc>
        <w:tc>
          <w:tcPr>
            <w:tcW w:w="1134" w:type="dxa"/>
            <w:vAlign w:val="center"/>
          </w:tcPr>
          <w:p w14:paraId="1BE0B9CB">
            <w:pPr>
              <w:spacing w:line="380" w:lineRule="exact"/>
              <w:jc w:val="left"/>
              <w:rPr>
                <w:rFonts w:ascii="方正仿宋_GBK" w:hAnsi="宋体" w:eastAsia="方正仿宋_GBK" w:cs="Times New Roman"/>
                <w:kern w:val="0"/>
                <w:szCs w:val="21"/>
              </w:rPr>
            </w:pPr>
          </w:p>
        </w:tc>
        <w:tc>
          <w:tcPr>
            <w:tcW w:w="1559" w:type="dxa"/>
            <w:vAlign w:val="center"/>
          </w:tcPr>
          <w:p w14:paraId="403D784A">
            <w:pPr>
              <w:spacing w:line="380" w:lineRule="exact"/>
              <w:jc w:val="left"/>
              <w:rPr>
                <w:rFonts w:ascii="方正仿宋_GBK" w:hAnsi="宋体" w:eastAsia="方正仿宋_GBK" w:cs="Times New Roman"/>
                <w:kern w:val="0"/>
                <w:szCs w:val="21"/>
              </w:rPr>
            </w:pPr>
          </w:p>
        </w:tc>
        <w:tc>
          <w:tcPr>
            <w:tcW w:w="1276" w:type="dxa"/>
            <w:vAlign w:val="center"/>
          </w:tcPr>
          <w:p w14:paraId="3CE904D6">
            <w:pPr>
              <w:spacing w:line="380" w:lineRule="exact"/>
              <w:jc w:val="left"/>
              <w:rPr>
                <w:rFonts w:ascii="方正仿宋_GBK" w:hAnsi="宋体" w:eastAsia="方正仿宋_GBK" w:cs="Times New Roman"/>
                <w:kern w:val="0"/>
                <w:szCs w:val="21"/>
              </w:rPr>
            </w:pPr>
          </w:p>
        </w:tc>
        <w:tc>
          <w:tcPr>
            <w:tcW w:w="1134" w:type="dxa"/>
            <w:vAlign w:val="center"/>
          </w:tcPr>
          <w:p w14:paraId="133F7564">
            <w:pPr>
              <w:spacing w:line="380" w:lineRule="exact"/>
              <w:jc w:val="left"/>
              <w:rPr>
                <w:rFonts w:ascii="方正仿宋_GBK" w:hAnsi="宋体" w:eastAsia="方正仿宋_GBK" w:cs="Times New Roman"/>
                <w:kern w:val="0"/>
                <w:szCs w:val="21"/>
              </w:rPr>
            </w:pPr>
          </w:p>
        </w:tc>
        <w:tc>
          <w:tcPr>
            <w:tcW w:w="1134" w:type="dxa"/>
            <w:vAlign w:val="center"/>
          </w:tcPr>
          <w:p w14:paraId="33A080BC">
            <w:pPr>
              <w:spacing w:line="380" w:lineRule="exact"/>
              <w:jc w:val="left"/>
              <w:rPr>
                <w:rFonts w:ascii="方正仿宋_GBK" w:hAnsi="宋体" w:eastAsia="方正仿宋_GBK" w:cs="Times New Roman"/>
                <w:kern w:val="0"/>
                <w:szCs w:val="21"/>
              </w:rPr>
            </w:pPr>
          </w:p>
        </w:tc>
        <w:tc>
          <w:tcPr>
            <w:tcW w:w="851" w:type="dxa"/>
            <w:vAlign w:val="center"/>
          </w:tcPr>
          <w:p w14:paraId="0B67226E">
            <w:pPr>
              <w:spacing w:line="380" w:lineRule="exact"/>
              <w:jc w:val="left"/>
              <w:rPr>
                <w:rFonts w:ascii="方正仿宋_GBK" w:hAnsi="宋体" w:eastAsia="方正仿宋_GBK" w:cs="Times New Roman"/>
                <w:kern w:val="0"/>
                <w:szCs w:val="21"/>
              </w:rPr>
            </w:pPr>
          </w:p>
        </w:tc>
      </w:tr>
      <w:tr w14:paraId="446CD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CCC1A25">
            <w:pPr>
              <w:spacing w:line="380" w:lineRule="exact"/>
              <w:jc w:val="left"/>
              <w:rPr>
                <w:rFonts w:ascii="方正仿宋_GBK" w:hAnsi="宋体" w:eastAsia="方正仿宋_GBK" w:cs="Times New Roman"/>
                <w:kern w:val="0"/>
                <w:szCs w:val="21"/>
              </w:rPr>
            </w:pPr>
          </w:p>
        </w:tc>
        <w:tc>
          <w:tcPr>
            <w:tcW w:w="1843" w:type="dxa"/>
            <w:vAlign w:val="center"/>
          </w:tcPr>
          <w:p w14:paraId="378D7B2C">
            <w:pPr>
              <w:spacing w:line="380" w:lineRule="exact"/>
              <w:jc w:val="left"/>
              <w:rPr>
                <w:rFonts w:ascii="方正仿宋_GBK" w:hAnsi="宋体" w:eastAsia="方正仿宋_GBK" w:cs="Times New Roman"/>
                <w:kern w:val="0"/>
                <w:szCs w:val="21"/>
              </w:rPr>
            </w:pPr>
          </w:p>
        </w:tc>
        <w:tc>
          <w:tcPr>
            <w:tcW w:w="1701" w:type="dxa"/>
            <w:vAlign w:val="center"/>
          </w:tcPr>
          <w:p w14:paraId="3E15A8FA">
            <w:pPr>
              <w:spacing w:line="380" w:lineRule="exact"/>
              <w:jc w:val="left"/>
              <w:rPr>
                <w:rFonts w:ascii="方正仿宋_GBK" w:hAnsi="宋体" w:eastAsia="方正仿宋_GBK" w:cs="Times New Roman"/>
                <w:kern w:val="0"/>
                <w:szCs w:val="21"/>
              </w:rPr>
            </w:pPr>
          </w:p>
        </w:tc>
        <w:tc>
          <w:tcPr>
            <w:tcW w:w="1134" w:type="dxa"/>
            <w:vAlign w:val="center"/>
          </w:tcPr>
          <w:p w14:paraId="5ADD7A5E">
            <w:pPr>
              <w:spacing w:line="380" w:lineRule="exact"/>
              <w:jc w:val="left"/>
              <w:rPr>
                <w:rFonts w:ascii="方正仿宋_GBK" w:hAnsi="宋体" w:eastAsia="方正仿宋_GBK" w:cs="Times New Roman"/>
                <w:kern w:val="0"/>
                <w:szCs w:val="21"/>
              </w:rPr>
            </w:pPr>
          </w:p>
        </w:tc>
        <w:tc>
          <w:tcPr>
            <w:tcW w:w="1559" w:type="dxa"/>
            <w:vAlign w:val="center"/>
          </w:tcPr>
          <w:p w14:paraId="53225A92">
            <w:pPr>
              <w:spacing w:line="380" w:lineRule="exact"/>
              <w:jc w:val="left"/>
              <w:rPr>
                <w:rFonts w:ascii="方正仿宋_GBK" w:hAnsi="宋体" w:eastAsia="方正仿宋_GBK" w:cs="Times New Roman"/>
                <w:kern w:val="0"/>
                <w:szCs w:val="21"/>
              </w:rPr>
            </w:pPr>
          </w:p>
        </w:tc>
        <w:tc>
          <w:tcPr>
            <w:tcW w:w="1276" w:type="dxa"/>
            <w:vAlign w:val="center"/>
          </w:tcPr>
          <w:p w14:paraId="0C4E1E36">
            <w:pPr>
              <w:spacing w:line="380" w:lineRule="exact"/>
              <w:jc w:val="left"/>
              <w:rPr>
                <w:rFonts w:ascii="方正仿宋_GBK" w:hAnsi="宋体" w:eastAsia="方正仿宋_GBK" w:cs="Times New Roman"/>
                <w:kern w:val="0"/>
                <w:szCs w:val="21"/>
              </w:rPr>
            </w:pPr>
          </w:p>
        </w:tc>
        <w:tc>
          <w:tcPr>
            <w:tcW w:w="1134" w:type="dxa"/>
            <w:vAlign w:val="center"/>
          </w:tcPr>
          <w:p w14:paraId="3E724CD4">
            <w:pPr>
              <w:spacing w:line="380" w:lineRule="exact"/>
              <w:jc w:val="left"/>
              <w:rPr>
                <w:rFonts w:ascii="方正仿宋_GBK" w:hAnsi="宋体" w:eastAsia="方正仿宋_GBK" w:cs="Times New Roman"/>
                <w:kern w:val="0"/>
                <w:szCs w:val="21"/>
              </w:rPr>
            </w:pPr>
          </w:p>
        </w:tc>
        <w:tc>
          <w:tcPr>
            <w:tcW w:w="1134" w:type="dxa"/>
            <w:vAlign w:val="center"/>
          </w:tcPr>
          <w:p w14:paraId="108DE88C">
            <w:pPr>
              <w:spacing w:line="380" w:lineRule="exact"/>
              <w:jc w:val="left"/>
              <w:rPr>
                <w:rFonts w:ascii="方正仿宋_GBK" w:hAnsi="宋体" w:eastAsia="方正仿宋_GBK" w:cs="Times New Roman"/>
                <w:kern w:val="0"/>
                <w:szCs w:val="21"/>
              </w:rPr>
            </w:pPr>
          </w:p>
        </w:tc>
        <w:tc>
          <w:tcPr>
            <w:tcW w:w="851" w:type="dxa"/>
            <w:vAlign w:val="center"/>
          </w:tcPr>
          <w:p w14:paraId="51F92EBD">
            <w:pPr>
              <w:spacing w:line="380" w:lineRule="exact"/>
              <w:jc w:val="left"/>
              <w:rPr>
                <w:rFonts w:ascii="方正仿宋_GBK" w:hAnsi="宋体" w:eastAsia="方正仿宋_GBK" w:cs="Times New Roman"/>
                <w:kern w:val="0"/>
                <w:szCs w:val="21"/>
              </w:rPr>
            </w:pPr>
          </w:p>
        </w:tc>
      </w:tr>
      <w:tr w14:paraId="00E2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863F645">
            <w:pPr>
              <w:spacing w:line="380" w:lineRule="exact"/>
              <w:jc w:val="left"/>
              <w:rPr>
                <w:rFonts w:ascii="方正仿宋_GBK" w:hAnsi="宋体" w:eastAsia="方正仿宋_GBK" w:cs="Times New Roman"/>
                <w:kern w:val="0"/>
                <w:szCs w:val="21"/>
              </w:rPr>
            </w:pPr>
          </w:p>
        </w:tc>
        <w:tc>
          <w:tcPr>
            <w:tcW w:w="1843" w:type="dxa"/>
            <w:vAlign w:val="center"/>
          </w:tcPr>
          <w:p w14:paraId="30C76194">
            <w:pPr>
              <w:spacing w:line="380" w:lineRule="exact"/>
              <w:jc w:val="left"/>
              <w:rPr>
                <w:rFonts w:ascii="方正仿宋_GBK" w:hAnsi="宋体" w:eastAsia="方正仿宋_GBK" w:cs="Times New Roman"/>
                <w:kern w:val="0"/>
                <w:szCs w:val="21"/>
              </w:rPr>
            </w:pPr>
          </w:p>
        </w:tc>
        <w:tc>
          <w:tcPr>
            <w:tcW w:w="1701" w:type="dxa"/>
            <w:vAlign w:val="center"/>
          </w:tcPr>
          <w:p w14:paraId="2A621AE1">
            <w:pPr>
              <w:spacing w:line="380" w:lineRule="exact"/>
              <w:jc w:val="left"/>
              <w:rPr>
                <w:rFonts w:ascii="方正仿宋_GBK" w:hAnsi="宋体" w:eastAsia="方正仿宋_GBK" w:cs="Times New Roman"/>
                <w:kern w:val="0"/>
                <w:szCs w:val="21"/>
              </w:rPr>
            </w:pPr>
          </w:p>
        </w:tc>
        <w:tc>
          <w:tcPr>
            <w:tcW w:w="1134" w:type="dxa"/>
            <w:vAlign w:val="center"/>
          </w:tcPr>
          <w:p w14:paraId="7DD6B409">
            <w:pPr>
              <w:spacing w:line="380" w:lineRule="exact"/>
              <w:jc w:val="left"/>
              <w:rPr>
                <w:rFonts w:ascii="方正仿宋_GBK" w:hAnsi="宋体" w:eastAsia="方正仿宋_GBK" w:cs="Times New Roman"/>
                <w:kern w:val="0"/>
                <w:szCs w:val="21"/>
              </w:rPr>
            </w:pPr>
          </w:p>
        </w:tc>
        <w:tc>
          <w:tcPr>
            <w:tcW w:w="1559" w:type="dxa"/>
            <w:vAlign w:val="center"/>
          </w:tcPr>
          <w:p w14:paraId="43245F68">
            <w:pPr>
              <w:spacing w:line="380" w:lineRule="exact"/>
              <w:jc w:val="left"/>
              <w:rPr>
                <w:rFonts w:ascii="方正仿宋_GBK" w:hAnsi="宋体" w:eastAsia="方正仿宋_GBK" w:cs="Times New Roman"/>
                <w:kern w:val="0"/>
                <w:szCs w:val="21"/>
              </w:rPr>
            </w:pPr>
          </w:p>
        </w:tc>
        <w:tc>
          <w:tcPr>
            <w:tcW w:w="1276" w:type="dxa"/>
            <w:vAlign w:val="center"/>
          </w:tcPr>
          <w:p w14:paraId="00BD8E31">
            <w:pPr>
              <w:spacing w:line="380" w:lineRule="exact"/>
              <w:rPr>
                <w:rFonts w:ascii="方正仿宋_GBK" w:hAnsi="Times New Roman" w:eastAsia="方正仿宋_GBK" w:cs="Times New Roman"/>
                <w:kern w:val="0"/>
                <w:szCs w:val="21"/>
              </w:rPr>
            </w:pPr>
          </w:p>
        </w:tc>
        <w:tc>
          <w:tcPr>
            <w:tcW w:w="1134" w:type="dxa"/>
            <w:vAlign w:val="center"/>
          </w:tcPr>
          <w:p w14:paraId="51BECF56">
            <w:pPr>
              <w:spacing w:line="380" w:lineRule="exact"/>
              <w:jc w:val="left"/>
              <w:rPr>
                <w:rFonts w:ascii="方正仿宋_GBK" w:hAnsi="宋体" w:eastAsia="方正仿宋_GBK" w:cs="Times New Roman"/>
                <w:kern w:val="0"/>
                <w:szCs w:val="21"/>
              </w:rPr>
            </w:pPr>
          </w:p>
        </w:tc>
        <w:tc>
          <w:tcPr>
            <w:tcW w:w="1134" w:type="dxa"/>
            <w:vAlign w:val="center"/>
          </w:tcPr>
          <w:p w14:paraId="2DCD5B8D">
            <w:pPr>
              <w:spacing w:line="3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合计总价</w:t>
            </w:r>
          </w:p>
        </w:tc>
        <w:tc>
          <w:tcPr>
            <w:tcW w:w="851" w:type="dxa"/>
            <w:vAlign w:val="center"/>
          </w:tcPr>
          <w:p w14:paraId="7E30CE6F">
            <w:pPr>
              <w:spacing w:line="380" w:lineRule="exact"/>
              <w:jc w:val="left"/>
              <w:rPr>
                <w:rFonts w:ascii="方正仿宋_GBK" w:hAnsi="宋体" w:eastAsia="方正仿宋_GBK" w:cs="Times New Roman"/>
                <w:kern w:val="0"/>
                <w:szCs w:val="21"/>
              </w:rPr>
            </w:pPr>
          </w:p>
        </w:tc>
      </w:tr>
    </w:tbl>
    <w:p w14:paraId="2042532D">
      <w:pPr>
        <w:widowControl/>
        <w:spacing w:line="570" w:lineRule="exact"/>
        <w:ind w:firstLine="3202" w:firstLineChars="1000"/>
        <w:rPr>
          <w:rFonts w:ascii="方正仿宋_GBK" w:hAnsi="宋体" w:eastAsia="方正仿宋_GBK"/>
          <w:b/>
          <w:sz w:val="32"/>
        </w:rPr>
      </w:pPr>
      <w:r>
        <w:rPr>
          <w:rFonts w:hint="eastAsia" w:ascii="方正仿宋_GBK" w:hAnsi="宋体" w:eastAsia="方正仿宋_GBK"/>
          <w:b/>
          <w:sz w:val="32"/>
        </w:rPr>
        <w:t>明细报价表</w:t>
      </w:r>
    </w:p>
    <w:p w14:paraId="283F1F5E">
      <w:pPr>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1E52EC71">
      <w:pPr>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69AF6DB7">
      <w:pPr>
        <w:ind w:left="1" w:leftChars="-472" w:hanging="992"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4CB7060E">
      <w:pPr>
        <w:numPr>
          <w:ilvl w:val="0"/>
          <w:numId w:val="2"/>
        </w:numPr>
        <w:rPr>
          <w:rFonts w:ascii="方正仿宋_GBK" w:hAnsi="宋体" w:eastAsia="方正仿宋_GBK"/>
          <w:szCs w:val="21"/>
        </w:rPr>
      </w:pPr>
      <w:r>
        <w:rPr>
          <w:rFonts w:hint="eastAsia" w:ascii="方正仿宋_GBK" w:hAnsi="宋体" w:eastAsia="方正仿宋_GBK"/>
          <w:szCs w:val="21"/>
        </w:rPr>
        <w:t>耗材名称、药交所产品编码、27位医保编码、规格型号、生产企业、注册证号、包装规格</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69AB27F1">
      <w:pPr>
        <w:tabs>
          <w:tab w:val="left" w:pos="2510"/>
          <w:tab w:val="center" w:pos="4153"/>
        </w:tabs>
        <w:rPr>
          <w:rFonts w:ascii="方正仿宋_GBK" w:hAnsi="宋体" w:eastAsia="方正仿宋_GBK"/>
          <w:szCs w:val="21"/>
        </w:rPr>
      </w:pPr>
    </w:p>
    <w:p w14:paraId="6E6970E2">
      <w:pPr>
        <w:tabs>
          <w:tab w:val="left" w:pos="2510"/>
          <w:tab w:val="center" w:pos="4153"/>
        </w:tabs>
        <w:rPr>
          <w:rFonts w:ascii="方正仿宋_GBK" w:hAnsi="宋体" w:eastAsia="方正仿宋_GBK"/>
          <w:sz w:val="24"/>
          <w:szCs w:val="24"/>
        </w:rPr>
      </w:pPr>
    </w:p>
    <w:p w14:paraId="7E312143">
      <w:pPr>
        <w:tabs>
          <w:tab w:val="left" w:pos="2510"/>
          <w:tab w:val="center" w:pos="4153"/>
        </w:tabs>
        <w:rPr>
          <w:rFonts w:ascii="方正仿宋_GBK" w:hAnsi="宋体" w:eastAsia="方正仿宋_GBK"/>
          <w:sz w:val="24"/>
          <w:szCs w:val="24"/>
        </w:rPr>
      </w:pPr>
    </w:p>
    <w:p w14:paraId="2810791D">
      <w:pPr>
        <w:tabs>
          <w:tab w:val="left" w:pos="2510"/>
          <w:tab w:val="center" w:pos="4153"/>
        </w:tabs>
        <w:rPr>
          <w:rFonts w:ascii="方正仿宋_GBK" w:hAnsi="宋体" w:eastAsia="方正仿宋_GBK"/>
          <w:sz w:val="24"/>
          <w:szCs w:val="24"/>
        </w:rPr>
      </w:pPr>
    </w:p>
    <w:p w14:paraId="1D8474A4">
      <w:pPr>
        <w:tabs>
          <w:tab w:val="left" w:pos="2510"/>
          <w:tab w:val="center" w:pos="4153"/>
        </w:tabs>
        <w:rPr>
          <w:rFonts w:ascii="方正仿宋_GBK" w:hAnsi="宋体" w:eastAsia="方正仿宋_GBK"/>
          <w:sz w:val="24"/>
          <w:szCs w:val="24"/>
        </w:rPr>
      </w:pPr>
    </w:p>
    <w:p w14:paraId="62D8B9EA">
      <w:pPr>
        <w:tabs>
          <w:tab w:val="left" w:pos="2510"/>
          <w:tab w:val="center" w:pos="4153"/>
        </w:tabs>
        <w:rPr>
          <w:rFonts w:ascii="方正仿宋_GBK" w:hAnsi="宋体" w:eastAsia="方正仿宋_GBK"/>
          <w:sz w:val="24"/>
          <w:szCs w:val="24"/>
        </w:rPr>
      </w:pPr>
    </w:p>
    <w:p w14:paraId="66F7A335">
      <w:pPr>
        <w:tabs>
          <w:tab w:val="left" w:pos="2510"/>
          <w:tab w:val="center" w:pos="4153"/>
        </w:tabs>
        <w:rPr>
          <w:rFonts w:ascii="方正仿宋_GBK" w:hAnsi="宋体" w:eastAsia="方正仿宋_GBK"/>
          <w:sz w:val="24"/>
          <w:szCs w:val="24"/>
        </w:rPr>
      </w:pPr>
    </w:p>
    <w:p w14:paraId="7476FD9B">
      <w:pPr>
        <w:tabs>
          <w:tab w:val="left" w:pos="2510"/>
          <w:tab w:val="center" w:pos="4153"/>
        </w:tabs>
        <w:rPr>
          <w:rFonts w:ascii="方正仿宋_GBK" w:hAnsi="宋体" w:eastAsia="方正仿宋_GBK"/>
          <w:sz w:val="24"/>
          <w:szCs w:val="24"/>
        </w:rPr>
      </w:pPr>
    </w:p>
    <w:p w14:paraId="2C7F18B3">
      <w:pPr>
        <w:tabs>
          <w:tab w:val="left" w:pos="2510"/>
          <w:tab w:val="center" w:pos="4153"/>
        </w:tabs>
        <w:rPr>
          <w:rFonts w:ascii="方正仿宋_GBK" w:hAnsi="宋体" w:eastAsia="方正仿宋_GBK"/>
          <w:sz w:val="24"/>
          <w:szCs w:val="24"/>
        </w:rPr>
      </w:pPr>
    </w:p>
    <w:p w14:paraId="75F6D276">
      <w:pPr>
        <w:tabs>
          <w:tab w:val="left" w:pos="2510"/>
          <w:tab w:val="center" w:pos="4153"/>
        </w:tabs>
        <w:rPr>
          <w:rFonts w:ascii="方正仿宋_GBK" w:hAnsi="方正黑体_GBK" w:eastAsia="方正仿宋_GBK" w:cs="方正黑体_GBK"/>
          <w:sz w:val="32"/>
          <w:szCs w:val="32"/>
        </w:rPr>
      </w:pPr>
    </w:p>
    <w:p w14:paraId="57BDE5AA">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0FC27A76">
      <w:pPr>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63825156">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7FB94BDF">
      <w:pPr>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05A6443B">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149B269C">
      <w:pPr>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7059229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2E852038">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1EC6B1B5">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40E7DD7F">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2570030A">
      <w:pPr>
        <w:tabs>
          <w:tab w:val="left" w:pos="6300"/>
        </w:tabs>
        <w:snapToGrid w:val="0"/>
        <w:spacing w:line="312" w:lineRule="auto"/>
        <w:rPr>
          <w:rFonts w:ascii="方正仿宋_GBK" w:hAnsi="宋体" w:eastAsia="方正仿宋_GBK"/>
          <w:sz w:val="24"/>
        </w:rPr>
      </w:pPr>
    </w:p>
    <w:p w14:paraId="1F11C2F9">
      <w:pPr>
        <w:tabs>
          <w:tab w:val="left" w:pos="6300"/>
        </w:tabs>
        <w:snapToGrid w:val="0"/>
        <w:spacing w:line="312" w:lineRule="auto"/>
        <w:ind w:firstLine="480" w:firstLineChars="200"/>
        <w:rPr>
          <w:rFonts w:ascii="方正仿宋_GBK" w:hAnsi="宋体" w:eastAsia="方正仿宋_GBK"/>
          <w:sz w:val="24"/>
        </w:rPr>
      </w:pPr>
    </w:p>
    <w:p w14:paraId="3CE1997D">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3CC6A6DE">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54506C9C">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53B72BD2">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31ED27E9">
      <w:pPr>
        <w:tabs>
          <w:tab w:val="left" w:pos="2510"/>
          <w:tab w:val="center" w:pos="4153"/>
        </w:tabs>
        <w:rPr>
          <w:rFonts w:ascii="方正仿宋_GBK" w:hAnsi="方正黑体_GBK" w:eastAsia="方正仿宋_GBK" w:cs="方正黑体_GBK"/>
          <w:sz w:val="32"/>
          <w:szCs w:val="32"/>
        </w:rPr>
      </w:pPr>
    </w:p>
    <w:p w14:paraId="56CE2CE6">
      <w:pPr>
        <w:tabs>
          <w:tab w:val="left" w:pos="2510"/>
          <w:tab w:val="center" w:pos="4153"/>
        </w:tabs>
        <w:rPr>
          <w:rFonts w:ascii="方正仿宋_GBK" w:hAnsi="方正黑体_GBK" w:eastAsia="方正仿宋_GBK" w:cs="方正黑体_GBK"/>
          <w:sz w:val="32"/>
          <w:szCs w:val="32"/>
        </w:rPr>
      </w:pPr>
    </w:p>
    <w:p w14:paraId="3E6CF029">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06777A65">
      <w:pPr>
        <w:spacing w:line="360" w:lineRule="auto"/>
        <w:ind w:firstLine="640"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54485B5E">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7284BAA2">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16EA28C1">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72F9961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1E20E09C">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0FE8301A">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给贵院造成损失的，我方予以赔偿。</w:t>
      </w:r>
    </w:p>
    <w:p w14:paraId="287D9391">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贵院可单方面终止合同，无需承担任何责任。</w:t>
      </w:r>
    </w:p>
    <w:p w14:paraId="110DFBFB">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贵院可上报相关部门并把我司列入黑名单，三年内不得参加贵院组织的所有采购活动。</w:t>
      </w:r>
    </w:p>
    <w:p w14:paraId="2B4E739E">
      <w:pPr>
        <w:spacing w:line="360" w:lineRule="auto"/>
        <w:rPr>
          <w:rFonts w:ascii="方正仿宋_GBK" w:hAnsi="宋体" w:eastAsia="方正仿宋_GBK"/>
          <w:sz w:val="24"/>
        </w:rPr>
      </w:pPr>
    </w:p>
    <w:p w14:paraId="5D3518F6">
      <w:pPr>
        <w:spacing w:line="360" w:lineRule="auto"/>
        <w:ind w:firstLine="480" w:firstLineChars="200"/>
        <w:rPr>
          <w:rFonts w:ascii="方正仿宋_GBK" w:hAnsi="宋体" w:eastAsia="方正仿宋_GBK"/>
          <w:sz w:val="24"/>
        </w:rPr>
      </w:pPr>
    </w:p>
    <w:p w14:paraId="414FA932">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782087A4">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3"/>
    <w:p w14:paraId="3628B225">
      <w:pPr>
        <w:spacing w:line="440" w:lineRule="exact"/>
        <w:rPr>
          <w:rFonts w:ascii="方正仿宋_GBK" w:hAnsi="宋体" w:eastAsia="方正仿宋_GBK"/>
          <w:b/>
          <w:sz w:val="24"/>
        </w:rPr>
      </w:pPr>
    </w:p>
    <w:p w14:paraId="40673DC2">
      <w:pPr>
        <w:spacing w:line="440" w:lineRule="exact"/>
        <w:rPr>
          <w:rFonts w:ascii="方正仿宋_GBK" w:hAnsi="宋体" w:eastAsia="方正仿宋_GBK"/>
          <w:b/>
          <w:sz w:val="24"/>
        </w:rPr>
      </w:pPr>
    </w:p>
    <w:p w14:paraId="1727EEC1">
      <w:pPr>
        <w:spacing w:line="440" w:lineRule="exact"/>
        <w:rPr>
          <w:rFonts w:ascii="方正仿宋_GBK" w:hAnsi="宋体" w:eastAsia="方正仿宋_GBK"/>
          <w:b/>
          <w:sz w:val="24"/>
        </w:rPr>
      </w:pPr>
    </w:p>
    <w:p w14:paraId="7E255D30">
      <w:pPr>
        <w:tabs>
          <w:tab w:val="left" w:pos="2510"/>
          <w:tab w:val="center" w:pos="4153"/>
        </w:tabs>
        <w:rPr>
          <w:rFonts w:ascii="方正仿宋_GBK" w:hAnsi="方正黑体_GBK" w:eastAsia="方正仿宋_GBK" w:cs="方正黑体_GBK"/>
          <w:sz w:val="32"/>
          <w:szCs w:val="32"/>
        </w:rPr>
      </w:pPr>
    </w:p>
    <w:p w14:paraId="225484C8">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7255A5DB">
      <w:pPr>
        <w:spacing w:line="440" w:lineRule="exact"/>
        <w:ind w:firstLine="2641"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34C9AA0A">
      <w:pPr>
        <w:tabs>
          <w:tab w:val="left" w:pos="6300"/>
        </w:tabs>
        <w:snapToGrid w:val="0"/>
        <w:spacing w:line="500" w:lineRule="exact"/>
        <w:ind w:firstLine="570"/>
        <w:rPr>
          <w:rFonts w:ascii="方正仿宋_GBK" w:hAnsi="宋体" w:eastAsia="方正仿宋_GBK"/>
          <w:sz w:val="24"/>
        </w:rPr>
      </w:pPr>
    </w:p>
    <w:p w14:paraId="45F20AB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BB1A32B">
      <w:pPr>
        <w:tabs>
          <w:tab w:val="left" w:pos="6300"/>
        </w:tabs>
        <w:snapToGrid w:val="0"/>
        <w:spacing w:line="500" w:lineRule="exact"/>
        <w:ind w:firstLine="570"/>
        <w:rPr>
          <w:rFonts w:ascii="方正仿宋_GBK" w:hAnsi="宋体" w:eastAsia="方正仿宋_GBK"/>
          <w:sz w:val="24"/>
        </w:rPr>
      </w:pPr>
    </w:p>
    <w:p w14:paraId="7D33CD3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2B96E26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23DD8C9">
      <w:pPr>
        <w:tabs>
          <w:tab w:val="left" w:pos="6300"/>
        </w:tabs>
        <w:snapToGrid w:val="0"/>
        <w:spacing w:line="500" w:lineRule="exact"/>
        <w:ind w:firstLine="570"/>
        <w:rPr>
          <w:rFonts w:ascii="方正仿宋_GBK" w:hAnsi="宋体" w:eastAsia="方正仿宋_GBK"/>
          <w:sz w:val="24"/>
        </w:rPr>
      </w:pPr>
    </w:p>
    <w:p w14:paraId="25E8E17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227FF77E">
      <w:pPr>
        <w:tabs>
          <w:tab w:val="left" w:pos="6300"/>
        </w:tabs>
        <w:snapToGrid w:val="0"/>
        <w:spacing w:line="500" w:lineRule="exact"/>
        <w:ind w:firstLine="570"/>
        <w:rPr>
          <w:rFonts w:ascii="方正仿宋_GBK" w:hAnsi="宋体" w:eastAsia="方正仿宋_GBK"/>
          <w:sz w:val="24"/>
        </w:rPr>
      </w:pPr>
    </w:p>
    <w:p w14:paraId="134A6888">
      <w:pPr>
        <w:tabs>
          <w:tab w:val="left" w:pos="6300"/>
        </w:tabs>
        <w:snapToGrid w:val="0"/>
        <w:spacing w:line="500" w:lineRule="exact"/>
        <w:ind w:firstLine="570"/>
        <w:rPr>
          <w:rFonts w:ascii="方正仿宋_GBK" w:hAnsi="宋体" w:eastAsia="方正仿宋_GBK"/>
          <w:sz w:val="24"/>
        </w:rPr>
      </w:pPr>
    </w:p>
    <w:p w14:paraId="7A4F1A26">
      <w:pPr>
        <w:tabs>
          <w:tab w:val="left" w:pos="6300"/>
        </w:tabs>
        <w:snapToGrid w:val="0"/>
        <w:spacing w:line="500" w:lineRule="exact"/>
        <w:ind w:firstLine="570"/>
        <w:rPr>
          <w:rFonts w:ascii="方正仿宋_GBK" w:hAnsi="宋体" w:eastAsia="方正仿宋_GBK"/>
          <w:sz w:val="24"/>
        </w:rPr>
      </w:pPr>
    </w:p>
    <w:p w14:paraId="32F42D2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38B5185">
      <w:pPr>
        <w:tabs>
          <w:tab w:val="left" w:pos="6300"/>
        </w:tabs>
        <w:snapToGrid w:val="0"/>
        <w:spacing w:line="500" w:lineRule="exact"/>
        <w:ind w:firstLine="570"/>
        <w:rPr>
          <w:rFonts w:ascii="方正仿宋_GBK" w:hAnsi="宋体" w:eastAsia="方正仿宋_GBK"/>
          <w:sz w:val="24"/>
        </w:rPr>
      </w:pPr>
    </w:p>
    <w:p w14:paraId="1144A09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597ABE9">
      <w:pPr>
        <w:tabs>
          <w:tab w:val="left" w:pos="6300"/>
        </w:tabs>
        <w:snapToGrid w:val="0"/>
        <w:spacing w:line="500" w:lineRule="exact"/>
        <w:ind w:firstLine="570"/>
        <w:rPr>
          <w:rFonts w:ascii="方正仿宋_GBK" w:hAnsi="宋体" w:eastAsia="方正仿宋_GBK"/>
          <w:sz w:val="24"/>
        </w:rPr>
      </w:pPr>
    </w:p>
    <w:p w14:paraId="04D53B1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20F563C2">
      <w:pPr>
        <w:tabs>
          <w:tab w:val="left" w:pos="6300"/>
        </w:tabs>
        <w:snapToGrid w:val="0"/>
        <w:spacing w:line="500" w:lineRule="exact"/>
        <w:ind w:firstLine="570"/>
        <w:rPr>
          <w:rFonts w:ascii="方正仿宋_GBK" w:hAnsi="宋体" w:eastAsia="方正仿宋_GBK"/>
          <w:sz w:val="24"/>
        </w:rPr>
      </w:pPr>
    </w:p>
    <w:p w14:paraId="6AA3C4F9">
      <w:pPr>
        <w:tabs>
          <w:tab w:val="left" w:pos="6300"/>
        </w:tabs>
        <w:snapToGrid w:val="0"/>
        <w:spacing w:line="500" w:lineRule="exact"/>
        <w:ind w:firstLine="570"/>
        <w:rPr>
          <w:rFonts w:ascii="方正仿宋_GBK" w:hAnsi="宋体" w:eastAsia="方正仿宋_GBK"/>
          <w:sz w:val="24"/>
        </w:rPr>
      </w:pPr>
    </w:p>
    <w:p w14:paraId="583A4EA4">
      <w:pPr>
        <w:tabs>
          <w:tab w:val="left" w:pos="6300"/>
        </w:tabs>
        <w:snapToGrid w:val="0"/>
        <w:spacing w:line="500" w:lineRule="exact"/>
        <w:ind w:firstLine="570"/>
        <w:rPr>
          <w:rFonts w:ascii="方正仿宋_GBK" w:hAnsi="宋体" w:eastAsia="方正仿宋_GBK"/>
          <w:sz w:val="24"/>
        </w:rPr>
      </w:pPr>
    </w:p>
    <w:p w14:paraId="19F813AF">
      <w:pPr>
        <w:tabs>
          <w:tab w:val="left" w:pos="6300"/>
        </w:tabs>
        <w:snapToGrid w:val="0"/>
        <w:spacing w:line="500" w:lineRule="exact"/>
        <w:ind w:firstLine="570"/>
        <w:rPr>
          <w:rFonts w:ascii="方正仿宋_GBK" w:hAnsi="宋体" w:eastAsia="方正仿宋_GBK"/>
          <w:sz w:val="24"/>
        </w:rPr>
      </w:pPr>
    </w:p>
    <w:p w14:paraId="50A1CA58">
      <w:pPr>
        <w:tabs>
          <w:tab w:val="left" w:pos="6300"/>
        </w:tabs>
        <w:snapToGrid w:val="0"/>
        <w:spacing w:line="500" w:lineRule="exact"/>
        <w:ind w:firstLine="570"/>
        <w:rPr>
          <w:rFonts w:ascii="方正仿宋_GBK" w:hAnsi="宋体" w:eastAsia="方正仿宋_GBK"/>
          <w:sz w:val="24"/>
        </w:rPr>
      </w:pPr>
    </w:p>
    <w:p w14:paraId="7D261716">
      <w:pPr>
        <w:tabs>
          <w:tab w:val="left" w:pos="6300"/>
        </w:tabs>
        <w:snapToGrid w:val="0"/>
        <w:spacing w:line="500" w:lineRule="exact"/>
        <w:ind w:firstLine="570"/>
        <w:rPr>
          <w:rFonts w:ascii="方正仿宋_GBK" w:hAnsi="宋体" w:eastAsia="方正仿宋_GBK"/>
          <w:sz w:val="24"/>
        </w:rPr>
      </w:pPr>
    </w:p>
    <w:p w14:paraId="53820A03">
      <w:pPr>
        <w:spacing w:line="440" w:lineRule="exact"/>
        <w:rPr>
          <w:rFonts w:ascii="方正仿宋_GBK" w:hAnsi="宋体" w:eastAsia="方正仿宋_GBK"/>
          <w:b/>
          <w:sz w:val="24"/>
        </w:rPr>
      </w:pPr>
    </w:p>
    <w:p w14:paraId="5254A8D3">
      <w:pPr>
        <w:spacing w:line="440" w:lineRule="exact"/>
        <w:rPr>
          <w:rFonts w:ascii="方正仿宋_GBK" w:hAnsi="宋体" w:eastAsia="方正仿宋_GBK"/>
          <w:b/>
          <w:sz w:val="24"/>
        </w:rPr>
      </w:pPr>
    </w:p>
    <w:p w14:paraId="7CC153F1">
      <w:pPr>
        <w:spacing w:line="440" w:lineRule="exact"/>
        <w:rPr>
          <w:rFonts w:ascii="方正仿宋_GBK" w:hAnsi="宋体" w:eastAsia="方正仿宋_GBK"/>
          <w:b/>
          <w:sz w:val="24"/>
        </w:rPr>
      </w:pPr>
    </w:p>
    <w:p w14:paraId="4A94696C">
      <w:pPr>
        <w:spacing w:line="440" w:lineRule="exact"/>
        <w:rPr>
          <w:rFonts w:ascii="方正仿宋_GBK" w:hAnsi="宋体" w:eastAsia="方正仿宋_GBK"/>
          <w:b/>
          <w:sz w:val="24"/>
        </w:rPr>
      </w:pPr>
    </w:p>
    <w:p w14:paraId="79CDDD1A">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27B0AF28">
      <w:pPr>
        <w:spacing w:line="440" w:lineRule="exact"/>
        <w:ind w:firstLine="2281"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35166E8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0A4D9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AECC825">
      <w:pPr>
        <w:tabs>
          <w:tab w:val="left" w:pos="6300"/>
        </w:tabs>
        <w:snapToGrid w:val="0"/>
        <w:spacing w:line="500" w:lineRule="exact"/>
        <w:ind w:firstLine="570"/>
        <w:rPr>
          <w:rFonts w:ascii="方正仿宋_GBK" w:hAnsi="宋体" w:eastAsia="方正仿宋_GBK"/>
          <w:sz w:val="24"/>
        </w:rPr>
      </w:pPr>
    </w:p>
    <w:p w14:paraId="630EEFB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6828003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3843DEC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1120CFF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855A07E">
      <w:pPr>
        <w:tabs>
          <w:tab w:val="left" w:pos="6300"/>
        </w:tabs>
        <w:snapToGrid w:val="0"/>
        <w:spacing w:line="500" w:lineRule="exact"/>
        <w:ind w:firstLine="570"/>
        <w:rPr>
          <w:rFonts w:ascii="方正仿宋_GBK" w:hAnsi="宋体" w:eastAsia="方正仿宋_GBK"/>
          <w:sz w:val="24"/>
        </w:rPr>
      </w:pPr>
    </w:p>
    <w:p w14:paraId="7FA4C69D">
      <w:pPr>
        <w:tabs>
          <w:tab w:val="left" w:pos="6300"/>
        </w:tabs>
        <w:snapToGrid w:val="0"/>
        <w:spacing w:line="500" w:lineRule="exact"/>
        <w:ind w:firstLine="570"/>
        <w:rPr>
          <w:rFonts w:ascii="方正仿宋_GBK" w:hAnsi="宋体" w:eastAsia="方正仿宋_GBK"/>
          <w:sz w:val="24"/>
        </w:rPr>
      </w:pPr>
    </w:p>
    <w:p w14:paraId="1BAC6B9B">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52A7A7A1">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3E7C06CB">
      <w:pPr>
        <w:tabs>
          <w:tab w:val="left" w:pos="6300"/>
        </w:tabs>
        <w:snapToGrid w:val="0"/>
        <w:spacing w:line="500" w:lineRule="exact"/>
        <w:ind w:firstLine="570"/>
        <w:rPr>
          <w:rFonts w:ascii="方正仿宋_GBK" w:hAnsi="宋体" w:eastAsia="方正仿宋_GBK"/>
          <w:sz w:val="24"/>
          <w:szCs w:val="28"/>
        </w:rPr>
      </w:pPr>
    </w:p>
    <w:p w14:paraId="23763A14">
      <w:pPr>
        <w:tabs>
          <w:tab w:val="left" w:pos="6300"/>
        </w:tabs>
        <w:snapToGrid w:val="0"/>
        <w:spacing w:line="500" w:lineRule="exact"/>
        <w:ind w:firstLine="570"/>
        <w:rPr>
          <w:rFonts w:ascii="方正仿宋_GBK" w:hAnsi="宋体" w:eastAsia="方正仿宋_GBK"/>
          <w:sz w:val="24"/>
        </w:rPr>
      </w:pPr>
    </w:p>
    <w:p w14:paraId="51189E2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419096F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A2ABA9E">
      <w:pPr>
        <w:tabs>
          <w:tab w:val="left" w:pos="6300"/>
        </w:tabs>
        <w:snapToGrid w:val="0"/>
        <w:spacing w:line="500" w:lineRule="exact"/>
        <w:ind w:firstLine="570"/>
        <w:rPr>
          <w:rFonts w:ascii="方正仿宋_GBK" w:hAnsi="宋体" w:eastAsia="方正仿宋_GBK"/>
          <w:sz w:val="24"/>
        </w:rPr>
      </w:pPr>
    </w:p>
    <w:p w14:paraId="545A47EB">
      <w:pPr>
        <w:tabs>
          <w:tab w:val="left" w:pos="6300"/>
        </w:tabs>
        <w:snapToGrid w:val="0"/>
        <w:spacing w:line="500" w:lineRule="exact"/>
        <w:ind w:firstLine="570"/>
        <w:rPr>
          <w:rFonts w:ascii="方正仿宋_GBK" w:hAnsi="宋体" w:eastAsia="方正仿宋_GBK"/>
          <w:sz w:val="24"/>
        </w:rPr>
      </w:pPr>
    </w:p>
    <w:p w14:paraId="07D101DE">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73E7AFDA">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38EEE9C">
      <w:pPr>
        <w:tabs>
          <w:tab w:val="left" w:pos="6300"/>
        </w:tabs>
        <w:snapToGrid w:val="0"/>
        <w:spacing w:line="360" w:lineRule="auto"/>
        <w:rPr>
          <w:rFonts w:ascii="方正仿宋_GBK" w:hAnsi="宋体" w:eastAsia="方正仿宋_GBK" w:cs="宋体"/>
          <w:b/>
          <w:bCs/>
          <w:sz w:val="32"/>
          <w:szCs w:val="32"/>
        </w:rPr>
      </w:pPr>
    </w:p>
    <w:p w14:paraId="7203F302">
      <w:pPr>
        <w:tabs>
          <w:tab w:val="left" w:pos="6300"/>
        </w:tabs>
        <w:snapToGrid w:val="0"/>
        <w:spacing w:line="360" w:lineRule="auto"/>
        <w:rPr>
          <w:rFonts w:ascii="方正仿宋_GBK" w:hAnsi="宋体" w:eastAsia="方正仿宋_GBK" w:cs="宋体"/>
          <w:b/>
          <w:bCs/>
          <w:sz w:val="32"/>
          <w:szCs w:val="32"/>
        </w:rPr>
      </w:pPr>
    </w:p>
    <w:p w14:paraId="21097F9F">
      <w:pPr>
        <w:tabs>
          <w:tab w:val="left" w:pos="6300"/>
        </w:tabs>
        <w:snapToGrid w:val="0"/>
        <w:spacing w:line="360" w:lineRule="auto"/>
        <w:rPr>
          <w:rFonts w:ascii="方正仿宋_GBK" w:hAnsi="宋体" w:eastAsia="方正仿宋_GBK" w:cs="宋体"/>
          <w:b/>
          <w:bCs/>
          <w:sz w:val="32"/>
          <w:szCs w:val="32"/>
        </w:rPr>
      </w:pPr>
    </w:p>
    <w:p w14:paraId="23C7960C">
      <w:pPr>
        <w:tabs>
          <w:tab w:val="left" w:pos="6300"/>
        </w:tabs>
        <w:snapToGrid w:val="0"/>
        <w:spacing w:line="360" w:lineRule="auto"/>
        <w:rPr>
          <w:rFonts w:ascii="方正仿宋_GBK" w:hAnsi="宋体" w:eastAsia="方正仿宋_GBK" w:cs="宋体"/>
          <w:b/>
          <w:bCs/>
          <w:sz w:val="32"/>
          <w:szCs w:val="32"/>
        </w:rPr>
      </w:pPr>
      <w:r>
        <w:rPr>
          <w:rFonts w:hint="eastAsia" w:ascii="方正仿宋_GBK" w:hAnsi="宋体" w:eastAsia="方正仿宋_GBK" w:cs="宋体"/>
          <w:b/>
          <w:bCs/>
          <w:sz w:val="32"/>
          <w:szCs w:val="32"/>
        </w:rPr>
        <w:t>附件七</w:t>
      </w:r>
    </w:p>
    <w:p w14:paraId="60860A79">
      <w:pPr>
        <w:tabs>
          <w:tab w:val="left" w:pos="6300"/>
        </w:tabs>
        <w:snapToGrid w:val="0"/>
        <w:spacing w:line="360" w:lineRule="auto"/>
        <w:ind w:firstLine="2561"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66C2AC22">
      <w:pPr>
        <w:tabs>
          <w:tab w:val="left" w:pos="6300"/>
        </w:tabs>
        <w:snapToGrid w:val="0"/>
        <w:spacing w:line="360" w:lineRule="auto"/>
        <w:rPr>
          <w:rFonts w:ascii="方正仿宋_GBK" w:hAnsi="宋体" w:eastAsia="方正仿宋_GBK" w:cs="宋体"/>
          <w:sz w:val="24"/>
          <w:szCs w:val="24"/>
        </w:rPr>
      </w:pPr>
    </w:p>
    <w:p w14:paraId="052B6564">
      <w:pPr>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7026AABE">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4D12042D">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70659F84">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1F67616B">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518CECB7">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0D7E7657">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13EA4A75">
      <w:pPr>
        <w:tabs>
          <w:tab w:val="left" w:pos="6300"/>
        </w:tabs>
        <w:snapToGrid w:val="0"/>
        <w:spacing w:line="360" w:lineRule="auto"/>
        <w:rPr>
          <w:rFonts w:ascii="方正仿宋_GBK" w:hAnsi="宋体" w:eastAsia="方正仿宋_GBK" w:cs="宋体"/>
          <w:sz w:val="24"/>
          <w:szCs w:val="24"/>
        </w:rPr>
      </w:pPr>
    </w:p>
    <w:p w14:paraId="538355D1">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3821CA3C">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2D066AFA">
      <w:pPr>
        <w:rPr>
          <w:rFonts w:ascii="方正仿宋_GBK" w:eastAsia="方正仿宋_GBK"/>
        </w:rPr>
      </w:pPr>
    </w:p>
    <w:p w14:paraId="0A1FCA99">
      <w:pPr>
        <w:rPr>
          <w:rFonts w:ascii="方正仿宋_GBK" w:eastAsia="方正仿宋_GBK"/>
        </w:rPr>
      </w:pPr>
    </w:p>
    <w:p w14:paraId="5BDBAF49">
      <w:pPr>
        <w:rPr>
          <w:rFonts w:ascii="方正仿宋_GBK" w:eastAsia="方正仿宋_GBK"/>
        </w:rPr>
      </w:pPr>
    </w:p>
    <w:p w14:paraId="2CDAF9DE">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397035B9">
      <w:pPr>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6F3867BD">
      <w:pPr>
        <w:tabs>
          <w:tab w:val="left" w:pos="2510"/>
          <w:tab w:val="center" w:pos="4153"/>
        </w:tabs>
        <w:ind w:firstLine="2560" w:firstLineChars="800"/>
        <w:rPr>
          <w:rFonts w:ascii="方正仿宋_GBK" w:hAnsi="方正黑体_GBK" w:eastAsia="方正仿宋_GBK" w:cs="方正黑体_GBK"/>
          <w:sz w:val="32"/>
          <w:szCs w:val="32"/>
        </w:rPr>
      </w:pPr>
    </w:p>
    <w:p w14:paraId="63145C6F">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5EA10C99">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34B96403">
      <w:pPr>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62585D40">
      <w:pPr>
        <w:rPr>
          <w:rFonts w:ascii="方正仿宋_GBK" w:hAnsi="宋体" w:eastAsia="方正仿宋_GBK" w:cs="宋体"/>
          <w:sz w:val="24"/>
        </w:rPr>
      </w:pPr>
    </w:p>
    <w:p w14:paraId="0F25D5C4">
      <w:pPr>
        <w:rPr>
          <w:rFonts w:ascii="方正仿宋_GBK" w:hAnsi="宋体" w:eastAsia="方正仿宋_GBK" w:cs="宋体"/>
          <w:sz w:val="24"/>
        </w:rPr>
      </w:pPr>
    </w:p>
    <w:p w14:paraId="242B7581">
      <w:pPr>
        <w:rPr>
          <w:rFonts w:ascii="方正仿宋_GBK" w:hAnsi="宋体" w:eastAsia="方正仿宋_GBK" w:cs="宋体"/>
          <w:sz w:val="24"/>
        </w:rPr>
      </w:pPr>
    </w:p>
    <w:p w14:paraId="26C63AE6">
      <w:pPr>
        <w:rPr>
          <w:rFonts w:ascii="方正仿宋_GBK" w:hAnsi="宋体" w:eastAsia="方正仿宋_GBK" w:cs="宋体"/>
          <w:sz w:val="24"/>
        </w:rPr>
      </w:pPr>
    </w:p>
    <w:p w14:paraId="2CA65AF3">
      <w:pPr>
        <w:rPr>
          <w:rFonts w:ascii="方正仿宋_GBK" w:hAnsi="宋体" w:eastAsia="方正仿宋_GBK" w:cs="宋体"/>
          <w:sz w:val="24"/>
        </w:rPr>
      </w:pPr>
    </w:p>
    <w:p w14:paraId="0F2CDAED">
      <w:pPr>
        <w:rPr>
          <w:rFonts w:ascii="方正仿宋_GBK" w:hAnsi="宋体" w:eastAsia="方正仿宋_GBK" w:cs="宋体"/>
          <w:sz w:val="24"/>
        </w:rPr>
      </w:pPr>
    </w:p>
    <w:p w14:paraId="451B164E">
      <w:pPr>
        <w:rPr>
          <w:rFonts w:ascii="方正仿宋_GBK" w:hAnsi="宋体" w:eastAsia="方正仿宋_GBK" w:cs="宋体"/>
        </w:rPr>
      </w:pPr>
    </w:p>
    <w:p w14:paraId="1F1ECB93">
      <w:pPr>
        <w:rPr>
          <w:rFonts w:ascii="方正仿宋_GBK" w:hAnsi="宋体" w:eastAsia="方正仿宋_GBK" w:cs="宋体"/>
          <w:sz w:val="24"/>
        </w:rPr>
      </w:pPr>
    </w:p>
    <w:p w14:paraId="1972CDFD">
      <w:pPr>
        <w:rPr>
          <w:rFonts w:ascii="方正仿宋_GBK" w:hAnsi="宋体" w:eastAsia="方正仿宋_GBK" w:cs="宋体"/>
          <w:sz w:val="24"/>
        </w:rPr>
      </w:pPr>
    </w:p>
    <w:p w14:paraId="5BAE150F">
      <w:pPr>
        <w:rPr>
          <w:rFonts w:ascii="方正仿宋_GBK" w:hAnsi="宋体" w:eastAsia="方正仿宋_GBK" w:cs="宋体"/>
          <w:sz w:val="24"/>
        </w:rPr>
      </w:pPr>
    </w:p>
    <w:p w14:paraId="4186EF06">
      <w:pPr>
        <w:rPr>
          <w:rFonts w:ascii="方正仿宋_GBK" w:hAnsi="宋体" w:eastAsia="方正仿宋_GBK" w:cs="宋体"/>
        </w:rPr>
      </w:pPr>
    </w:p>
    <w:p w14:paraId="76B048F7">
      <w:pPr>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25CFA0C3">
      <w:pPr>
        <w:spacing w:line="360" w:lineRule="auto"/>
        <w:rPr>
          <w:rFonts w:ascii="方正仿宋_GBK" w:hAnsi="宋体" w:eastAsia="方正仿宋_GBK" w:cs="宋体"/>
          <w:sz w:val="24"/>
        </w:rPr>
      </w:pPr>
    </w:p>
    <w:p w14:paraId="746F6B43">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7CA07631">
      <w:pPr>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0512DAB2">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6880B852">
      <w:pPr>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598B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41CDCE">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02CFCCDF">
            <w:pPr>
              <w:widowControl/>
              <w:spacing w:line="276" w:lineRule="auto"/>
              <w:jc w:val="left"/>
              <w:rPr>
                <w:rFonts w:ascii="方正仿宋_GBK" w:hAnsi="宋体" w:eastAsia="方正仿宋_GBK" w:cs="宋体"/>
                <w:kern w:val="0"/>
                <w:sz w:val="32"/>
                <w:szCs w:val="32"/>
              </w:rPr>
            </w:pPr>
          </w:p>
        </w:tc>
      </w:tr>
      <w:tr w14:paraId="2154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4BBC55">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6142A34B">
            <w:pPr>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5888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76677F">
            <w:pPr>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355DFE90">
            <w:pPr>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3EE6C65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34E6B798">
            <w:pPr>
              <w:spacing w:line="380" w:lineRule="exact"/>
              <w:ind w:right="458" w:rightChars="218"/>
              <w:jc w:val="center"/>
              <w:rPr>
                <w:rFonts w:ascii="方正仿宋_GBK" w:hAnsi="宋体" w:eastAsia="方正仿宋_GBK"/>
              </w:rPr>
            </w:pPr>
          </w:p>
        </w:tc>
      </w:tr>
      <w:tr w14:paraId="0878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CC34FE">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7AC5446C">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3F7D30A6">
            <w:pPr>
              <w:spacing w:line="380" w:lineRule="exact"/>
              <w:ind w:right="458" w:rightChars="218"/>
              <w:jc w:val="center"/>
              <w:rPr>
                <w:rFonts w:ascii="方正仿宋_GBK" w:hAnsi="宋体" w:eastAsia="方正仿宋_GBK"/>
              </w:rPr>
            </w:pPr>
          </w:p>
        </w:tc>
      </w:tr>
      <w:tr w14:paraId="3F10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93040A">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274051B">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13D3FC4C">
            <w:pPr>
              <w:spacing w:line="380" w:lineRule="exact"/>
              <w:ind w:right="458" w:rightChars="218"/>
              <w:jc w:val="center"/>
              <w:rPr>
                <w:rFonts w:ascii="方正仿宋_GBK" w:hAnsi="宋体" w:eastAsia="方正仿宋_GBK"/>
              </w:rPr>
            </w:pPr>
          </w:p>
        </w:tc>
      </w:tr>
      <w:tr w14:paraId="4930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C3081B">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B1946CF">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76E15CF8">
            <w:pPr>
              <w:spacing w:line="380" w:lineRule="exact"/>
              <w:ind w:right="458" w:rightChars="218"/>
              <w:jc w:val="center"/>
              <w:rPr>
                <w:rFonts w:ascii="方正仿宋_GBK" w:hAnsi="宋体" w:eastAsia="方正仿宋_GBK"/>
              </w:rPr>
            </w:pPr>
          </w:p>
        </w:tc>
      </w:tr>
      <w:tr w14:paraId="7D36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335610">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69207F7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538CC2F8">
            <w:pPr>
              <w:spacing w:line="380" w:lineRule="exact"/>
              <w:ind w:right="458" w:rightChars="218"/>
              <w:jc w:val="center"/>
              <w:rPr>
                <w:rFonts w:ascii="方正仿宋_GBK" w:hAnsi="宋体" w:eastAsia="方正仿宋_GBK"/>
              </w:rPr>
            </w:pPr>
          </w:p>
        </w:tc>
      </w:tr>
      <w:tr w14:paraId="61AE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2F0B88">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AF29A53">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79B7050C">
            <w:pPr>
              <w:spacing w:line="380" w:lineRule="exact"/>
              <w:ind w:right="458" w:rightChars="218"/>
              <w:jc w:val="center"/>
              <w:rPr>
                <w:rFonts w:ascii="方正仿宋_GBK" w:hAnsi="宋体" w:eastAsia="方正仿宋_GBK"/>
              </w:rPr>
            </w:pPr>
          </w:p>
        </w:tc>
      </w:tr>
    </w:tbl>
    <w:p w14:paraId="3DB2151B">
      <w:pPr>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6EF6FF4A">
      <w:pPr>
        <w:jc w:val="left"/>
        <w:rPr>
          <w:rFonts w:ascii="方正仿宋_GBK" w:eastAsia="方正仿宋_GBK"/>
          <w:sz w:val="24"/>
        </w:rPr>
      </w:pPr>
      <w:r>
        <w:rPr>
          <w:rFonts w:hint="eastAsia" w:ascii="方正仿宋_GBK" w:eastAsia="方正仿宋_GBK"/>
          <w:sz w:val="24"/>
        </w:rPr>
        <w:t xml:space="preserve">      2.“法人代表”、“项目负责人”处需手写签名</w:t>
      </w:r>
    </w:p>
    <w:p w14:paraId="5C80E82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8B3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470EA">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D470EA">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D15E2"/>
    <w:multiLevelType w:val="singleLevel"/>
    <w:tmpl w:val="0EAD15E2"/>
    <w:lvl w:ilvl="0" w:tentative="0">
      <w:start w:val="2"/>
      <w:numFmt w:val="decimal"/>
      <w:lvlText w:val="%1."/>
      <w:lvlJc w:val="left"/>
      <w:pPr>
        <w:tabs>
          <w:tab w:val="left" w:pos="312"/>
        </w:tabs>
      </w:pPr>
    </w:lvl>
  </w:abstractNum>
  <w:abstractNum w:abstractNumId="1">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2">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lkNGVjNDA2YzllZGUxNmI0NjE0ZjIyODhmZTgifQ=="/>
  </w:docVars>
  <w:rsids>
    <w:rsidRoot w:val="57C20B82"/>
    <w:rsid w:val="000031F1"/>
    <w:rsid w:val="000111C7"/>
    <w:rsid w:val="0001756E"/>
    <w:rsid w:val="00025831"/>
    <w:rsid w:val="00030230"/>
    <w:rsid w:val="0003223D"/>
    <w:rsid w:val="000423EA"/>
    <w:rsid w:val="00052E27"/>
    <w:rsid w:val="00060473"/>
    <w:rsid w:val="00084881"/>
    <w:rsid w:val="000A2CA5"/>
    <w:rsid w:val="000B7BF5"/>
    <w:rsid w:val="000C365A"/>
    <w:rsid w:val="000D044A"/>
    <w:rsid w:val="000D1185"/>
    <w:rsid w:val="000D5024"/>
    <w:rsid w:val="000D6F4E"/>
    <w:rsid w:val="000D7460"/>
    <w:rsid w:val="0010558B"/>
    <w:rsid w:val="00134761"/>
    <w:rsid w:val="0013703C"/>
    <w:rsid w:val="0014449E"/>
    <w:rsid w:val="00147574"/>
    <w:rsid w:val="00147EB5"/>
    <w:rsid w:val="00153E09"/>
    <w:rsid w:val="00153F29"/>
    <w:rsid w:val="00164F06"/>
    <w:rsid w:val="00181547"/>
    <w:rsid w:val="00187339"/>
    <w:rsid w:val="001A15D0"/>
    <w:rsid w:val="001A7092"/>
    <w:rsid w:val="001B197D"/>
    <w:rsid w:val="001B326A"/>
    <w:rsid w:val="001B3305"/>
    <w:rsid w:val="001C53CA"/>
    <w:rsid w:val="001C5E66"/>
    <w:rsid w:val="001D023F"/>
    <w:rsid w:val="001D0F0C"/>
    <w:rsid w:val="001D5CE5"/>
    <w:rsid w:val="001D5FE4"/>
    <w:rsid w:val="001D6B79"/>
    <w:rsid w:val="001E40B6"/>
    <w:rsid w:val="001E6398"/>
    <w:rsid w:val="001F321A"/>
    <w:rsid w:val="001F69AE"/>
    <w:rsid w:val="00213D88"/>
    <w:rsid w:val="0022227A"/>
    <w:rsid w:val="0022298F"/>
    <w:rsid w:val="00222B6D"/>
    <w:rsid w:val="002279C2"/>
    <w:rsid w:val="00235022"/>
    <w:rsid w:val="002447C6"/>
    <w:rsid w:val="00244D17"/>
    <w:rsid w:val="00246A78"/>
    <w:rsid w:val="002569E8"/>
    <w:rsid w:val="00260492"/>
    <w:rsid w:val="00270452"/>
    <w:rsid w:val="00281A3C"/>
    <w:rsid w:val="00281FD0"/>
    <w:rsid w:val="00287B5E"/>
    <w:rsid w:val="002C1EAC"/>
    <w:rsid w:val="002D274E"/>
    <w:rsid w:val="002D4B75"/>
    <w:rsid w:val="002D6BF8"/>
    <w:rsid w:val="002D72C0"/>
    <w:rsid w:val="002E2805"/>
    <w:rsid w:val="002E3EF4"/>
    <w:rsid w:val="002E6518"/>
    <w:rsid w:val="002F13D8"/>
    <w:rsid w:val="002F2D1A"/>
    <w:rsid w:val="002F7670"/>
    <w:rsid w:val="00304CDD"/>
    <w:rsid w:val="003108DA"/>
    <w:rsid w:val="003165A7"/>
    <w:rsid w:val="00324438"/>
    <w:rsid w:val="00351948"/>
    <w:rsid w:val="003539E3"/>
    <w:rsid w:val="003551FA"/>
    <w:rsid w:val="0036196F"/>
    <w:rsid w:val="00382929"/>
    <w:rsid w:val="00385C79"/>
    <w:rsid w:val="003A452D"/>
    <w:rsid w:val="003A562E"/>
    <w:rsid w:val="003D7137"/>
    <w:rsid w:val="003E6776"/>
    <w:rsid w:val="003E6AF8"/>
    <w:rsid w:val="00400F8A"/>
    <w:rsid w:val="0040398F"/>
    <w:rsid w:val="004228B1"/>
    <w:rsid w:val="00427894"/>
    <w:rsid w:val="00430A59"/>
    <w:rsid w:val="00432126"/>
    <w:rsid w:val="00452495"/>
    <w:rsid w:val="0045262A"/>
    <w:rsid w:val="00453E99"/>
    <w:rsid w:val="00470FD5"/>
    <w:rsid w:val="0048375D"/>
    <w:rsid w:val="004849BF"/>
    <w:rsid w:val="00486E3A"/>
    <w:rsid w:val="004962F7"/>
    <w:rsid w:val="004965E1"/>
    <w:rsid w:val="00497DE3"/>
    <w:rsid w:val="004A3035"/>
    <w:rsid w:val="004B246B"/>
    <w:rsid w:val="004B76E8"/>
    <w:rsid w:val="004C357C"/>
    <w:rsid w:val="004C4808"/>
    <w:rsid w:val="004D010E"/>
    <w:rsid w:val="004D030C"/>
    <w:rsid w:val="004D4DBA"/>
    <w:rsid w:val="004F00B1"/>
    <w:rsid w:val="004F2735"/>
    <w:rsid w:val="004F45B3"/>
    <w:rsid w:val="004F5B5B"/>
    <w:rsid w:val="00520A2A"/>
    <w:rsid w:val="00521D09"/>
    <w:rsid w:val="00523C12"/>
    <w:rsid w:val="00526F37"/>
    <w:rsid w:val="005304D1"/>
    <w:rsid w:val="00537AEF"/>
    <w:rsid w:val="00542608"/>
    <w:rsid w:val="005441CC"/>
    <w:rsid w:val="00544D2C"/>
    <w:rsid w:val="00563BE0"/>
    <w:rsid w:val="00564AA4"/>
    <w:rsid w:val="00570BF5"/>
    <w:rsid w:val="00575069"/>
    <w:rsid w:val="00580953"/>
    <w:rsid w:val="0058624E"/>
    <w:rsid w:val="005A4571"/>
    <w:rsid w:val="005A63B5"/>
    <w:rsid w:val="005B002F"/>
    <w:rsid w:val="005B094E"/>
    <w:rsid w:val="005B50FC"/>
    <w:rsid w:val="005B553D"/>
    <w:rsid w:val="005B6031"/>
    <w:rsid w:val="005C0AD1"/>
    <w:rsid w:val="005C15E6"/>
    <w:rsid w:val="005C36C9"/>
    <w:rsid w:val="005C5897"/>
    <w:rsid w:val="005C6D62"/>
    <w:rsid w:val="005D43A3"/>
    <w:rsid w:val="005D5AAE"/>
    <w:rsid w:val="005E436F"/>
    <w:rsid w:val="005E5717"/>
    <w:rsid w:val="005E5C0B"/>
    <w:rsid w:val="005F3F29"/>
    <w:rsid w:val="005F58A1"/>
    <w:rsid w:val="005F6E77"/>
    <w:rsid w:val="00603E89"/>
    <w:rsid w:val="00604924"/>
    <w:rsid w:val="006217CE"/>
    <w:rsid w:val="00633526"/>
    <w:rsid w:val="0063501C"/>
    <w:rsid w:val="00640C9A"/>
    <w:rsid w:val="00645AED"/>
    <w:rsid w:val="00651FE1"/>
    <w:rsid w:val="0065211C"/>
    <w:rsid w:val="00657075"/>
    <w:rsid w:val="0066256F"/>
    <w:rsid w:val="00667EA7"/>
    <w:rsid w:val="00685A81"/>
    <w:rsid w:val="00693A0C"/>
    <w:rsid w:val="006A2FAC"/>
    <w:rsid w:val="006B234D"/>
    <w:rsid w:val="006C28B7"/>
    <w:rsid w:val="00702643"/>
    <w:rsid w:val="0070553B"/>
    <w:rsid w:val="00706478"/>
    <w:rsid w:val="00711799"/>
    <w:rsid w:val="0071283B"/>
    <w:rsid w:val="00713FDB"/>
    <w:rsid w:val="00733B95"/>
    <w:rsid w:val="00735A22"/>
    <w:rsid w:val="00770851"/>
    <w:rsid w:val="00777E1A"/>
    <w:rsid w:val="00785097"/>
    <w:rsid w:val="007868EC"/>
    <w:rsid w:val="007A3203"/>
    <w:rsid w:val="007A5569"/>
    <w:rsid w:val="007B0EB3"/>
    <w:rsid w:val="007B0FB0"/>
    <w:rsid w:val="007C424A"/>
    <w:rsid w:val="007F127F"/>
    <w:rsid w:val="00815D76"/>
    <w:rsid w:val="008200E2"/>
    <w:rsid w:val="00824C7F"/>
    <w:rsid w:val="008265E6"/>
    <w:rsid w:val="00846328"/>
    <w:rsid w:val="008474B1"/>
    <w:rsid w:val="00850E82"/>
    <w:rsid w:val="00855E85"/>
    <w:rsid w:val="00857D3D"/>
    <w:rsid w:val="008608F3"/>
    <w:rsid w:val="0086177D"/>
    <w:rsid w:val="00865690"/>
    <w:rsid w:val="00871B2C"/>
    <w:rsid w:val="00873A84"/>
    <w:rsid w:val="00894565"/>
    <w:rsid w:val="008A187C"/>
    <w:rsid w:val="008A274C"/>
    <w:rsid w:val="008A469E"/>
    <w:rsid w:val="008A5446"/>
    <w:rsid w:val="008A601C"/>
    <w:rsid w:val="008A68D0"/>
    <w:rsid w:val="008A7987"/>
    <w:rsid w:val="008D47C3"/>
    <w:rsid w:val="00901518"/>
    <w:rsid w:val="00906D67"/>
    <w:rsid w:val="0091713B"/>
    <w:rsid w:val="009340D7"/>
    <w:rsid w:val="0093577C"/>
    <w:rsid w:val="00942F8C"/>
    <w:rsid w:val="0095192D"/>
    <w:rsid w:val="00956C04"/>
    <w:rsid w:val="00962367"/>
    <w:rsid w:val="009655F4"/>
    <w:rsid w:val="00993230"/>
    <w:rsid w:val="009A4236"/>
    <w:rsid w:val="009A69CD"/>
    <w:rsid w:val="009B0BA8"/>
    <w:rsid w:val="009B1200"/>
    <w:rsid w:val="009B5CF0"/>
    <w:rsid w:val="009C0EE8"/>
    <w:rsid w:val="009D7240"/>
    <w:rsid w:val="009E3379"/>
    <w:rsid w:val="009E6C18"/>
    <w:rsid w:val="009F2E0E"/>
    <w:rsid w:val="009F385B"/>
    <w:rsid w:val="009F51CD"/>
    <w:rsid w:val="00A03D54"/>
    <w:rsid w:val="00A06A0E"/>
    <w:rsid w:val="00A122AA"/>
    <w:rsid w:val="00A2155F"/>
    <w:rsid w:val="00A261F1"/>
    <w:rsid w:val="00A474FB"/>
    <w:rsid w:val="00A52618"/>
    <w:rsid w:val="00A62E4F"/>
    <w:rsid w:val="00A670DA"/>
    <w:rsid w:val="00A76DA6"/>
    <w:rsid w:val="00A81504"/>
    <w:rsid w:val="00A9652B"/>
    <w:rsid w:val="00AA5C21"/>
    <w:rsid w:val="00AC1F03"/>
    <w:rsid w:val="00AC7FAE"/>
    <w:rsid w:val="00AE35D5"/>
    <w:rsid w:val="00AF6BF6"/>
    <w:rsid w:val="00B008DB"/>
    <w:rsid w:val="00B01362"/>
    <w:rsid w:val="00B074ED"/>
    <w:rsid w:val="00B102CB"/>
    <w:rsid w:val="00B1082E"/>
    <w:rsid w:val="00B1454E"/>
    <w:rsid w:val="00B173D4"/>
    <w:rsid w:val="00B30E52"/>
    <w:rsid w:val="00B3547D"/>
    <w:rsid w:val="00B36ADE"/>
    <w:rsid w:val="00B41B5C"/>
    <w:rsid w:val="00B4500F"/>
    <w:rsid w:val="00B54F86"/>
    <w:rsid w:val="00B60DCC"/>
    <w:rsid w:val="00B62890"/>
    <w:rsid w:val="00B86F8E"/>
    <w:rsid w:val="00B96A71"/>
    <w:rsid w:val="00BA4958"/>
    <w:rsid w:val="00BB465F"/>
    <w:rsid w:val="00BB59FF"/>
    <w:rsid w:val="00BC4719"/>
    <w:rsid w:val="00BC4761"/>
    <w:rsid w:val="00BD6EDD"/>
    <w:rsid w:val="00BE0D23"/>
    <w:rsid w:val="00BE3DBC"/>
    <w:rsid w:val="00BE4B01"/>
    <w:rsid w:val="00C124A3"/>
    <w:rsid w:val="00C15CB9"/>
    <w:rsid w:val="00C4750F"/>
    <w:rsid w:val="00C74977"/>
    <w:rsid w:val="00C77FA7"/>
    <w:rsid w:val="00C83558"/>
    <w:rsid w:val="00CB7B21"/>
    <w:rsid w:val="00CC34A5"/>
    <w:rsid w:val="00CD5AAD"/>
    <w:rsid w:val="00CE2078"/>
    <w:rsid w:val="00CE5245"/>
    <w:rsid w:val="00CF36F6"/>
    <w:rsid w:val="00CF70A8"/>
    <w:rsid w:val="00D05504"/>
    <w:rsid w:val="00D0719B"/>
    <w:rsid w:val="00D24365"/>
    <w:rsid w:val="00D27AB0"/>
    <w:rsid w:val="00D33743"/>
    <w:rsid w:val="00D35694"/>
    <w:rsid w:val="00D567D5"/>
    <w:rsid w:val="00D6096A"/>
    <w:rsid w:val="00D62777"/>
    <w:rsid w:val="00D63CA7"/>
    <w:rsid w:val="00D65A2D"/>
    <w:rsid w:val="00D71711"/>
    <w:rsid w:val="00D765E3"/>
    <w:rsid w:val="00D77135"/>
    <w:rsid w:val="00D8719F"/>
    <w:rsid w:val="00D92B60"/>
    <w:rsid w:val="00DA27F5"/>
    <w:rsid w:val="00DA666C"/>
    <w:rsid w:val="00DA6974"/>
    <w:rsid w:val="00DB2972"/>
    <w:rsid w:val="00DB3162"/>
    <w:rsid w:val="00DB41DA"/>
    <w:rsid w:val="00DC0676"/>
    <w:rsid w:val="00DC6A03"/>
    <w:rsid w:val="00DD209D"/>
    <w:rsid w:val="00DD7B78"/>
    <w:rsid w:val="00DE5797"/>
    <w:rsid w:val="00DF2773"/>
    <w:rsid w:val="00DF3FFD"/>
    <w:rsid w:val="00E11DB7"/>
    <w:rsid w:val="00E14BD9"/>
    <w:rsid w:val="00E319F3"/>
    <w:rsid w:val="00E333F6"/>
    <w:rsid w:val="00E40F33"/>
    <w:rsid w:val="00E42E44"/>
    <w:rsid w:val="00E44F17"/>
    <w:rsid w:val="00E56D79"/>
    <w:rsid w:val="00E74DA1"/>
    <w:rsid w:val="00E81EF3"/>
    <w:rsid w:val="00EA223C"/>
    <w:rsid w:val="00EA5F42"/>
    <w:rsid w:val="00EB542A"/>
    <w:rsid w:val="00EB603B"/>
    <w:rsid w:val="00EC2977"/>
    <w:rsid w:val="00EE31A8"/>
    <w:rsid w:val="00EE7346"/>
    <w:rsid w:val="00EF099F"/>
    <w:rsid w:val="00EF49F5"/>
    <w:rsid w:val="00F0248E"/>
    <w:rsid w:val="00F128FF"/>
    <w:rsid w:val="00F12DFA"/>
    <w:rsid w:val="00F204CE"/>
    <w:rsid w:val="00F3100B"/>
    <w:rsid w:val="00F3151A"/>
    <w:rsid w:val="00F33C78"/>
    <w:rsid w:val="00F3715E"/>
    <w:rsid w:val="00F55D67"/>
    <w:rsid w:val="00F57937"/>
    <w:rsid w:val="00F6125F"/>
    <w:rsid w:val="00F81043"/>
    <w:rsid w:val="00F86008"/>
    <w:rsid w:val="00F86838"/>
    <w:rsid w:val="00F950EC"/>
    <w:rsid w:val="00FA02EE"/>
    <w:rsid w:val="00FC1A21"/>
    <w:rsid w:val="00FC4E57"/>
    <w:rsid w:val="00FD3717"/>
    <w:rsid w:val="00FE5AFE"/>
    <w:rsid w:val="00FF5356"/>
    <w:rsid w:val="00FF63BF"/>
    <w:rsid w:val="00FF77CC"/>
    <w:rsid w:val="0103164E"/>
    <w:rsid w:val="013A65B8"/>
    <w:rsid w:val="02151B9F"/>
    <w:rsid w:val="04FF259C"/>
    <w:rsid w:val="050140F6"/>
    <w:rsid w:val="06E2553A"/>
    <w:rsid w:val="081303C8"/>
    <w:rsid w:val="084E36E7"/>
    <w:rsid w:val="0869448C"/>
    <w:rsid w:val="088D44BF"/>
    <w:rsid w:val="09025849"/>
    <w:rsid w:val="0A170A51"/>
    <w:rsid w:val="0AF81DAA"/>
    <w:rsid w:val="0D68593C"/>
    <w:rsid w:val="0E370B89"/>
    <w:rsid w:val="0FE8038D"/>
    <w:rsid w:val="105C6685"/>
    <w:rsid w:val="1068458F"/>
    <w:rsid w:val="106A362C"/>
    <w:rsid w:val="10D54D80"/>
    <w:rsid w:val="124A70DD"/>
    <w:rsid w:val="13666E1D"/>
    <w:rsid w:val="138E3681"/>
    <w:rsid w:val="13DD5D2E"/>
    <w:rsid w:val="168602C0"/>
    <w:rsid w:val="174A5489"/>
    <w:rsid w:val="17507C74"/>
    <w:rsid w:val="17602662"/>
    <w:rsid w:val="1767428D"/>
    <w:rsid w:val="17996410"/>
    <w:rsid w:val="17AD4762"/>
    <w:rsid w:val="17C84600"/>
    <w:rsid w:val="18461A54"/>
    <w:rsid w:val="19222CBB"/>
    <w:rsid w:val="1C9F6277"/>
    <w:rsid w:val="200A7EAB"/>
    <w:rsid w:val="201B5151"/>
    <w:rsid w:val="232A16A9"/>
    <w:rsid w:val="243C3B2B"/>
    <w:rsid w:val="24651B54"/>
    <w:rsid w:val="250A58A6"/>
    <w:rsid w:val="267D5444"/>
    <w:rsid w:val="26DF26C5"/>
    <w:rsid w:val="29EB77F8"/>
    <w:rsid w:val="2AEB306E"/>
    <w:rsid w:val="2BE722F3"/>
    <w:rsid w:val="2BF17BA3"/>
    <w:rsid w:val="2CE45084"/>
    <w:rsid w:val="2CF35ACF"/>
    <w:rsid w:val="30337CF6"/>
    <w:rsid w:val="306E2398"/>
    <w:rsid w:val="30D93E72"/>
    <w:rsid w:val="310B651C"/>
    <w:rsid w:val="318B6D11"/>
    <w:rsid w:val="327411B4"/>
    <w:rsid w:val="32D86689"/>
    <w:rsid w:val="331E7008"/>
    <w:rsid w:val="342E1236"/>
    <w:rsid w:val="34A804EF"/>
    <w:rsid w:val="34E63301"/>
    <w:rsid w:val="37824373"/>
    <w:rsid w:val="37F05781"/>
    <w:rsid w:val="385775AE"/>
    <w:rsid w:val="3A100743"/>
    <w:rsid w:val="3B047CE7"/>
    <w:rsid w:val="3B772A31"/>
    <w:rsid w:val="3E0C2BE9"/>
    <w:rsid w:val="3EF1250A"/>
    <w:rsid w:val="3FBC1DE1"/>
    <w:rsid w:val="40307062"/>
    <w:rsid w:val="405C7E57"/>
    <w:rsid w:val="40640ABA"/>
    <w:rsid w:val="41703B31"/>
    <w:rsid w:val="426739D5"/>
    <w:rsid w:val="44143AFC"/>
    <w:rsid w:val="44770787"/>
    <w:rsid w:val="449F0965"/>
    <w:rsid w:val="456765BB"/>
    <w:rsid w:val="465D2233"/>
    <w:rsid w:val="47821084"/>
    <w:rsid w:val="484B6057"/>
    <w:rsid w:val="484C7AE4"/>
    <w:rsid w:val="4A8C758B"/>
    <w:rsid w:val="4AC24D5B"/>
    <w:rsid w:val="4AD4683C"/>
    <w:rsid w:val="4E0B7A10"/>
    <w:rsid w:val="50076C67"/>
    <w:rsid w:val="52374280"/>
    <w:rsid w:val="52F061DD"/>
    <w:rsid w:val="539826D1"/>
    <w:rsid w:val="556D4DA2"/>
    <w:rsid w:val="557A3018"/>
    <w:rsid w:val="55935C72"/>
    <w:rsid w:val="560071B8"/>
    <w:rsid w:val="57C20B82"/>
    <w:rsid w:val="57CB2AAC"/>
    <w:rsid w:val="5960230F"/>
    <w:rsid w:val="5B707B86"/>
    <w:rsid w:val="5E785A05"/>
    <w:rsid w:val="5F8E1258"/>
    <w:rsid w:val="618446C0"/>
    <w:rsid w:val="65836DBF"/>
    <w:rsid w:val="66122F61"/>
    <w:rsid w:val="66AD290B"/>
    <w:rsid w:val="67184229"/>
    <w:rsid w:val="67D50232"/>
    <w:rsid w:val="6C7912DD"/>
    <w:rsid w:val="6D5D60B2"/>
    <w:rsid w:val="6E9D53C8"/>
    <w:rsid w:val="6EBF7216"/>
    <w:rsid w:val="7128150C"/>
    <w:rsid w:val="72477770"/>
    <w:rsid w:val="72E614DA"/>
    <w:rsid w:val="730113FA"/>
    <w:rsid w:val="745E58CB"/>
    <w:rsid w:val="74C50E20"/>
    <w:rsid w:val="76722DF1"/>
    <w:rsid w:val="77A13DC6"/>
    <w:rsid w:val="7971773C"/>
    <w:rsid w:val="799B628C"/>
    <w:rsid w:val="7B872A40"/>
    <w:rsid w:val="7DCC5333"/>
    <w:rsid w:val="7E3A36C5"/>
    <w:rsid w:val="7E9975A5"/>
    <w:rsid w:val="7F413799"/>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99"/>
    <w:rPr>
      <w:rFonts w:ascii="Times New Roman" w:hAnsi="Times New Roman" w:eastAsia="宋体" w:cs="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font11"/>
    <w:basedOn w:val="7"/>
    <w:qFormat/>
    <w:uiPriority w:val="0"/>
    <w:rPr>
      <w:rFonts w:hint="eastAsia" w:ascii="新宋体" w:hAnsi="新宋体" w:eastAsia="新宋体" w:cs="新宋体"/>
      <w:color w:val="000000"/>
      <w:sz w:val="18"/>
      <w:szCs w:val="18"/>
      <w:u w:val="none"/>
    </w:rPr>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Arial" w:hAnsi="Arial" w:cs="Arial"/>
      <w:color w:val="000000"/>
      <w:sz w:val="16"/>
      <w:szCs w:val="16"/>
      <w:u w:val="non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20</Pages>
  <Words>5660</Words>
  <Characters>6541</Characters>
  <Lines>74</Lines>
  <Paragraphs>20</Paragraphs>
  <TotalTime>13</TotalTime>
  <ScaleCrop>false</ScaleCrop>
  <LinksUpToDate>false</LinksUpToDate>
  <CharactersWithSpaces>6706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2024-10-10T04:06:00Z</dcterms:created>
  <dc:creator>李品龙</dc:creator>
  <cp:lastModifiedBy>.</cp:lastModifiedBy>
  <cp:lastPrinted>2024-07-15T09:24:00Z</cp:lastPrinted>
  <dcterms:modified xsi:type="dcterms:W3CDTF">2024-12-19T06:52:27Z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84FBA922C5A540D1B1413FBB6E3FE0F1_11</vt:lpwstr>
  </property>
</Properties>
</file>