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1DF93">
      <w:pPr>
        <w:spacing w:line="570" w:lineRule="exact"/>
        <w:jc w:val="center"/>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重庆市江北区中医院所需医用耗材</w:t>
      </w:r>
    </w:p>
    <w:p w14:paraId="21DB8395">
      <w:pPr>
        <w:spacing w:line="570" w:lineRule="exact"/>
        <w:jc w:val="center"/>
        <w:rPr>
          <w:rFonts w:ascii="方正仿宋_GBK" w:eastAsia="方正仿宋_GBK"/>
          <w:b/>
          <w:sz w:val="32"/>
          <w:szCs w:val="32"/>
        </w:rPr>
      </w:pPr>
      <w:r>
        <w:rPr>
          <w:rFonts w:hint="eastAsia" w:ascii="方正仿宋_GBK" w:hAnsi="方正小标宋_GBK" w:eastAsia="方正仿宋_GBK" w:cs="方正小标宋_GBK"/>
          <w:b/>
          <w:sz w:val="32"/>
          <w:szCs w:val="32"/>
        </w:rPr>
        <w:t>公开遴选文件</w:t>
      </w:r>
    </w:p>
    <w:p w14:paraId="685217E8">
      <w:pPr>
        <w:spacing w:line="570" w:lineRule="exact"/>
        <w:ind w:firstLine="960" w:firstLineChars="300"/>
        <w:rPr>
          <w:rFonts w:ascii="方正仿宋_GBK" w:eastAsia="方正仿宋_GBK"/>
          <w:sz w:val="32"/>
          <w:szCs w:val="32"/>
        </w:rPr>
      </w:pPr>
    </w:p>
    <w:p w14:paraId="7E2BC151">
      <w:pPr>
        <w:widowControl/>
        <w:spacing w:line="500" w:lineRule="exact"/>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经我院</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 xml:space="preserve"> 2</w:t>
      </w:r>
      <w:r>
        <w:rPr>
          <w:rFonts w:hint="eastAsia" w:ascii="方正仿宋_GBK" w:hAnsi="宋体" w:eastAsia="方正仿宋_GBK" w:cs="宋体"/>
          <w:kern w:val="0"/>
          <w:sz w:val="24"/>
          <w:szCs w:val="24"/>
        </w:rPr>
        <w:t>次医学装备管理委员会（医用耗材管理委员会）会议、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26</w:t>
      </w:r>
      <w:r>
        <w:rPr>
          <w:rFonts w:hint="eastAsia" w:ascii="方正仿宋_GBK" w:hAnsi="宋体" w:eastAsia="方正仿宋_GBK" w:cs="宋体"/>
          <w:kern w:val="0"/>
          <w:sz w:val="24"/>
          <w:szCs w:val="24"/>
        </w:rPr>
        <w:t>次院长办公会会议、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27</w:t>
      </w:r>
      <w:r>
        <w:rPr>
          <w:rFonts w:hint="eastAsia" w:ascii="方正仿宋_GBK" w:hAnsi="宋体" w:eastAsia="方正仿宋_GBK" w:cs="宋体"/>
          <w:kern w:val="0"/>
          <w:sz w:val="24"/>
          <w:szCs w:val="24"/>
        </w:rPr>
        <w:t>次党委会会议”决定，对我院所需的一批医用耗材进行公开遴选，诚邀符合资格的供应商或生产厂家参与遴选，现将有关事项公告如下：</w:t>
      </w:r>
    </w:p>
    <w:p w14:paraId="43343B46">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一、遴选项目名称：</w:t>
      </w:r>
    </w:p>
    <w:p w14:paraId="3991B65B">
      <w:pPr>
        <w:widowControl/>
        <w:spacing w:line="500" w:lineRule="exact"/>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江北区中医院所需医用耗材公开遴选项目</w:t>
      </w:r>
      <w:r>
        <w:rPr>
          <w:rFonts w:hint="eastAsia" w:ascii="方正仿宋_GBK" w:hAnsi="宋体" w:eastAsia="方正仿宋_GBK" w:cs="宋体"/>
          <w:kern w:val="0"/>
          <w:sz w:val="24"/>
          <w:szCs w:val="24"/>
          <w:lang w:val="en-US" w:eastAsia="zh-CN"/>
        </w:rPr>
        <w:t>第二次</w:t>
      </w:r>
      <w:r>
        <w:rPr>
          <w:rFonts w:hint="eastAsia" w:ascii="方正仿宋_GBK" w:hAnsi="宋体" w:eastAsia="方正仿宋_GBK" w:cs="宋体"/>
          <w:kern w:val="0"/>
          <w:sz w:val="24"/>
          <w:szCs w:val="24"/>
        </w:rPr>
        <w:t>。</w:t>
      </w:r>
    </w:p>
    <w:p w14:paraId="16B666D6">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二、遴选项目编号：</w:t>
      </w:r>
    </w:p>
    <w:p w14:paraId="782053FD">
      <w:pPr>
        <w:widowControl/>
        <w:spacing w:line="500" w:lineRule="exact"/>
        <w:ind w:firstLine="636" w:firstLineChars="265"/>
        <w:jc w:val="left"/>
        <w:rPr>
          <w:rFonts w:ascii="方正仿宋_GBK" w:hAnsi="宋体" w:eastAsia="方正仿宋_GBK" w:cs="宋体"/>
          <w:kern w:val="0"/>
          <w:sz w:val="24"/>
          <w:szCs w:val="24"/>
          <w:u w:val="single"/>
        </w:rPr>
      </w:pPr>
      <w:r>
        <w:rPr>
          <w:rFonts w:hint="eastAsia" w:ascii="方正仿宋_GBK" w:hAnsi="宋体" w:eastAsia="方正仿宋_GBK" w:cs="宋体"/>
          <w:kern w:val="0"/>
          <w:sz w:val="24"/>
          <w:szCs w:val="24"/>
          <w:u w:val="single"/>
        </w:rPr>
        <w:t>HCLX24022627A第二次</w:t>
      </w:r>
    </w:p>
    <w:p w14:paraId="128B17EF">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三、供应商资格要求：</w:t>
      </w:r>
    </w:p>
    <w:p w14:paraId="4CE5DE99">
      <w:pPr>
        <w:widowControl/>
        <w:spacing w:line="500" w:lineRule="exact"/>
        <w:ind w:firstLine="241"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（一）基本资格条件</w:t>
      </w:r>
    </w:p>
    <w:p w14:paraId="067DDD54">
      <w:pPr>
        <w:widowControl/>
        <w:spacing w:line="500" w:lineRule="exact"/>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1、符合《中华人民共和国政府采购法》第二十二条的规定。</w:t>
      </w:r>
    </w:p>
    <w:p w14:paraId="56C662BD">
      <w:pPr>
        <w:widowControl/>
        <w:spacing w:line="500" w:lineRule="exact"/>
        <w:ind w:firstLine="241"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（二）特定资格条件</w:t>
      </w:r>
    </w:p>
    <w:p w14:paraId="740532A0">
      <w:pPr>
        <w:widowControl/>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1</w:t>
      </w:r>
      <w:r>
        <w:rPr>
          <w:rFonts w:hint="eastAsia" w:ascii="方正仿宋_GBK" w:hAnsi="宋体" w:eastAsia="方正仿宋_GBK" w:cs="宋体"/>
          <w:kern w:val="0"/>
          <w:sz w:val="24"/>
          <w:szCs w:val="24"/>
        </w:rPr>
        <w:t>、参与遴选的耗材经营企业须有有效的《医疗器械经营许可证》或《第二类医疗器械经营备案凭证》。</w:t>
      </w:r>
    </w:p>
    <w:p w14:paraId="759CD381">
      <w:pPr>
        <w:widowControl/>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2</w:t>
      </w:r>
      <w:r>
        <w:rPr>
          <w:rFonts w:hint="eastAsia" w:ascii="方正仿宋_GBK" w:hAnsi="宋体" w:eastAsia="方正仿宋_GBK" w:cs="宋体"/>
          <w:kern w:val="0"/>
          <w:sz w:val="24"/>
          <w:szCs w:val="24"/>
        </w:rPr>
        <w:t>、参与遴选的耗材须有有效的《医疗器械注册证》或《第一类医疗器械备案凭证》。</w:t>
      </w:r>
    </w:p>
    <w:p w14:paraId="01DB7190">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四、报名登记时间及地点：</w:t>
      </w:r>
    </w:p>
    <w:p w14:paraId="214FA4F4">
      <w:pPr>
        <w:widowControl/>
        <w:spacing w:line="500" w:lineRule="exact"/>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10</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rPr>
        <w:t>11</w:t>
      </w:r>
      <w:r>
        <w:rPr>
          <w:rFonts w:hint="eastAsia" w:ascii="方正仿宋_GBK" w:hAnsi="宋体" w:eastAsia="方正仿宋_GBK" w:cs="宋体"/>
          <w:kern w:val="0"/>
          <w:sz w:val="24"/>
          <w:szCs w:val="24"/>
        </w:rPr>
        <w:t>日至</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10</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rPr>
        <w:t>16</w:t>
      </w:r>
      <w:r>
        <w:rPr>
          <w:rFonts w:hint="eastAsia" w:ascii="方正仿宋_GBK" w:hAnsi="宋体" w:eastAsia="方正仿宋_GBK" w:cs="宋体"/>
          <w:kern w:val="0"/>
          <w:sz w:val="24"/>
          <w:szCs w:val="24"/>
        </w:rPr>
        <w:t>日（工作时间），持“参加遴选报名登记表（附件九）”到1号楼22楼2212室报名。</w:t>
      </w:r>
    </w:p>
    <w:p w14:paraId="3F3D1CBB">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五、响应文件递交时间及地点：</w:t>
      </w:r>
    </w:p>
    <w:p w14:paraId="49F49309">
      <w:pPr>
        <w:widowControl/>
        <w:spacing w:line="500" w:lineRule="exact"/>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分包1、2、4：</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10</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rPr>
        <w:t>17</w:t>
      </w:r>
      <w:r>
        <w:rPr>
          <w:rFonts w:hint="eastAsia" w:ascii="方正仿宋_GBK" w:hAnsi="宋体" w:eastAsia="方正仿宋_GBK" w:cs="宋体"/>
          <w:kern w:val="0"/>
          <w:sz w:val="24"/>
          <w:szCs w:val="24"/>
        </w:rPr>
        <w:t>日下午</w:t>
      </w:r>
      <w:r>
        <w:rPr>
          <w:rFonts w:hint="eastAsia" w:ascii="方正仿宋_GBK" w:hAnsi="宋体" w:eastAsia="方正仿宋_GBK" w:cs="宋体"/>
          <w:kern w:val="0"/>
          <w:sz w:val="24"/>
          <w:szCs w:val="24"/>
          <w:u w:val="single"/>
        </w:rPr>
        <w:t>13:30</w:t>
      </w: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u w:val="single"/>
        </w:rPr>
        <w:t>1</w:t>
      </w:r>
      <w:r>
        <w:rPr>
          <w:rFonts w:hint="eastAsia" w:ascii="方正仿宋_GBK" w:hAnsi="宋体" w:eastAsia="方正仿宋_GBK" w:cs="宋体"/>
          <w:kern w:val="0"/>
          <w:sz w:val="24"/>
          <w:szCs w:val="24"/>
        </w:rPr>
        <w:t>号楼</w:t>
      </w:r>
      <w:r>
        <w:rPr>
          <w:rFonts w:hint="eastAsia" w:ascii="方正仿宋_GBK" w:hAnsi="宋体" w:eastAsia="方正仿宋_GBK" w:cs="宋体"/>
          <w:kern w:val="0"/>
          <w:sz w:val="24"/>
          <w:szCs w:val="24"/>
          <w:u w:val="single"/>
        </w:rPr>
        <w:t>5</w:t>
      </w:r>
      <w:r>
        <w:rPr>
          <w:rFonts w:hint="eastAsia" w:ascii="方正仿宋_GBK" w:hAnsi="宋体" w:eastAsia="方正仿宋_GBK" w:cs="宋体"/>
          <w:kern w:val="0"/>
          <w:sz w:val="24"/>
          <w:szCs w:val="24"/>
        </w:rPr>
        <w:t>楼</w:t>
      </w:r>
      <w:r>
        <w:rPr>
          <w:rFonts w:hint="eastAsia" w:ascii="方正仿宋_GBK" w:hAnsi="宋体" w:eastAsia="方正仿宋_GBK" w:cs="宋体"/>
          <w:kern w:val="0"/>
          <w:sz w:val="24"/>
          <w:szCs w:val="24"/>
          <w:u w:val="single"/>
        </w:rPr>
        <w:t>会议室</w:t>
      </w:r>
      <w:r>
        <w:rPr>
          <w:rFonts w:hint="eastAsia" w:ascii="方正仿宋_GBK" w:hAnsi="宋体" w:eastAsia="方正仿宋_GBK" w:cs="宋体"/>
          <w:kern w:val="0"/>
          <w:sz w:val="24"/>
          <w:szCs w:val="24"/>
        </w:rPr>
        <w:t>。</w:t>
      </w:r>
    </w:p>
    <w:p w14:paraId="38D1A956">
      <w:pPr>
        <w:adjustRightInd w:val="0"/>
        <w:snapToGrid w:val="0"/>
        <w:spacing w:line="500" w:lineRule="exac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六、响应文件相关要求：</w:t>
      </w:r>
    </w:p>
    <w:p w14:paraId="0B3DBA32">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1、响应文件一式二份,原则上采用软面订本，其中正本一份，副本一份，副本可为正本的复印件，应与正本一致，如出现不一致情况以正本为准。（密封袋封面，见附件一）。</w:t>
      </w:r>
    </w:p>
    <w:p w14:paraId="19538CD5">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2、响应文件由供应商逐页盖章；法定代表人授权委托书须有</w:t>
      </w:r>
      <w:r>
        <w:rPr>
          <w:rFonts w:hint="eastAsia" w:ascii="方正仿宋_GBK" w:hAnsi="宋体" w:eastAsia="方正仿宋_GBK"/>
          <w:sz w:val="24"/>
        </w:rPr>
        <w:t>供应商法定代表人和被授权人的签字及盖章</w:t>
      </w:r>
      <w:r>
        <w:rPr>
          <w:rFonts w:hint="eastAsia" w:ascii="方正仿宋_GBK" w:hAnsi="宋体" w:eastAsia="方正仿宋_GBK" w:cs="宋体"/>
          <w:kern w:val="0"/>
          <w:sz w:val="24"/>
          <w:szCs w:val="24"/>
        </w:rPr>
        <w:t xml:space="preserve"> ；遴选文件响应承诺函须</w:t>
      </w:r>
      <w:r>
        <w:rPr>
          <w:rFonts w:hint="eastAsia" w:ascii="方正仿宋_GBK" w:hAnsi="宋体" w:eastAsia="方正仿宋_GBK"/>
          <w:sz w:val="24"/>
        </w:rPr>
        <w:t>供应商法定代表人或</w:t>
      </w:r>
      <w:r>
        <w:rPr>
          <w:rFonts w:hint="eastAsia" w:ascii="方正仿宋_GBK" w:hAnsi="宋体" w:eastAsia="方正仿宋_GBK" w:cs="宋体"/>
          <w:sz w:val="24"/>
        </w:rPr>
        <w:t>法定代表人授权代表的签字及盖章。</w:t>
      </w:r>
    </w:p>
    <w:p w14:paraId="6B3AE883">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3、响应文件的密封与标记</w:t>
      </w:r>
    </w:p>
    <w:p w14:paraId="590B6E1B">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响应文件的正本、副本均应密封送达</w:t>
      </w:r>
      <w:r>
        <w:rPr>
          <w:rFonts w:hint="eastAsia" w:ascii="方正仿宋_GBK" w:hAnsi="宋体" w:eastAsia="方正仿宋_GBK" w:cs="宋体"/>
          <w:kern w:val="0"/>
          <w:sz w:val="24"/>
          <w:szCs w:val="24"/>
          <w:lang w:val="en-US" w:eastAsia="zh-CN"/>
        </w:rPr>
        <w:t>指</w:t>
      </w:r>
      <w:r>
        <w:rPr>
          <w:rFonts w:hint="eastAsia" w:ascii="方正仿宋_GBK" w:hAnsi="宋体" w:eastAsia="方正仿宋_GBK" w:cs="宋体"/>
          <w:kern w:val="0"/>
          <w:sz w:val="24"/>
          <w:szCs w:val="24"/>
        </w:rPr>
        <w:t>定地点，应在封套上注明项目名称、供应商名称。若正本、副本分别进行密封的，还应在封套上注明“正本”、“副本”字样。</w:t>
      </w:r>
    </w:p>
    <w:p w14:paraId="3E6AC7CB">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4、如果未按上述规定进行密封的，采购人将拒收其响应文件。</w:t>
      </w:r>
    </w:p>
    <w:p w14:paraId="314BC5F7">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七、踏勘</w:t>
      </w:r>
    </w:p>
    <w:p w14:paraId="290D3FA4">
      <w:pPr>
        <w:widowControl/>
        <w:spacing w:line="500" w:lineRule="exact"/>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应在参与遴选前结合本项目所需材料预期用途对项目现场、周围环境等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14:paraId="027A4D2F">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八、发生以下情况之一，取消中选资格：</w:t>
      </w:r>
    </w:p>
    <w:p w14:paraId="22033842">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1、供应商在提交响应文件截止时间后撤回响应文件的。</w:t>
      </w:r>
    </w:p>
    <w:p w14:paraId="7785F00B">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2、供应商在响应文件中提供虚假材料的。</w:t>
      </w:r>
    </w:p>
    <w:p w14:paraId="31CC764F">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3、除因不可抗力或国家政策原因的情形以外，中选供应商不按规定的时间或拒绝按成交状态签订合同的。</w:t>
      </w:r>
    </w:p>
    <w:p w14:paraId="6E3E3FCD">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4、供应商与采购人、其他供应商或者本项目相关干系人恶意串通的。</w:t>
      </w:r>
    </w:p>
    <w:p w14:paraId="548C8E9B">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14:paraId="5D6E1203">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6、单位负责人为同一人或者存在直接控股、管理关系的不同供应商，参加同一合同项（分包）下遴选活动的。</w:t>
      </w:r>
    </w:p>
    <w:p w14:paraId="6232486F">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7、同一合同项（分包）下的货物，制造商参与遴选活动，再委托代理商参与遴选活动的。</w:t>
      </w:r>
    </w:p>
    <w:p w14:paraId="2D00819F">
      <w:pPr>
        <w:widowControl/>
        <w:ind w:left="-1260" w:leftChars="-6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九、所需耗材情况</w:t>
      </w:r>
    </w:p>
    <w:bookmarkEnd w:id="0"/>
    <w:tbl>
      <w:tblPr>
        <w:tblStyle w:val="5"/>
        <w:tblpPr w:leftFromText="180" w:rightFromText="180" w:vertAnchor="text" w:tblpXSpec="center" w:tblpY="1"/>
        <w:tblOverlap w:val="never"/>
        <w:tblW w:w="10845" w:type="dxa"/>
        <w:jc w:val="center"/>
        <w:tblLayout w:type="fixed"/>
        <w:tblCellMar>
          <w:top w:w="0" w:type="dxa"/>
          <w:left w:w="108" w:type="dxa"/>
          <w:bottom w:w="0" w:type="dxa"/>
          <w:right w:w="108" w:type="dxa"/>
        </w:tblCellMar>
      </w:tblPr>
      <w:tblGrid>
        <w:gridCol w:w="686"/>
        <w:gridCol w:w="1380"/>
        <w:gridCol w:w="1132"/>
        <w:gridCol w:w="1110"/>
        <w:gridCol w:w="3203"/>
        <w:gridCol w:w="855"/>
        <w:gridCol w:w="1207"/>
        <w:gridCol w:w="1272"/>
      </w:tblGrid>
      <w:tr w14:paraId="208B3E93">
        <w:tblPrEx>
          <w:tblCellMar>
            <w:top w:w="0" w:type="dxa"/>
            <w:left w:w="108" w:type="dxa"/>
            <w:bottom w:w="0" w:type="dxa"/>
            <w:right w:w="108" w:type="dxa"/>
          </w:tblCellMar>
        </w:tblPrEx>
        <w:trPr>
          <w:trHeight w:val="35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3A9EA">
            <w:pPr>
              <w:widowControl/>
              <w:jc w:val="left"/>
              <w:rPr>
                <w:rFonts w:ascii="方正仿宋_GBK" w:hAnsi="宋体" w:eastAsia="方正仿宋_GBK" w:cs="宋体"/>
                <w:b/>
                <w:bCs/>
                <w:color w:val="000000"/>
                <w:kern w:val="0"/>
                <w:sz w:val="15"/>
                <w:szCs w:val="15"/>
              </w:rPr>
            </w:pPr>
            <w:bookmarkStart w:id="1" w:name="RANGE!A1"/>
            <w:r>
              <w:rPr>
                <w:rFonts w:hint="eastAsia" w:ascii="方正仿宋_GBK" w:hAnsi="宋体" w:eastAsia="方正仿宋_GBK" w:cs="宋体"/>
                <w:b/>
                <w:bCs/>
                <w:color w:val="000000"/>
                <w:kern w:val="0"/>
                <w:sz w:val="15"/>
                <w:szCs w:val="15"/>
              </w:rPr>
              <w:t>分包号</w:t>
            </w:r>
            <w:bookmarkEnd w:id="1"/>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4852BCAB">
            <w:pPr>
              <w:widowControl/>
              <w:jc w:val="center"/>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所需耗材品名</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22D93749">
            <w:pPr>
              <w:widowControl/>
              <w:jc w:val="center"/>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参考规格型号</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AA703AE">
            <w:pPr>
              <w:widowControl/>
              <w:jc w:val="center"/>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适用范围</w:t>
            </w:r>
          </w:p>
        </w:tc>
        <w:tc>
          <w:tcPr>
            <w:tcW w:w="3203" w:type="dxa"/>
            <w:tcBorders>
              <w:top w:val="single" w:color="auto" w:sz="4" w:space="0"/>
              <w:left w:val="nil"/>
              <w:bottom w:val="single" w:color="auto" w:sz="4" w:space="0"/>
              <w:right w:val="single" w:color="auto" w:sz="4" w:space="0"/>
            </w:tcBorders>
            <w:shd w:val="clear" w:color="auto" w:fill="auto"/>
            <w:noWrap/>
            <w:vAlign w:val="center"/>
          </w:tcPr>
          <w:p w14:paraId="76B61F7C">
            <w:pPr>
              <w:widowControl/>
              <w:jc w:val="center"/>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其他要求</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C65BE7D">
            <w:pPr>
              <w:widowControl/>
              <w:jc w:val="center"/>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计价单位</w:t>
            </w: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7D2276DD">
            <w:pPr>
              <w:widowControl/>
              <w:jc w:val="left"/>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最高限价（元）</w:t>
            </w:r>
          </w:p>
        </w:tc>
        <w:tc>
          <w:tcPr>
            <w:tcW w:w="1272" w:type="dxa"/>
            <w:tcBorders>
              <w:top w:val="single" w:color="auto" w:sz="4" w:space="0"/>
              <w:left w:val="nil"/>
              <w:bottom w:val="single" w:color="auto" w:sz="4" w:space="0"/>
              <w:right w:val="single" w:color="auto" w:sz="4" w:space="0"/>
            </w:tcBorders>
            <w:shd w:val="clear" w:color="auto" w:fill="auto"/>
            <w:noWrap/>
            <w:vAlign w:val="center"/>
          </w:tcPr>
          <w:p w14:paraId="45DA9699">
            <w:pPr>
              <w:widowControl/>
              <w:jc w:val="left"/>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成交人数量（名）</w:t>
            </w:r>
          </w:p>
        </w:tc>
      </w:tr>
      <w:tr w14:paraId="57D6D0A2">
        <w:tblPrEx>
          <w:tblCellMar>
            <w:top w:w="0" w:type="dxa"/>
            <w:left w:w="108" w:type="dxa"/>
            <w:bottom w:w="0" w:type="dxa"/>
            <w:right w:w="108" w:type="dxa"/>
          </w:tblCellMar>
        </w:tblPrEx>
        <w:trPr>
          <w:trHeight w:val="270" w:hRule="atLeast"/>
          <w:jc w:val="center"/>
        </w:trPr>
        <w:tc>
          <w:tcPr>
            <w:tcW w:w="686" w:type="dxa"/>
            <w:vMerge w:val="restart"/>
            <w:tcBorders>
              <w:top w:val="nil"/>
              <w:left w:val="single" w:color="auto" w:sz="4" w:space="0"/>
              <w:bottom w:val="single" w:color="000000" w:sz="4" w:space="0"/>
              <w:right w:val="single" w:color="auto" w:sz="4" w:space="0"/>
            </w:tcBorders>
            <w:shd w:val="clear" w:color="auto" w:fill="auto"/>
            <w:noWrap/>
            <w:vAlign w:val="center"/>
          </w:tcPr>
          <w:p w14:paraId="267A95EC">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w:t>
            </w:r>
          </w:p>
        </w:tc>
        <w:tc>
          <w:tcPr>
            <w:tcW w:w="1380" w:type="dxa"/>
            <w:tcBorders>
              <w:top w:val="nil"/>
              <w:left w:val="nil"/>
              <w:bottom w:val="single" w:color="auto" w:sz="4" w:space="0"/>
              <w:right w:val="single" w:color="auto" w:sz="4" w:space="0"/>
            </w:tcBorders>
            <w:shd w:val="clear" w:color="auto" w:fill="auto"/>
            <w:noWrap/>
            <w:vAlign w:val="center"/>
          </w:tcPr>
          <w:p w14:paraId="1FFEB16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一次性使用呼吸管路</w:t>
            </w:r>
          </w:p>
        </w:tc>
        <w:tc>
          <w:tcPr>
            <w:tcW w:w="1132" w:type="dxa"/>
            <w:tcBorders>
              <w:top w:val="nil"/>
              <w:left w:val="nil"/>
              <w:bottom w:val="single" w:color="auto" w:sz="4" w:space="0"/>
              <w:right w:val="single" w:color="auto" w:sz="4" w:space="0"/>
            </w:tcBorders>
            <w:shd w:val="clear" w:color="auto" w:fill="auto"/>
            <w:noWrap/>
            <w:vAlign w:val="center"/>
          </w:tcPr>
          <w:p w14:paraId="0470109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H-5 带气囊和面罩</w:t>
            </w:r>
          </w:p>
        </w:tc>
        <w:tc>
          <w:tcPr>
            <w:tcW w:w="1110" w:type="dxa"/>
            <w:tcBorders>
              <w:top w:val="nil"/>
              <w:left w:val="nil"/>
              <w:bottom w:val="single" w:color="auto" w:sz="4" w:space="0"/>
              <w:right w:val="single" w:color="auto" w:sz="4" w:space="0"/>
            </w:tcBorders>
            <w:shd w:val="clear" w:color="auto" w:fill="auto"/>
            <w:noWrap/>
            <w:vAlign w:val="center"/>
          </w:tcPr>
          <w:p w14:paraId="14E7473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呼吸通气</w:t>
            </w:r>
          </w:p>
        </w:tc>
        <w:tc>
          <w:tcPr>
            <w:tcW w:w="3203" w:type="dxa"/>
            <w:tcBorders>
              <w:top w:val="nil"/>
              <w:left w:val="nil"/>
              <w:bottom w:val="single" w:color="auto" w:sz="4" w:space="0"/>
              <w:right w:val="single" w:color="auto" w:sz="4" w:space="0"/>
            </w:tcBorders>
            <w:shd w:val="clear" w:color="auto" w:fill="auto"/>
            <w:noWrap/>
            <w:vAlign w:val="center"/>
          </w:tcPr>
          <w:p w14:paraId="4C3F879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麻醉机用，带气囊和面罩。</w:t>
            </w:r>
          </w:p>
        </w:tc>
        <w:tc>
          <w:tcPr>
            <w:tcW w:w="855" w:type="dxa"/>
            <w:tcBorders>
              <w:top w:val="nil"/>
              <w:left w:val="nil"/>
              <w:bottom w:val="single" w:color="auto" w:sz="4" w:space="0"/>
              <w:right w:val="single" w:color="auto" w:sz="4" w:space="0"/>
            </w:tcBorders>
            <w:shd w:val="clear" w:color="auto" w:fill="auto"/>
            <w:noWrap/>
            <w:vAlign w:val="center"/>
          </w:tcPr>
          <w:p w14:paraId="52CD2C4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套</w:t>
            </w:r>
          </w:p>
        </w:tc>
        <w:tc>
          <w:tcPr>
            <w:tcW w:w="1207" w:type="dxa"/>
            <w:tcBorders>
              <w:top w:val="nil"/>
              <w:left w:val="nil"/>
              <w:bottom w:val="single" w:color="auto" w:sz="4" w:space="0"/>
              <w:right w:val="single" w:color="auto" w:sz="4" w:space="0"/>
            </w:tcBorders>
            <w:shd w:val="clear" w:color="auto" w:fill="auto"/>
            <w:noWrap/>
            <w:vAlign w:val="center"/>
          </w:tcPr>
          <w:p w14:paraId="1FF12E95">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70</w:t>
            </w:r>
          </w:p>
        </w:tc>
        <w:tc>
          <w:tcPr>
            <w:tcW w:w="1272" w:type="dxa"/>
            <w:vMerge w:val="restart"/>
            <w:tcBorders>
              <w:top w:val="nil"/>
              <w:left w:val="single" w:color="auto" w:sz="4" w:space="0"/>
              <w:bottom w:val="single" w:color="000000" w:sz="4" w:space="0"/>
              <w:right w:val="single" w:color="auto" w:sz="4" w:space="0"/>
            </w:tcBorders>
            <w:shd w:val="clear" w:color="auto" w:fill="auto"/>
            <w:noWrap/>
            <w:vAlign w:val="center"/>
          </w:tcPr>
          <w:p w14:paraId="186158A6">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w:t>
            </w:r>
          </w:p>
        </w:tc>
      </w:tr>
      <w:tr w14:paraId="00006A80">
        <w:tblPrEx>
          <w:tblCellMar>
            <w:top w:w="0" w:type="dxa"/>
            <w:left w:w="108" w:type="dxa"/>
            <w:bottom w:w="0" w:type="dxa"/>
            <w:right w:w="108" w:type="dxa"/>
          </w:tblCellMar>
        </w:tblPrEx>
        <w:trPr>
          <w:trHeight w:val="270" w:hRule="atLeast"/>
          <w:jc w:val="center"/>
        </w:trPr>
        <w:tc>
          <w:tcPr>
            <w:tcW w:w="686" w:type="dxa"/>
            <w:vMerge w:val="continue"/>
            <w:tcBorders>
              <w:top w:val="nil"/>
              <w:left w:val="single" w:color="auto" w:sz="4" w:space="0"/>
              <w:bottom w:val="single" w:color="000000" w:sz="4" w:space="0"/>
              <w:right w:val="single" w:color="auto" w:sz="4" w:space="0"/>
            </w:tcBorders>
            <w:vAlign w:val="center"/>
          </w:tcPr>
          <w:p w14:paraId="195499AC">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41EDBE7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一次性使用呼吸过滤器</w:t>
            </w:r>
          </w:p>
        </w:tc>
        <w:tc>
          <w:tcPr>
            <w:tcW w:w="1132" w:type="dxa"/>
            <w:tcBorders>
              <w:top w:val="nil"/>
              <w:left w:val="nil"/>
              <w:bottom w:val="single" w:color="auto" w:sz="4" w:space="0"/>
              <w:right w:val="single" w:color="auto" w:sz="4" w:space="0"/>
            </w:tcBorders>
            <w:shd w:val="clear" w:color="auto" w:fill="auto"/>
            <w:noWrap/>
            <w:vAlign w:val="center"/>
          </w:tcPr>
          <w:p w14:paraId="2A5475D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热湿交换过滤器</w:t>
            </w:r>
          </w:p>
        </w:tc>
        <w:tc>
          <w:tcPr>
            <w:tcW w:w="1110" w:type="dxa"/>
            <w:tcBorders>
              <w:top w:val="nil"/>
              <w:left w:val="nil"/>
              <w:bottom w:val="single" w:color="auto" w:sz="4" w:space="0"/>
              <w:right w:val="single" w:color="auto" w:sz="4" w:space="0"/>
            </w:tcBorders>
            <w:shd w:val="clear" w:color="auto" w:fill="auto"/>
            <w:noWrap/>
            <w:vAlign w:val="center"/>
          </w:tcPr>
          <w:p w14:paraId="6026680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过滤</w:t>
            </w:r>
          </w:p>
        </w:tc>
        <w:tc>
          <w:tcPr>
            <w:tcW w:w="3203" w:type="dxa"/>
            <w:tcBorders>
              <w:top w:val="nil"/>
              <w:left w:val="nil"/>
              <w:bottom w:val="single" w:color="auto" w:sz="4" w:space="0"/>
              <w:right w:val="single" w:color="auto" w:sz="4" w:space="0"/>
            </w:tcBorders>
            <w:shd w:val="clear" w:color="auto" w:fill="auto"/>
            <w:noWrap/>
            <w:vAlign w:val="center"/>
          </w:tcPr>
          <w:p w14:paraId="36210B7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45B6ADA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只</w:t>
            </w:r>
          </w:p>
        </w:tc>
        <w:tc>
          <w:tcPr>
            <w:tcW w:w="1207" w:type="dxa"/>
            <w:tcBorders>
              <w:top w:val="nil"/>
              <w:left w:val="nil"/>
              <w:bottom w:val="single" w:color="auto" w:sz="4" w:space="0"/>
              <w:right w:val="single" w:color="auto" w:sz="4" w:space="0"/>
            </w:tcBorders>
            <w:shd w:val="clear" w:color="auto" w:fill="auto"/>
            <w:noWrap/>
            <w:vAlign w:val="center"/>
          </w:tcPr>
          <w:p w14:paraId="6C4A4E13">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63.87</w:t>
            </w:r>
          </w:p>
        </w:tc>
        <w:tc>
          <w:tcPr>
            <w:tcW w:w="1272" w:type="dxa"/>
            <w:vMerge w:val="continue"/>
            <w:tcBorders>
              <w:top w:val="nil"/>
              <w:left w:val="single" w:color="auto" w:sz="4" w:space="0"/>
              <w:bottom w:val="single" w:color="000000" w:sz="4" w:space="0"/>
              <w:right w:val="single" w:color="auto" w:sz="4" w:space="0"/>
            </w:tcBorders>
            <w:vAlign w:val="center"/>
          </w:tcPr>
          <w:p w14:paraId="50AAB0BE">
            <w:pPr>
              <w:widowControl/>
              <w:jc w:val="left"/>
              <w:rPr>
                <w:rFonts w:ascii="方正仿宋_GBK" w:hAnsi="宋体" w:eastAsia="方正仿宋_GBK" w:cs="宋体"/>
                <w:color w:val="000000"/>
                <w:kern w:val="0"/>
                <w:sz w:val="15"/>
                <w:szCs w:val="15"/>
              </w:rPr>
            </w:pPr>
          </w:p>
        </w:tc>
      </w:tr>
      <w:tr w14:paraId="2AC4B23C">
        <w:tblPrEx>
          <w:tblCellMar>
            <w:top w:w="0" w:type="dxa"/>
            <w:left w:w="108" w:type="dxa"/>
            <w:bottom w:w="0" w:type="dxa"/>
            <w:right w:w="108" w:type="dxa"/>
          </w:tblCellMar>
        </w:tblPrEx>
        <w:trPr>
          <w:trHeight w:val="270" w:hRule="atLeast"/>
          <w:jc w:val="center"/>
        </w:trPr>
        <w:tc>
          <w:tcPr>
            <w:tcW w:w="686" w:type="dxa"/>
            <w:vMerge w:val="continue"/>
            <w:tcBorders>
              <w:top w:val="nil"/>
              <w:left w:val="single" w:color="auto" w:sz="4" w:space="0"/>
              <w:bottom w:val="single" w:color="000000" w:sz="4" w:space="0"/>
              <w:right w:val="single" w:color="auto" w:sz="4" w:space="0"/>
            </w:tcBorders>
            <w:vAlign w:val="center"/>
          </w:tcPr>
          <w:p w14:paraId="2BA0CBE7">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763C327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一次性使用麻醉穿刺包</w:t>
            </w:r>
          </w:p>
        </w:tc>
        <w:tc>
          <w:tcPr>
            <w:tcW w:w="1132" w:type="dxa"/>
            <w:tcBorders>
              <w:top w:val="nil"/>
              <w:left w:val="nil"/>
              <w:bottom w:val="single" w:color="auto" w:sz="4" w:space="0"/>
              <w:right w:val="single" w:color="auto" w:sz="4" w:space="0"/>
            </w:tcBorders>
            <w:shd w:val="clear" w:color="auto" w:fill="auto"/>
            <w:noWrap/>
            <w:vAlign w:val="center"/>
          </w:tcPr>
          <w:p w14:paraId="26D58C8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硬膜外和腰椎联合麻醉（AS-E/S）</w:t>
            </w:r>
          </w:p>
        </w:tc>
        <w:tc>
          <w:tcPr>
            <w:tcW w:w="1110" w:type="dxa"/>
            <w:tcBorders>
              <w:top w:val="nil"/>
              <w:left w:val="nil"/>
              <w:bottom w:val="single" w:color="auto" w:sz="4" w:space="0"/>
              <w:right w:val="single" w:color="auto" w:sz="4" w:space="0"/>
            </w:tcBorders>
            <w:shd w:val="clear" w:color="auto" w:fill="auto"/>
            <w:noWrap/>
            <w:vAlign w:val="center"/>
          </w:tcPr>
          <w:p w14:paraId="47EAAA60">
            <w:pPr>
              <w:widowControl/>
              <w:jc w:val="left"/>
              <w:rPr>
                <w:rFonts w:ascii="方正仿宋_GBK" w:hAnsi="宋体" w:eastAsia="方正仿宋_GBK" w:cs="宋体"/>
                <w:color w:val="000000"/>
                <w:kern w:val="0"/>
                <w:sz w:val="15"/>
                <w:szCs w:val="15"/>
              </w:rPr>
            </w:pPr>
          </w:p>
        </w:tc>
        <w:tc>
          <w:tcPr>
            <w:tcW w:w="3203" w:type="dxa"/>
            <w:tcBorders>
              <w:top w:val="nil"/>
              <w:left w:val="nil"/>
              <w:bottom w:val="single" w:color="auto" w:sz="4" w:space="0"/>
              <w:right w:val="single" w:color="auto" w:sz="4" w:space="0"/>
            </w:tcBorders>
            <w:shd w:val="clear" w:color="auto" w:fill="auto"/>
            <w:noWrap/>
            <w:vAlign w:val="center"/>
          </w:tcPr>
          <w:p w14:paraId="1CAFB8B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①、硬膜外麻醉导管(PVC)1套、导管接头1只、硬膜外穿刺针 16#1支、腰椎穿刺针II型 1支、药液过滤器1只、空气过滤器1只、无菌注射器 20ml 1支、无菌注射器 3ml 1支、低阻力注射器 5ml 1支、无菌注射针 6# 1只、无菌注射针 7# 1只、负压管1只、导引针1只、消毒液刷 (大)3根、吸塑盘 1套、橡胶医用手套 7.5# 1付、脱脂纱布 7x7cm 2块、脱脂棉 0. 6g 1个、创口贴3x30cm 1条、创口贴 6x8cm 1条、导管固定垫 1片、敷料巾60x80cm 1块、敷料巾 25x25cm1块、手术巾 60x60cm 1块。②、可收费。</w:t>
            </w:r>
          </w:p>
        </w:tc>
        <w:tc>
          <w:tcPr>
            <w:tcW w:w="855" w:type="dxa"/>
            <w:tcBorders>
              <w:top w:val="nil"/>
              <w:left w:val="nil"/>
              <w:bottom w:val="single" w:color="auto" w:sz="4" w:space="0"/>
              <w:right w:val="single" w:color="auto" w:sz="4" w:space="0"/>
            </w:tcBorders>
            <w:shd w:val="clear" w:color="auto" w:fill="auto"/>
            <w:noWrap/>
            <w:vAlign w:val="center"/>
          </w:tcPr>
          <w:p w14:paraId="513DAE2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个</w:t>
            </w:r>
          </w:p>
        </w:tc>
        <w:tc>
          <w:tcPr>
            <w:tcW w:w="1207" w:type="dxa"/>
            <w:tcBorders>
              <w:top w:val="nil"/>
              <w:left w:val="nil"/>
              <w:bottom w:val="single" w:color="auto" w:sz="4" w:space="0"/>
              <w:right w:val="single" w:color="auto" w:sz="4" w:space="0"/>
            </w:tcBorders>
            <w:shd w:val="clear" w:color="auto" w:fill="auto"/>
            <w:noWrap/>
            <w:vAlign w:val="center"/>
          </w:tcPr>
          <w:p w14:paraId="5CA7B4A1">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82.8</w:t>
            </w:r>
          </w:p>
        </w:tc>
        <w:tc>
          <w:tcPr>
            <w:tcW w:w="1272" w:type="dxa"/>
            <w:vMerge w:val="continue"/>
            <w:tcBorders>
              <w:top w:val="nil"/>
              <w:left w:val="single" w:color="auto" w:sz="4" w:space="0"/>
              <w:bottom w:val="single" w:color="000000" w:sz="4" w:space="0"/>
              <w:right w:val="single" w:color="auto" w:sz="4" w:space="0"/>
            </w:tcBorders>
            <w:vAlign w:val="center"/>
          </w:tcPr>
          <w:p w14:paraId="05AB77BF">
            <w:pPr>
              <w:widowControl/>
              <w:jc w:val="left"/>
              <w:rPr>
                <w:rFonts w:ascii="方正仿宋_GBK" w:hAnsi="宋体" w:eastAsia="方正仿宋_GBK" w:cs="宋体"/>
                <w:color w:val="000000"/>
                <w:kern w:val="0"/>
                <w:sz w:val="15"/>
                <w:szCs w:val="15"/>
              </w:rPr>
            </w:pPr>
          </w:p>
        </w:tc>
      </w:tr>
      <w:tr w14:paraId="5B45379C">
        <w:tblPrEx>
          <w:tblCellMar>
            <w:top w:w="0" w:type="dxa"/>
            <w:left w:w="108" w:type="dxa"/>
            <w:bottom w:w="0" w:type="dxa"/>
            <w:right w:w="108" w:type="dxa"/>
          </w:tblCellMar>
        </w:tblPrEx>
        <w:trPr>
          <w:trHeight w:val="270" w:hRule="atLeast"/>
          <w:jc w:val="center"/>
        </w:trPr>
        <w:tc>
          <w:tcPr>
            <w:tcW w:w="686" w:type="dxa"/>
            <w:vMerge w:val="continue"/>
            <w:tcBorders>
              <w:top w:val="nil"/>
              <w:left w:val="single" w:color="auto" w:sz="4" w:space="0"/>
              <w:bottom w:val="single" w:color="000000" w:sz="4" w:space="0"/>
              <w:right w:val="single" w:color="auto" w:sz="4" w:space="0"/>
            </w:tcBorders>
            <w:vAlign w:val="center"/>
          </w:tcPr>
          <w:p w14:paraId="1E165736">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7D49590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一次性使用麻醉穿刺包</w:t>
            </w:r>
          </w:p>
        </w:tc>
        <w:tc>
          <w:tcPr>
            <w:tcW w:w="1132" w:type="dxa"/>
            <w:tcBorders>
              <w:top w:val="nil"/>
              <w:left w:val="nil"/>
              <w:bottom w:val="single" w:color="auto" w:sz="4" w:space="0"/>
              <w:right w:val="single" w:color="auto" w:sz="4" w:space="0"/>
            </w:tcBorders>
            <w:shd w:val="clear" w:color="auto" w:fill="auto"/>
            <w:noWrap/>
            <w:vAlign w:val="center"/>
          </w:tcPr>
          <w:p w14:paraId="184FC91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硬膜外麻醉（AS-E）5*16</w:t>
            </w:r>
          </w:p>
        </w:tc>
        <w:tc>
          <w:tcPr>
            <w:tcW w:w="1110" w:type="dxa"/>
            <w:tcBorders>
              <w:top w:val="nil"/>
              <w:left w:val="nil"/>
              <w:bottom w:val="single" w:color="auto" w:sz="4" w:space="0"/>
              <w:right w:val="single" w:color="auto" w:sz="4" w:space="0"/>
            </w:tcBorders>
            <w:shd w:val="clear" w:color="auto" w:fill="auto"/>
            <w:noWrap/>
            <w:vAlign w:val="center"/>
          </w:tcPr>
          <w:p w14:paraId="1335B77A">
            <w:pPr>
              <w:widowControl/>
              <w:jc w:val="left"/>
              <w:rPr>
                <w:rFonts w:ascii="方正仿宋_GBK" w:hAnsi="宋体" w:eastAsia="方正仿宋_GBK" w:cs="宋体"/>
                <w:color w:val="000000"/>
                <w:kern w:val="0"/>
                <w:sz w:val="15"/>
                <w:szCs w:val="15"/>
              </w:rPr>
            </w:pPr>
          </w:p>
        </w:tc>
        <w:tc>
          <w:tcPr>
            <w:tcW w:w="3203" w:type="dxa"/>
            <w:tcBorders>
              <w:top w:val="nil"/>
              <w:left w:val="nil"/>
              <w:bottom w:val="single" w:color="auto" w:sz="4" w:space="0"/>
              <w:right w:val="single" w:color="auto" w:sz="4" w:space="0"/>
            </w:tcBorders>
            <w:shd w:val="clear" w:color="auto" w:fill="auto"/>
            <w:noWrap/>
            <w:vAlign w:val="center"/>
          </w:tcPr>
          <w:p w14:paraId="4C39813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①、硬膜外麻醉导管(PVC)1套、导管接头1只、硬膜外穿刺针 16#1支、药液过滤器1只、空气过滤器1只、无菌注射器 20ml 1支、无菌注射针 6# 1只、无菌注射针 7# 1只、低阻力注射器 5ml 1支、导引针 1只、橡胶医用手套 7.5# 1付、消毒液刷 (小)3根、负压管1根、脱脂纱布 7x7cm 2块、脱脂棉 0. 6g 1个、创口贴3x30cm 1条、创口贴 6x8cm 1条、导管固定垫 1片、敷料巾60x80cm 1块、敷料巾 25x25cm1块、手术巾 60x60cm 1块、吸塑盘 2只。</w:t>
            </w:r>
          </w:p>
          <w:p w14:paraId="701DC09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②、可收费。</w:t>
            </w:r>
          </w:p>
        </w:tc>
        <w:tc>
          <w:tcPr>
            <w:tcW w:w="855" w:type="dxa"/>
            <w:tcBorders>
              <w:top w:val="nil"/>
              <w:left w:val="nil"/>
              <w:bottom w:val="single" w:color="auto" w:sz="4" w:space="0"/>
              <w:right w:val="single" w:color="auto" w:sz="4" w:space="0"/>
            </w:tcBorders>
            <w:shd w:val="clear" w:color="auto" w:fill="auto"/>
            <w:noWrap/>
            <w:vAlign w:val="center"/>
          </w:tcPr>
          <w:p w14:paraId="75BCC34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个</w:t>
            </w:r>
          </w:p>
        </w:tc>
        <w:tc>
          <w:tcPr>
            <w:tcW w:w="1207" w:type="dxa"/>
            <w:tcBorders>
              <w:top w:val="nil"/>
              <w:left w:val="nil"/>
              <w:bottom w:val="single" w:color="auto" w:sz="4" w:space="0"/>
              <w:right w:val="single" w:color="auto" w:sz="4" w:space="0"/>
            </w:tcBorders>
            <w:shd w:val="clear" w:color="auto" w:fill="auto"/>
            <w:noWrap/>
            <w:vAlign w:val="center"/>
          </w:tcPr>
          <w:p w14:paraId="2098645F">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25</w:t>
            </w:r>
          </w:p>
        </w:tc>
        <w:tc>
          <w:tcPr>
            <w:tcW w:w="1272" w:type="dxa"/>
            <w:vMerge w:val="continue"/>
            <w:tcBorders>
              <w:top w:val="nil"/>
              <w:left w:val="single" w:color="auto" w:sz="4" w:space="0"/>
              <w:bottom w:val="single" w:color="000000" w:sz="4" w:space="0"/>
              <w:right w:val="single" w:color="auto" w:sz="4" w:space="0"/>
            </w:tcBorders>
            <w:vAlign w:val="center"/>
          </w:tcPr>
          <w:p w14:paraId="75D936BF">
            <w:pPr>
              <w:widowControl/>
              <w:jc w:val="left"/>
              <w:rPr>
                <w:rFonts w:ascii="方正仿宋_GBK" w:hAnsi="宋体" w:eastAsia="方正仿宋_GBK" w:cs="宋体"/>
                <w:color w:val="000000"/>
                <w:kern w:val="0"/>
                <w:sz w:val="15"/>
                <w:szCs w:val="15"/>
              </w:rPr>
            </w:pPr>
          </w:p>
        </w:tc>
      </w:tr>
      <w:tr w14:paraId="1A3F6B02">
        <w:tblPrEx>
          <w:tblCellMar>
            <w:top w:w="0" w:type="dxa"/>
            <w:left w:w="108" w:type="dxa"/>
            <w:bottom w:w="0" w:type="dxa"/>
            <w:right w:w="108" w:type="dxa"/>
          </w:tblCellMar>
        </w:tblPrEx>
        <w:trPr>
          <w:trHeight w:val="270" w:hRule="atLeast"/>
          <w:jc w:val="center"/>
        </w:trPr>
        <w:tc>
          <w:tcPr>
            <w:tcW w:w="686" w:type="dxa"/>
            <w:vMerge w:val="continue"/>
            <w:tcBorders>
              <w:top w:val="nil"/>
              <w:left w:val="single" w:color="auto" w:sz="4" w:space="0"/>
              <w:bottom w:val="single" w:color="000000" w:sz="4" w:space="0"/>
              <w:right w:val="single" w:color="auto" w:sz="4" w:space="0"/>
            </w:tcBorders>
            <w:vAlign w:val="center"/>
          </w:tcPr>
          <w:p w14:paraId="28065E83">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0609B75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医用喉罩</w:t>
            </w:r>
          </w:p>
        </w:tc>
        <w:tc>
          <w:tcPr>
            <w:tcW w:w="1132" w:type="dxa"/>
            <w:tcBorders>
              <w:top w:val="nil"/>
              <w:left w:val="nil"/>
              <w:bottom w:val="single" w:color="auto" w:sz="4" w:space="0"/>
              <w:right w:val="single" w:color="auto" w:sz="4" w:space="0"/>
            </w:tcBorders>
            <w:shd w:val="clear" w:color="auto" w:fill="auto"/>
            <w:noWrap/>
            <w:vAlign w:val="center"/>
          </w:tcPr>
          <w:p w14:paraId="6BBFAED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食道引流型3.0</w:t>
            </w:r>
          </w:p>
        </w:tc>
        <w:tc>
          <w:tcPr>
            <w:tcW w:w="1110" w:type="dxa"/>
            <w:tcBorders>
              <w:top w:val="nil"/>
              <w:left w:val="nil"/>
              <w:bottom w:val="single" w:color="auto" w:sz="4" w:space="0"/>
              <w:right w:val="single" w:color="auto" w:sz="4" w:space="0"/>
            </w:tcBorders>
            <w:shd w:val="clear" w:color="auto" w:fill="auto"/>
            <w:noWrap/>
            <w:vAlign w:val="center"/>
          </w:tcPr>
          <w:p w14:paraId="4F3BBB02">
            <w:pPr>
              <w:widowControl/>
              <w:jc w:val="left"/>
              <w:rPr>
                <w:rFonts w:ascii="方正仿宋_GBK" w:hAnsi="宋体" w:eastAsia="方正仿宋_GBK" w:cs="宋体"/>
                <w:color w:val="000000"/>
                <w:kern w:val="0"/>
                <w:sz w:val="15"/>
                <w:szCs w:val="15"/>
              </w:rPr>
            </w:pPr>
          </w:p>
        </w:tc>
        <w:tc>
          <w:tcPr>
            <w:tcW w:w="3203" w:type="dxa"/>
            <w:tcBorders>
              <w:top w:val="nil"/>
              <w:left w:val="nil"/>
              <w:bottom w:val="single" w:color="auto" w:sz="4" w:space="0"/>
              <w:right w:val="single" w:color="auto" w:sz="4" w:space="0"/>
            </w:tcBorders>
            <w:shd w:val="clear" w:color="auto" w:fill="auto"/>
            <w:noWrap/>
            <w:vAlign w:val="center"/>
          </w:tcPr>
          <w:p w14:paraId="15510F5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3FCAF3A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套</w:t>
            </w:r>
          </w:p>
        </w:tc>
        <w:tc>
          <w:tcPr>
            <w:tcW w:w="1207" w:type="dxa"/>
            <w:tcBorders>
              <w:top w:val="nil"/>
              <w:left w:val="nil"/>
              <w:bottom w:val="single" w:color="auto" w:sz="4" w:space="0"/>
              <w:right w:val="single" w:color="auto" w:sz="4" w:space="0"/>
            </w:tcBorders>
            <w:shd w:val="clear" w:color="auto" w:fill="auto"/>
            <w:noWrap/>
            <w:vAlign w:val="center"/>
          </w:tcPr>
          <w:p w14:paraId="3F9CFE40">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240</w:t>
            </w:r>
          </w:p>
        </w:tc>
        <w:tc>
          <w:tcPr>
            <w:tcW w:w="1272" w:type="dxa"/>
            <w:vMerge w:val="continue"/>
            <w:tcBorders>
              <w:top w:val="nil"/>
              <w:left w:val="single" w:color="auto" w:sz="4" w:space="0"/>
              <w:bottom w:val="single" w:color="000000" w:sz="4" w:space="0"/>
              <w:right w:val="single" w:color="auto" w:sz="4" w:space="0"/>
            </w:tcBorders>
            <w:vAlign w:val="center"/>
          </w:tcPr>
          <w:p w14:paraId="4C900442">
            <w:pPr>
              <w:widowControl/>
              <w:jc w:val="left"/>
              <w:rPr>
                <w:rFonts w:ascii="方正仿宋_GBK" w:hAnsi="宋体" w:eastAsia="方正仿宋_GBK" w:cs="宋体"/>
                <w:color w:val="000000"/>
                <w:kern w:val="0"/>
                <w:sz w:val="15"/>
                <w:szCs w:val="15"/>
              </w:rPr>
            </w:pPr>
          </w:p>
        </w:tc>
      </w:tr>
      <w:tr w14:paraId="33873A64">
        <w:tblPrEx>
          <w:tblCellMar>
            <w:top w:w="0" w:type="dxa"/>
            <w:left w:w="108" w:type="dxa"/>
            <w:bottom w:w="0" w:type="dxa"/>
            <w:right w:w="108" w:type="dxa"/>
          </w:tblCellMar>
        </w:tblPrEx>
        <w:trPr>
          <w:trHeight w:val="270" w:hRule="atLeast"/>
          <w:jc w:val="center"/>
        </w:trPr>
        <w:tc>
          <w:tcPr>
            <w:tcW w:w="686" w:type="dxa"/>
            <w:vMerge w:val="continue"/>
            <w:tcBorders>
              <w:top w:val="nil"/>
              <w:left w:val="single" w:color="auto" w:sz="4" w:space="0"/>
              <w:bottom w:val="single" w:color="000000" w:sz="4" w:space="0"/>
              <w:right w:val="single" w:color="auto" w:sz="4" w:space="0"/>
            </w:tcBorders>
            <w:vAlign w:val="center"/>
          </w:tcPr>
          <w:p w14:paraId="0CC085D7">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3678BEF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医用喉罩</w:t>
            </w:r>
          </w:p>
        </w:tc>
        <w:tc>
          <w:tcPr>
            <w:tcW w:w="1132" w:type="dxa"/>
            <w:tcBorders>
              <w:top w:val="nil"/>
              <w:left w:val="nil"/>
              <w:bottom w:val="single" w:color="auto" w:sz="4" w:space="0"/>
              <w:right w:val="single" w:color="auto" w:sz="4" w:space="0"/>
            </w:tcBorders>
            <w:shd w:val="clear" w:color="auto" w:fill="auto"/>
            <w:noWrap/>
            <w:vAlign w:val="center"/>
          </w:tcPr>
          <w:p w14:paraId="3BF0761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食道引流型4.0</w:t>
            </w:r>
          </w:p>
        </w:tc>
        <w:tc>
          <w:tcPr>
            <w:tcW w:w="1110" w:type="dxa"/>
            <w:tcBorders>
              <w:top w:val="nil"/>
              <w:left w:val="nil"/>
              <w:bottom w:val="single" w:color="auto" w:sz="4" w:space="0"/>
              <w:right w:val="single" w:color="auto" w:sz="4" w:space="0"/>
            </w:tcBorders>
            <w:shd w:val="clear" w:color="auto" w:fill="auto"/>
            <w:noWrap/>
            <w:vAlign w:val="center"/>
          </w:tcPr>
          <w:p w14:paraId="1B71035D">
            <w:pPr>
              <w:widowControl/>
              <w:jc w:val="left"/>
              <w:rPr>
                <w:rFonts w:ascii="方正仿宋_GBK" w:hAnsi="宋体" w:eastAsia="方正仿宋_GBK" w:cs="宋体"/>
                <w:color w:val="000000"/>
                <w:kern w:val="0"/>
                <w:sz w:val="15"/>
                <w:szCs w:val="15"/>
              </w:rPr>
            </w:pPr>
          </w:p>
        </w:tc>
        <w:tc>
          <w:tcPr>
            <w:tcW w:w="3203" w:type="dxa"/>
            <w:tcBorders>
              <w:top w:val="nil"/>
              <w:left w:val="nil"/>
              <w:bottom w:val="single" w:color="auto" w:sz="4" w:space="0"/>
              <w:right w:val="single" w:color="auto" w:sz="4" w:space="0"/>
            </w:tcBorders>
            <w:shd w:val="clear" w:color="auto" w:fill="auto"/>
            <w:noWrap/>
            <w:vAlign w:val="center"/>
          </w:tcPr>
          <w:p w14:paraId="07B4644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1E6FE20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套</w:t>
            </w:r>
          </w:p>
        </w:tc>
        <w:tc>
          <w:tcPr>
            <w:tcW w:w="1207" w:type="dxa"/>
            <w:tcBorders>
              <w:top w:val="nil"/>
              <w:left w:val="nil"/>
              <w:bottom w:val="single" w:color="auto" w:sz="4" w:space="0"/>
              <w:right w:val="single" w:color="auto" w:sz="4" w:space="0"/>
            </w:tcBorders>
            <w:shd w:val="clear" w:color="auto" w:fill="auto"/>
            <w:noWrap/>
            <w:vAlign w:val="center"/>
          </w:tcPr>
          <w:p w14:paraId="0CFE6900">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240</w:t>
            </w:r>
          </w:p>
        </w:tc>
        <w:tc>
          <w:tcPr>
            <w:tcW w:w="1272" w:type="dxa"/>
            <w:vMerge w:val="continue"/>
            <w:tcBorders>
              <w:top w:val="nil"/>
              <w:left w:val="single" w:color="auto" w:sz="4" w:space="0"/>
              <w:bottom w:val="single" w:color="000000" w:sz="4" w:space="0"/>
              <w:right w:val="single" w:color="auto" w:sz="4" w:space="0"/>
            </w:tcBorders>
            <w:vAlign w:val="center"/>
          </w:tcPr>
          <w:p w14:paraId="03082264">
            <w:pPr>
              <w:widowControl/>
              <w:jc w:val="left"/>
              <w:rPr>
                <w:rFonts w:ascii="方正仿宋_GBK" w:hAnsi="宋体" w:eastAsia="方正仿宋_GBK" w:cs="宋体"/>
                <w:color w:val="000000"/>
                <w:kern w:val="0"/>
                <w:sz w:val="15"/>
                <w:szCs w:val="15"/>
              </w:rPr>
            </w:pPr>
          </w:p>
        </w:tc>
      </w:tr>
      <w:tr w14:paraId="6840EE49">
        <w:tblPrEx>
          <w:tblCellMar>
            <w:top w:w="0" w:type="dxa"/>
            <w:left w:w="108" w:type="dxa"/>
            <w:bottom w:w="0" w:type="dxa"/>
            <w:right w:w="108" w:type="dxa"/>
          </w:tblCellMar>
        </w:tblPrEx>
        <w:trPr>
          <w:trHeight w:val="270" w:hRule="atLeast"/>
          <w:jc w:val="center"/>
        </w:trPr>
        <w:tc>
          <w:tcPr>
            <w:tcW w:w="686" w:type="dxa"/>
            <w:vMerge w:val="continue"/>
            <w:tcBorders>
              <w:top w:val="nil"/>
              <w:left w:val="single" w:color="auto" w:sz="4" w:space="0"/>
              <w:bottom w:val="single" w:color="000000" w:sz="4" w:space="0"/>
              <w:right w:val="single" w:color="auto" w:sz="4" w:space="0"/>
            </w:tcBorders>
            <w:vAlign w:val="center"/>
          </w:tcPr>
          <w:p w14:paraId="41BCDC3F">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1C31C07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二氧化碳吸收剂（钠石灰）</w:t>
            </w:r>
          </w:p>
        </w:tc>
        <w:tc>
          <w:tcPr>
            <w:tcW w:w="1132" w:type="dxa"/>
            <w:tcBorders>
              <w:top w:val="nil"/>
              <w:left w:val="nil"/>
              <w:bottom w:val="single" w:color="auto" w:sz="4" w:space="0"/>
              <w:right w:val="single" w:color="auto" w:sz="4" w:space="0"/>
            </w:tcBorders>
            <w:shd w:val="clear" w:color="auto" w:fill="auto"/>
            <w:noWrap/>
            <w:vAlign w:val="center"/>
          </w:tcPr>
          <w:p w14:paraId="065DA0B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HS-SL01</w:t>
            </w:r>
          </w:p>
        </w:tc>
        <w:tc>
          <w:tcPr>
            <w:tcW w:w="1110" w:type="dxa"/>
            <w:tcBorders>
              <w:top w:val="nil"/>
              <w:left w:val="nil"/>
              <w:bottom w:val="single" w:color="auto" w:sz="4" w:space="0"/>
              <w:right w:val="single" w:color="auto" w:sz="4" w:space="0"/>
            </w:tcBorders>
            <w:shd w:val="clear" w:color="auto" w:fill="auto"/>
            <w:noWrap/>
            <w:vAlign w:val="center"/>
          </w:tcPr>
          <w:p w14:paraId="50FC8C42">
            <w:pPr>
              <w:widowControl/>
              <w:jc w:val="left"/>
              <w:rPr>
                <w:rFonts w:ascii="方正仿宋_GBK" w:hAnsi="宋体" w:eastAsia="方正仿宋_GBK" w:cs="宋体"/>
                <w:color w:val="000000"/>
                <w:kern w:val="0"/>
                <w:sz w:val="15"/>
                <w:szCs w:val="15"/>
              </w:rPr>
            </w:pPr>
          </w:p>
        </w:tc>
        <w:tc>
          <w:tcPr>
            <w:tcW w:w="3203" w:type="dxa"/>
            <w:tcBorders>
              <w:top w:val="nil"/>
              <w:left w:val="nil"/>
              <w:bottom w:val="single" w:color="auto" w:sz="4" w:space="0"/>
              <w:right w:val="single" w:color="auto" w:sz="4" w:space="0"/>
            </w:tcBorders>
            <w:shd w:val="clear" w:color="auto" w:fill="auto"/>
            <w:noWrap/>
            <w:vAlign w:val="center"/>
          </w:tcPr>
          <w:p w14:paraId="5AF9003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每瓶不低于1.2kg。</w:t>
            </w:r>
          </w:p>
        </w:tc>
        <w:tc>
          <w:tcPr>
            <w:tcW w:w="855" w:type="dxa"/>
            <w:tcBorders>
              <w:top w:val="nil"/>
              <w:left w:val="nil"/>
              <w:bottom w:val="single" w:color="auto" w:sz="4" w:space="0"/>
              <w:right w:val="single" w:color="auto" w:sz="4" w:space="0"/>
            </w:tcBorders>
            <w:shd w:val="clear" w:color="auto" w:fill="auto"/>
            <w:noWrap/>
            <w:vAlign w:val="center"/>
          </w:tcPr>
          <w:p w14:paraId="747211A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瓶</w:t>
            </w:r>
          </w:p>
        </w:tc>
        <w:tc>
          <w:tcPr>
            <w:tcW w:w="1207" w:type="dxa"/>
            <w:tcBorders>
              <w:top w:val="nil"/>
              <w:left w:val="nil"/>
              <w:bottom w:val="single" w:color="auto" w:sz="4" w:space="0"/>
              <w:right w:val="single" w:color="auto" w:sz="4" w:space="0"/>
            </w:tcBorders>
            <w:shd w:val="clear" w:color="auto" w:fill="auto"/>
            <w:noWrap/>
            <w:vAlign w:val="center"/>
          </w:tcPr>
          <w:p w14:paraId="58ADD0C2">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109</w:t>
            </w:r>
          </w:p>
        </w:tc>
        <w:tc>
          <w:tcPr>
            <w:tcW w:w="1272" w:type="dxa"/>
            <w:vMerge w:val="continue"/>
            <w:tcBorders>
              <w:top w:val="nil"/>
              <w:left w:val="single" w:color="auto" w:sz="4" w:space="0"/>
              <w:bottom w:val="single" w:color="000000" w:sz="4" w:space="0"/>
              <w:right w:val="single" w:color="auto" w:sz="4" w:space="0"/>
            </w:tcBorders>
            <w:vAlign w:val="center"/>
          </w:tcPr>
          <w:p w14:paraId="04A23952">
            <w:pPr>
              <w:widowControl/>
              <w:jc w:val="left"/>
              <w:rPr>
                <w:rFonts w:ascii="方正仿宋_GBK" w:hAnsi="宋体" w:eastAsia="方正仿宋_GBK" w:cs="宋体"/>
                <w:color w:val="000000"/>
                <w:kern w:val="0"/>
                <w:sz w:val="15"/>
                <w:szCs w:val="15"/>
              </w:rPr>
            </w:pPr>
          </w:p>
        </w:tc>
      </w:tr>
      <w:tr w14:paraId="0896401C">
        <w:tblPrEx>
          <w:tblCellMar>
            <w:top w:w="0" w:type="dxa"/>
            <w:left w:w="108" w:type="dxa"/>
            <w:bottom w:w="0" w:type="dxa"/>
            <w:right w:w="108" w:type="dxa"/>
          </w:tblCellMar>
        </w:tblPrEx>
        <w:trPr>
          <w:trHeight w:val="270" w:hRule="atLeast"/>
          <w:jc w:val="center"/>
        </w:trPr>
        <w:tc>
          <w:tcPr>
            <w:tcW w:w="686" w:type="dxa"/>
            <w:vMerge w:val="continue"/>
            <w:tcBorders>
              <w:top w:val="nil"/>
              <w:left w:val="single" w:color="auto" w:sz="4" w:space="0"/>
              <w:bottom w:val="single" w:color="000000" w:sz="4" w:space="0"/>
              <w:right w:val="single" w:color="auto" w:sz="4" w:space="0"/>
            </w:tcBorders>
            <w:vAlign w:val="center"/>
          </w:tcPr>
          <w:p w14:paraId="02B5BA4D">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4A75207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一次性使用压力传感器</w:t>
            </w:r>
          </w:p>
        </w:tc>
        <w:tc>
          <w:tcPr>
            <w:tcW w:w="1132" w:type="dxa"/>
            <w:tcBorders>
              <w:top w:val="nil"/>
              <w:left w:val="nil"/>
              <w:bottom w:val="single" w:color="auto" w:sz="4" w:space="0"/>
              <w:right w:val="single" w:color="auto" w:sz="4" w:space="0"/>
            </w:tcBorders>
            <w:shd w:val="clear" w:color="auto" w:fill="auto"/>
            <w:noWrap/>
            <w:vAlign w:val="center"/>
          </w:tcPr>
          <w:p w14:paraId="69E5597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MMBPTSA20</w:t>
            </w:r>
          </w:p>
        </w:tc>
        <w:tc>
          <w:tcPr>
            <w:tcW w:w="1110" w:type="dxa"/>
            <w:tcBorders>
              <w:top w:val="nil"/>
              <w:left w:val="nil"/>
              <w:bottom w:val="single" w:color="auto" w:sz="4" w:space="0"/>
              <w:right w:val="single" w:color="auto" w:sz="4" w:space="0"/>
            </w:tcBorders>
            <w:shd w:val="clear" w:color="auto" w:fill="auto"/>
            <w:noWrap/>
            <w:vAlign w:val="center"/>
          </w:tcPr>
          <w:p w14:paraId="2A7FF81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监测有创血压</w:t>
            </w:r>
          </w:p>
        </w:tc>
        <w:tc>
          <w:tcPr>
            <w:tcW w:w="3203" w:type="dxa"/>
            <w:tcBorders>
              <w:top w:val="nil"/>
              <w:left w:val="nil"/>
              <w:bottom w:val="single" w:color="auto" w:sz="4" w:space="0"/>
              <w:right w:val="single" w:color="auto" w:sz="4" w:space="0"/>
            </w:tcBorders>
            <w:shd w:val="clear" w:color="auto" w:fill="auto"/>
            <w:noWrap/>
            <w:vAlign w:val="center"/>
          </w:tcPr>
          <w:p w14:paraId="24F5981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509A0E7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个</w:t>
            </w:r>
          </w:p>
        </w:tc>
        <w:tc>
          <w:tcPr>
            <w:tcW w:w="1207" w:type="dxa"/>
            <w:tcBorders>
              <w:top w:val="nil"/>
              <w:left w:val="nil"/>
              <w:bottom w:val="single" w:color="auto" w:sz="4" w:space="0"/>
              <w:right w:val="single" w:color="auto" w:sz="4" w:space="0"/>
            </w:tcBorders>
            <w:shd w:val="clear" w:color="auto" w:fill="auto"/>
            <w:noWrap/>
            <w:vAlign w:val="center"/>
          </w:tcPr>
          <w:p w14:paraId="6D11C157">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238</w:t>
            </w:r>
          </w:p>
        </w:tc>
        <w:tc>
          <w:tcPr>
            <w:tcW w:w="1272" w:type="dxa"/>
            <w:vMerge w:val="continue"/>
            <w:tcBorders>
              <w:top w:val="nil"/>
              <w:left w:val="single" w:color="auto" w:sz="4" w:space="0"/>
              <w:bottom w:val="single" w:color="000000" w:sz="4" w:space="0"/>
              <w:right w:val="single" w:color="auto" w:sz="4" w:space="0"/>
            </w:tcBorders>
            <w:vAlign w:val="center"/>
          </w:tcPr>
          <w:p w14:paraId="50D30CC6">
            <w:pPr>
              <w:widowControl/>
              <w:jc w:val="left"/>
              <w:rPr>
                <w:rFonts w:ascii="方正仿宋_GBK" w:hAnsi="宋体" w:eastAsia="方正仿宋_GBK" w:cs="宋体"/>
                <w:color w:val="000000"/>
                <w:kern w:val="0"/>
                <w:sz w:val="15"/>
                <w:szCs w:val="15"/>
              </w:rPr>
            </w:pPr>
          </w:p>
        </w:tc>
      </w:tr>
      <w:tr w14:paraId="171360EB">
        <w:tblPrEx>
          <w:tblCellMar>
            <w:top w:w="0" w:type="dxa"/>
            <w:left w:w="108" w:type="dxa"/>
            <w:bottom w:w="0" w:type="dxa"/>
            <w:right w:w="108" w:type="dxa"/>
          </w:tblCellMar>
        </w:tblPrEx>
        <w:trPr>
          <w:trHeight w:val="781" w:hRule="atLeast"/>
          <w:jc w:val="center"/>
        </w:trPr>
        <w:tc>
          <w:tcPr>
            <w:tcW w:w="686" w:type="dxa"/>
            <w:vMerge w:val="continue"/>
            <w:tcBorders>
              <w:top w:val="nil"/>
              <w:left w:val="single" w:color="auto" w:sz="4" w:space="0"/>
              <w:bottom w:val="single" w:color="000000" w:sz="4" w:space="0"/>
              <w:right w:val="single" w:color="auto" w:sz="4" w:space="0"/>
            </w:tcBorders>
            <w:vAlign w:val="center"/>
          </w:tcPr>
          <w:p w14:paraId="01714B5E">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071C4F2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一次性使用麻醉呼吸回路</w:t>
            </w:r>
          </w:p>
        </w:tc>
        <w:tc>
          <w:tcPr>
            <w:tcW w:w="1132" w:type="dxa"/>
            <w:tcBorders>
              <w:top w:val="nil"/>
              <w:left w:val="nil"/>
              <w:bottom w:val="single" w:color="auto" w:sz="4" w:space="0"/>
              <w:right w:val="single" w:color="auto" w:sz="4" w:space="0"/>
            </w:tcBorders>
            <w:shd w:val="clear" w:color="auto" w:fill="auto"/>
            <w:noWrap/>
            <w:vAlign w:val="center"/>
          </w:tcPr>
          <w:p w14:paraId="64DE413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无创型呼吸回路</w:t>
            </w:r>
          </w:p>
        </w:tc>
        <w:tc>
          <w:tcPr>
            <w:tcW w:w="1110" w:type="dxa"/>
            <w:tcBorders>
              <w:top w:val="nil"/>
              <w:left w:val="nil"/>
              <w:bottom w:val="single" w:color="auto" w:sz="4" w:space="0"/>
              <w:right w:val="single" w:color="auto" w:sz="4" w:space="0"/>
            </w:tcBorders>
            <w:shd w:val="clear" w:color="auto" w:fill="auto"/>
            <w:noWrap/>
            <w:vAlign w:val="center"/>
          </w:tcPr>
          <w:p w14:paraId="2E301B32">
            <w:pPr>
              <w:widowControl/>
              <w:jc w:val="left"/>
              <w:rPr>
                <w:rFonts w:ascii="方正仿宋_GBK" w:hAnsi="宋体" w:eastAsia="方正仿宋_GBK" w:cs="宋体"/>
                <w:color w:val="000000"/>
                <w:kern w:val="0"/>
                <w:sz w:val="15"/>
                <w:szCs w:val="15"/>
              </w:rPr>
            </w:pPr>
          </w:p>
        </w:tc>
        <w:tc>
          <w:tcPr>
            <w:tcW w:w="3203" w:type="dxa"/>
            <w:tcBorders>
              <w:top w:val="nil"/>
              <w:left w:val="nil"/>
              <w:bottom w:val="single" w:color="auto" w:sz="4" w:space="0"/>
              <w:right w:val="single" w:color="auto" w:sz="4" w:space="0"/>
            </w:tcBorders>
            <w:shd w:val="clear" w:color="auto" w:fill="auto"/>
            <w:noWrap/>
            <w:vAlign w:val="center"/>
          </w:tcPr>
          <w:p w14:paraId="2766499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无创呼吸机用，带杯并不低于1.4m，可收费。</w:t>
            </w:r>
          </w:p>
        </w:tc>
        <w:tc>
          <w:tcPr>
            <w:tcW w:w="855" w:type="dxa"/>
            <w:tcBorders>
              <w:top w:val="nil"/>
              <w:left w:val="nil"/>
              <w:bottom w:val="single" w:color="auto" w:sz="4" w:space="0"/>
              <w:right w:val="single" w:color="auto" w:sz="4" w:space="0"/>
            </w:tcBorders>
            <w:shd w:val="clear" w:color="auto" w:fill="auto"/>
            <w:noWrap/>
            <w:vAlign w:val="center"/>
          </w:tcPr>
          <w:p w14:paraId="4DFF2E6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套</w:t>
            </w:r>
          </w:p>
        </w:tc>
        <w:tc>
          <w:tcPr>
            <w:tcW w:w="1207" w:type="dxa"/>
            <w:tcBorders>
              <w:top w:val="nil"/>
              <w:left w:val="nil"/>
              <w:bottom w:val="single" w:color="auto" w:sz="4" w:space="0"/>
              <w:right w:val="single" w:color="auto" w:sz="4" w:space="0"/>
            </w:tcBorders>
            <w:shd w:val="clear" w:color="auto" w:fill="auto"/>
            <w:noWrap/>
            <w:vAlign w:val="center"/>
          </w:tcPr>
          <w:p w14:paraId="1DEEF3DC">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120</w:t>
            </w:r>
          </w:p>
        </w:tc>
        <w:tc>
          <w:tcPr>
            <w:tcW w:w="1272" w:type="dxa"/>
            <w:vMerge w:val="continue"/>
            <w:tcBorders>
              <w:top w:val="nil"/>
              <w:left w:val="single" w:color="auto" w:sz="4" w:space="0"/>
              <w:bottom w:val="single" w:color="000000" w:sz="4" w:space="0"/>
              <w:right w:val="single" w:color="auto" w:sz="4" w:space="0"/>
            </w:tcBorders>
            <w:vAlign w:val="center"/>
          </w:tcPr>
          <w:p w14:paraId="1EF61829">
            <w:pPr>
              <w:widowControl/>
              <w:jc w:val="left"/>
              <w:rPr>
                <w:rFonts w:ascii="方正仿宋_GBK" w:hAnsi="宋体" w:eastAsia="方正仿宋_GBK" w:cs="宋体"/>
                <w:color w:val="000000"/>
                <w:kern w:val="0"/>
                <w:sz w:val="15"/>
                <w:szCs w:val="15"/>
              </w:rPr>
            </w:pPr>
          </w:p>
        </w:tc>
      </w:tr>
      <w:tr w14:paraId="0752372F">
        <w:tblPrEx>
          <w:tblCellMar>
            <w:top w:w="0" w:type="dxa"/>
            <w:left w:w="108" w:type="dxa"/>
            <w:bottom w:w="0" w:type="dxa"/>
            <w:right w:w="108" w:type="dxa"/>
          </w:tblCellMar>
        </w:tblPrEx>
        <w:trPr>
          <w:trHeight w:val="860" w:hRule="atLeast"/>
          <w:jc w:val="center"/>
        </w:trPr>
        <w:tc>
          <w:tcPr>
            <w:tcW w:w="686" w:type="dxa"/>
            <w:vMerge w:val="continue"/>
            <w:tcBorders>
              <w:top w:val="nil"/>
              <w:left w:val="single" w:color="auto" w:sz="4" w:space="0"/>
              <w:bottom w:val="single" w:color="auto" w:sz="4" w:space="0"/>
              <w:right w:val="single" w:color="auto" w:sz="4" w:space="0"/>
            </w:tcBorders>
            <w:vAlign w:val="center"/>
          </w:tcPr>
          <w:p w14:paraId="18FD3BBC">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37B9A01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一次性使用呼吸机管路</w:t>
            </w:r>
          </w:p>
        </w:tc>
        <w:tc>
          <w:tcPr>
            <w:tcW w:w="1132" w:type="dxa"/>
            <w:tcBorders>
              <w:top w:val="nil"/>
              <w:left w:val="nil"/>
              <w:bottom w:val="single" w:color="auto" w:sz="4" w:space="0"/>
              <w:right w:val="single" w:color="auto" w:sz="4" w:space="0"/>
            </w:tcBorders>
            <w:shd w:val="clear" w:color="auto" w:fill="auto"/>
            <w:noWrap/>
            <w:vAlign w:val="center"/>
          </w:tcPr>
          <w:p w14:paraId="400A4ED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EM05-112 内壁光滑型</w:t>
            </w:r>
          </w:p>
        </w:tc>
        <w:tc>
          <w:tcPr>
            <w:tcW w:w="1110" w:type="dxa"/>
            <w:tcBorders>
              <w:top w:val="nil"/>
              <w:left w:val="nil"/>
              <w:bottom w:val="single" w:color="auto" w:sz="4" w:space="0"/>
              <w:right w:val="single" w:color="auto" w:sz="4" w:space="0"/>
            </w:tcBorders>
            <w:shd w:val="clear" w:color="auto" w:fill="auto"/>
            <w:noWrap/>
            <w:vAlign w:val="center"/>
          </w:tcPr>
          <w:p w14:paraId="65CC2C2E">
            <w:pPr>
              <w:widowControl/>
              <w:jc w:val="left"/>
              <w:rPr>
                <w:rFonts w:ascii="方正仿宋_GBK" w:hAnsi="宋体" w:eastAsia="方正仿宋_GBK" w:cs="宋体"/>
                <w:color w:val="000000"/>
                <w:kern w:val="0"/>
                <w:sz w:val="15"/>
                <w:szCs w:val="15"/>
              </w:rPr>
            </w:pPr>
          </w:p>
        </w:tc>
        <w:tc>
          <w:tcPr>
            <w:tcW w:w="3203" w:type="dxa"/>
            <w:tcBorders>
              <w:top w:val="nil"/>
              <w:left w:val="nil"/>
              <w:bottom w:val="single" w:color="auto" w:sz="4" w:space="0"/>
              <w:right w:val="single" w:color="auto" w:sz="4" w:space="0"/>
            </w:tcBorders>
            <w:shd w:val="clear" w:color="auto" w:fill="auto"/>
            <w:noWrap/>
            <w:vAlign w:val="center"/>
          </w:tcPr>
          <w:p w14:paraId="63BE428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有创呼吸机用，带杯并不低于1.6m，可收费。</w:t>
            </w:r>
          </w:p>
        </w:tc>
        <w:tc>
          <w:tcPr>
            <w:tcW w:w="855" w:type="dxa"/>
            <w:tcBorders>
              <w:top w:val="nil"/>
              <w:left w:val="nil"/>
              <w:bottom w:val="single" w:color="auto" w:sz="4" w:space="0"/>
              <w:right w:val="single" w:color="auto" w:sz="4" w:space="0"/>
            </w:tcBorders>
            <w:shd w:val="clear" w:color="auto" w:fill="auto"/>
            <w:noWrap/>
            <w:vAlign w:val="center"/>
          </w:tcPr>
          <w:p w14:paraId="042C555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套</w:t>
            </w:r>
          </w:p>
        </w:tc>
        <w:tc>
          <w:tcPr>
            <w:tcW w:w="1207" w:type="dxa"/>
            <w:tcBorders>
              <w:top w:val="nil"/>
              <w:left w:val="nil"/>
              <w:bottom w:val="single" w:color="auto" w:sz="4" w:space="0"/>
              <w:right w:val="single" w:color="auto" w:sz="4" w:space="0"/>
            </w:tcBorders>
            <w:shd w:val="clear" w:color="auto" w:fill="auto"/>
            <w:noWrap/>
            <w:vAlign w:val="center"/>
          </w:tcPr>
          <w:p w14:paraId="2E34BEE5">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211</w:t>
            </w:r>
          </w:p>
        </w:tc>
        <w:tc>
          <w:tcPr>
            <w:tcW w:w="1272" w:type="dxa"/>
            <w:vMerge w:val="continue"/>
            <w:tcBorders>
              <w:top w:val="nil"/>
              <w:left w:val="single" w:color="auto" w:sz="4" w:space="0"/>
              <w:bottom w:val="single" w:color="auto" w:sz="4" w:space="0"/>
              <w:right w:val="single" w:color="auto" w:sz="4" w:space="0"/>
            </w:tcBorders>
            <w:vAlign w:val="center"/>
          </w:tcPr>
          <w:p w14:paraId="0F284141">
            <w:pPr>
              <w:widowControl/>
              <w:jc w:val="left"/>
              <w:rPr>
                <w:rFonts w:ascii="方正仿宋_GBK" w:hAnsi="宋体" w:eastAsia="方正仿宋_GBK" w:cs="宋体"/>
                <w:color w:val="000000"/>
                <w:kern w:val="0"/>
                <w:sz w:val="15"/>
                <w:szCs w:val="15"/>
              </w:rPr>
            </w:pPr>
          </w:p>
        </w:tc>
      </w:tr>
      <w:tr w14:paraId="63DDED42">
        <w:tblPrEx>
          <w:tblCellMar>
            <w:top w:w="0" w:type="dxa"/>
            <w:left w:w="108" w:type="dxa"/>
            <w:bottom w:w="0" w:type="dxa"/>
            <w:right w:w="108" w:type="dxa"/>
          </w:tblCellMar>
        </w:tblPrEx>
        <w:trPr>
          <w:trHeight w:val="719" w:hRule="atLeast"/>
          <w:jc w:val="center"/>
        </w:trPr>
        <w:tc>
          <w:tcPr>
            <w:tcW w:w="6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288360">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02CC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三腔喂养管</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3CEEE5C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7750911AP CH16/9,150cm</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0446A7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肠内营养</w:t>
            </w:r>
          </w:p>
        </w:tc>
        <w:tc>
          <w:tcPr>
            <w:tcW w:w="3203" w:type="dxa"/>
            <w:tcBorders>
              <w:top w:val="single" w:color="auto" w:sz="4" w:space="0"/>
              <w:left w:val="nil"/>
              <w:bottom w:val="single" w:color="auto" w:sz="4" w:space="0"/>
              <w:right w:val="single" w:color="auto" w:sz="4" w:space="0"/>
            </w:tcBorders>
            <w:shd w:val="clear" w:color="auto" w:fill="auto"/>
            <w:noWrap/>
            <w:vAlign w:val="center"/>
          </w:tcPr>
          <w:p w14:paraId="39576A2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每根不低于150cm，可收费。</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1618FB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6C4A962B">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762</w:t>
            </w:r>
          </w:p>
        </w:tc>
        <w:tc>
          <w:tcPr>
            <w:tcW w:w="12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07465D">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w:t>
            </w:r>
          </w:p>
        </w:tc>
      </w:tr>
      <w:tr w14:paraId="68D37D8A">
        <w:tblPrEx>
          <w:tblCellMar>
            <w:top w:w="0" w:type="dxa"/>
            <w:left w:w="108" w:type="dxa"/>
            <w:bottom w:w="0" w:type="dxa"/>
            <w:right w:w="108" w:type="dxa"/>
          </w:tblCellMar>
        </w:tblPrEx>
        <w:trPr>
          <w:trHeight w:val="659"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087BC3F8">
            <w:pPr>
              <w:widowControl/>
              <w:jc w:val="left"/>
              <w:rPr>
                <w:rFonts w:ascii="方正仿宋_GBK" w:hAnsi="宋体" w:eastAsia="方正仿宋_GBK" w:cs="宋体"/>
                <w:color w:val="000000"/>
                <w:kern w:val="0"/>
                <w:sz w:val="15"/>
                <w:szCs w:val="15"/>
              </w:rPr>
            </w:pPr>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4B43159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一次性使用胸腔引流瓶</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2C7C71B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1600ML</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3C4C28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行胸腔闭式引流用</w:t>
            </w:r>
          </w:p>
        </w:tc>
        <w:tc>
          <w:tcPr>
            <w:tcW w:w="3203" w:type="dxa"/>
            <w:tcBorders>
              <w:top w:val="single" w:color="auto" w:sz="4" w:space="0"/>
              <w:left w:val="nil"/>
              <w:bottom w:val="single" w:color="auto" w:sz="4" w:space="0"/>
              <w:right w:val="single" w:color="auto" w:sz="4" w:space="0"/>
            </w:tcBorders>
            <w:shd w:val="clear" w:color="auto" w:fill="auto"/>
            <w:noWrap/>
            <w:vAlign w:val="center"/>
          </w:tcPr>
          <w:p w14:paraId="5699995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C2C2C1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个</w:t>
            </w: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5C4D6A23">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15.4</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36A17287">
            <w:pPr>
              <w:widowControl/>
              <w:jc w:val="left"/>
              <w:rPr>
                <w:rFonts w:ascii="方正仿宋_GBK" w:hAnsi="宋体" w:eastAsia="方正仿宋_GBK" w:cs="宋体"/>
                <w:color w:val="000000"/>
                <w:kern w:val="0"/>
                <w:sz w:val="15"/>
                <w:szCs w:val="15"/>
              </w:rPr>
            </w:pPr>
          </w:p>
        </w:tc>
      </w:tr>
      <w:tr w14:paraId="39F7948B">
        <w:tblPrEx>
          <w:tblCellMar>
            <w:top w:w="0" w:type="dxa"/>
            <w:left w:w="108" w:type="dxa"/>
            <w:bottom w:w="0" w:type="dxa"/>
            <w:right w:w="108" w:type="dxa"/>
          </w:tblCellMar>
        </w:tblPrEx>
        <w:trPr>
          <w:trHeight w:val="477"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52AD7352">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733D65C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一次性使用胃管</w:t>
            </w:r>
          </w:p>
        </w:tc>
        <w:tc>
          <w:tcPr>
            <w:tcW w:w="1132" w:type="dxa"/>
            <w:tcBorders>
              <w:top w:val="nil"/>
              <w:left w:val="nil"/>
              <w:bottom w:val="single" w:color="auto" w:sz="4" w:space="0"/>
              <w:right w:val="single" w:color="auto" w:sz="4" w:space="0"/>
            </w:tcBorders>
            <w:shd w:val="clear" w:color="auto" w:fill="auto"/>
            <w:noWrap/>
            <w:vAlign w:val="center"/>
          </w:tcPr>
          <w:p w14:paraId="012A6C6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9.3mm(28#)</w:t>
            </w:r>
          </w:p>
        </w:tc>
        <w:tc>
          <w:tcPr>
            <w:tcW w:w="1110" w:type="dxa"/>
            <w:tcBorders>
              <w:top w:val="nil"/>
              <w:left w:val="nil"/>
              <w:bottom w:val="single" w:color="auto" w:sz="4" w:space="0"/>
              <w:right w:val="single" w:color="auto" w:sz="4" w:space="0"/>
            </w:tcBorders>
            <w:shd w:val="clear" w:color="auto" w:fill="auto"/>
            <w:noWrap/>
            <w:vAlign w:val="center"/>
          </w:tcPr>
          <w:p w14:paraId="576BA4C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洗胃用</w:t>
            </w:r>
          </w:p>
        </w:tc>
        <w:tc>
          <w:tcPr>
            <w:tcW w:w="3203" w:type="dxa"/>
            <w:tcBorders>
              <w:top w:val="nil"/>
              <w:left w:val="nil"/>
              <w:bottom w:val="single" w:color="auto" w:sz="4" w:space="0"/>
              <w:right w:val="single" w:color="auto" w:sz="4" w:space="0"/>
            </w:tcBorders>
            <w:shd w:val="clear" w:color="auto" w:fill="auto"/>
            <w:noWrap/>
            <w:vAlign w:val="center"/>
          </w:tcPr>
          <w:p w14:paraId="55902A3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21FF288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1E92AFD5">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9.69</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895BDA5">
            <w:pPr>
              <w:widowControl/>
              <w:jc w:val="left"/>
              <w:rPr>
                <w:rFonts w:ascii="方正仿宋_GBK" w:hAnsi="宋体" w:eastAsia="方正仿宋_GBK" w:cs="宋体"/>
                <w:color w:val="000000"/>
                <w:kern w:val="0"/>
                <w:sz w:val="15"/>
                <w:szCs w:val="15"/>
              </w:rPr>
            </w:pPr>
          </w:p>
        </w:tc>
      </w:tr>
      <w:tr w14:paraId="173AB05B">
        <w:tblPrEx>
          <w:tblCellMar>
            <w:top w:w="0" w:type="dxa"/>
            <w:left w:w="108" w:type="dxa"/>
            <w:bottom w:w="0" w:type="dxa"/>
            <w:right w:w="108" w:type="dxa"/>
          </w:tblCellMar>
        </w:tblPrEx>
        <w:trPr>
          <w:trHeight w:val="737"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70EC9FE7">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78CDF20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负压引流器</w:t>
            </w:r>
          </w:p>
        </w:tc>
        <w:tc>
          <w:tcPr>
            <w:tcW w:w="1132" w:type="dxa"/>
            <w:tcBorders>
              <w:top w:val="nil"/>
              <w:left w:val="nil"/>
              <w:bottom w:val="single" w:color="auto" w:sz="4" w:space="0"/>
              <w:right w:val="single" w:color="auto" w:sz="4" w:space="0"/>
            </w:tcBorders>
            <w:shd w:val="clear" w:color="auto" w:fill="auto"/>
            <w:noWrap/>
            <w:vAlign w:val="center"/>
          </w:tcPr>
          <w:p w14:paraId="29C7510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1000ML</w:t>
            </w:r>
          </w:p>
        </w:tc>
        <w:tc>
          <w:tcPr>
            <w:tcW w:w="1110" w:type="dxa"/>
            <w:tcBorders>
              <w:top w:val="nil"/>
              <w:left w:val="nil"/>
              <w:bottom w:val="single" w:color="auto" w:sz="4" w:space="0"/>
              <w:right w:val="single" w:color="auto" w:sz="4" w:space="0"/>
            </w:tcBorders>
            <w:shd w:val="clear" w:color="auto" w:fill="auto"/>
            <w:noWrap/>
            <w:vAlign w:val="center"/>
          </w:tcPr>
          <w:p w14:paraId="6074408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向外引出并收集液体</w:t>
            </w:r>
          </w:p>
        </w:tc>
        <w:tc>
          <w:tcPr>
            <w:tcW w:w="3203" w:type="dxa"/>
            <w:tcBorders>
              <w:top w:val="nil"/>
              <w:left w:val="nil"/>
              <w:bottom w:val="single" w:color="auto" w:sz="4" w:space="0"/>
              <w:right w:val="single" w:color="auto" w:sz="4" w:space="0"/>
            </w:tcBorders>
            <w:shd w:val="clear" w:color="auto" w:fill="auto"/>
            <w:noWrap/>
            <w:vAlign w:val="center"/>
          </w:tcPr>
          <w:p w14:paraId="19BFDD1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64033DD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个</w:t>
            </w:r>
          </w:p>
        </w:tc>
        <w:tc>
          <w:tcPr>
            <w:tcW w:w="1207" w:type="dxa"/>
            <w:tcBorders>
              <w:top w:val="nil"/>
              <w:left w:val="nil"/>
              <w:bottom w:val="single" w:color="auto" w:sz="4" w:space="0"/>
              <w:right w:val="single" w:color="auto" w:sz="4" w:space="0"/>
            </w:tcBorders>
            <w:shd w:val="clear" w:color="auto" w:fill="auto"/>
            <w:noWrap/>
            <w:vAlign w:val="center"/>
          </w:tcPr>
          <w:p w14:paraId="31C91B5B">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4</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1B39FAEF">
            <w:pPr>
              <w:widowControl/>
              <w:jc w:val="left"/>
              <w:rPr>
                <w:rFonts w:ascii="方正仿宋_GBK" w:hAnsi="宋体" w:eastAsia="方正仿宋_GBK" w:cs="宋体"/>
                <w:color w:val="000000"/>
                <w:kern w:val="0"/>
                <w:sz w:val="15"/>
                <w:szCs w:val="15"/>
              </w:rPr>
            </w:pPr>
          </w:p>
        </w:tc>
      </w:tr>
      <w:tr w14:paraId="096211A9">
        <w:tblPrEx>
          <w:tblCellMar>
            <w:top w:w="0" w:type="dxa"/>
            <w:left w:w="108" w:type="dxa"/>
            <w:bottom w:w="0" w:type="dxa"/>
            <w:right w:w="108" w:type="dxa"/>
          </w:tblCellMar>
        </w:tblPrEx>
        <w:trPr>
          <w:trHeight w:val="1421"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4F8B09F7">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5CC9AB0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经鼻喂养管</w:t>
            </w:r>
          </w:p>
        </w:tc>
        <w:tc>
          <w:tcPr>
            <w:tcW w:w="1132" w:type="dxa"/>
            <w:tcBorders>
              <w:top w:val="nil"/>
              <w:left w:val="nil"/>
              <w:bottom w:val="single" w:color="auto" w:sz="4" w:space="0"/>
              <w:right w:val="single" w:color="auto" w:sz="4" w:space="0"/>
            </w:tcBorders>
            <w:shd w:val="clear" w:color="auto" w:fill="auto"/>
            <w:noWrap/>
            <w:vAlign w:val="center"/>
          </w:tcPr>
          <w:p w14:paraId="4E3620F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7980111AP CH/FR15 100cm 通用漏斗接头</w:t>
            </w:r>
          </w:p>
        </w:tc>
        <w:tc>
          <w:tcPr>
            <w:tcW w:w="1110" w:type="dxa"/>
            <w:tcBorders>
              <w:top w:val="nil"/>
              <w:left w:val="nil"/>
              <w:bottom w:val="single" w:color="auto" w:sz="4" w:space="0"/>
              <w:right w:val="single" w:color="auto" w:sz="4" w:space="0"/>
            </w:tcBorders>
            <w:shd w:val="clear" w:color="auto" w:fill="auto"/>
            <w:noWrap/>
            <w:vAlign w:val="center"/>
          </w:tcPr>
          <w:p w14:paraId="0CB2E3B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鼻饲营养支持使用</w:t>
            </w:r>
          </w:p>
        </w:tc>
        <w:tc>
          <w:tcPr>
            <w:tcW w:w="3203" w:type="dxa"/>
            <w:tcBorders>
              <w:top w:val="nil"/>
              <w:left w:val="nil"/>
              <w:bottom w:val="single" w:color="auto" w:sz="4" w:space="0"/>
              <w:right w:val="single" w:color="auto" w:sz="4" w:space="0"/>
            </w:tcBorders>
            <w:shd w:val="clear" w:color="auto" w:fill="auto"/>
            <w:noWrap/>
            <w:vAlign w:val="center"/>
          </w:tcPr>
          <w:p w14:paraId="7F89210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最长留置时间不低于30天，可收费。</w:t>
            </w:r>
          </w:p>
        </w:tc>
        <w:tc>
          <w:tcPr>
            <w:tcW w:w="855" w:type="dxa"/>
            <w:tcBorders>
              <w:top w:val="nil"/>
              <w:left w:val="nil"/>
              <w:bottom w:val="single" w:color="auto" w:sz="4" w:space="0"/>
              <w:right w:val="single" w:color="auto" w:sz="4" w:space="0"/>
            </w:tcBorders>
            <w:shd w:val="clear" w:color="auto" w:fill="auto"/>
            <w:noWrap/>
            <w:vAlign w:val="center"/>
          </w:tcPr>
          <w:p w14:paraId="621056E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2572D93C">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141</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2B4D52C4">
            <w:pPr>
              <w:widowControl/>
              <w:jc w:val="left"/>
              <w:rPr>
                <w:rFonts w:ascii="方正仿宋_GBK" w:hAnsi="宋体" w:eastAsia="方正仿宋_GBK" w:cs="宋体"/>
                <w:color w:val="000000"/>
                <w:kern w:val="0"/>
                <w:sz w:val="15"/>
                <w:szCs w:val="15"/>
              </w:rPr>
            </w:pPr>
          </w:p>
        </w:tc>
      </w:tr>
      <w:tr w14:paraId="7C200239">
        <w:tblPrEx>
          <w:tblCellMar>
            <w:top w:w="0" w:type="dxa"/>
            <w:left w:w="108" w:type="dxa"/>
            <w:bottom w:w="0" w:type="dxa"/>
            <w:right w:w="108" w:type="dxa"/>
          </w:tblCellMar>
        </w:tblPrEx>
        <w:trPr>
          <w:trHeight w:val="714"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6689AE92">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60BC598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可控式吸痰管</w:t>
            </w:r>
          </w:p>
        </w:tc>
        <w:tc>
          <w:tcPr>
            <w:tcW w:w="1132" w:type="dxa"/>
            <w:tcBorders>
              <w:top w:val="nil"/>
              <w:left w:val="nil"/>
              <w:bottom w:val="single" w:color="auto" w:sz="4" w:space="0"/>
              <w:right w:val="single" w:color="auto" w:sz="4" w:space="0"/>
            </w:tcBorders>
            <w:shd w:val="clear" w:color="auto" w:fill="auto"/>
            <w:noWrap/>
            <w:vAlign w:val="center"/>
          </w:tcPr>
          <w:p w14:paraId="0E3B201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DRE-PE 14Fr 带杯</w:t>
            </w:r>
          </w:p>
        </w:tc>
        <w:tc>
          <w:tcPr>
            <w:tcW w:w="1110" w:type="dxa"/>
            <w:tcBorders>
              <w:top w:val="nil"/>
              <w:left w:val="nil"/>
              <w:bottom w:val="single" w:color="auto" w:sz="4" w:space="0"/>
              <w:right w:val="single" w:color="auto" w:sz="4" w:space="0"/>
            </w:tcBorders>
            <w:shd w:val="clear" w:color="auto" w:fill="auto"/>
            <w:noWrap/>
            <w:vAlign w:val="center"/>
          </w:tcPr>
          <w:p w14:paraId="59F4B69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吸痰</w:t>
            </w:r>
          </w:p>
        </w:tc>
        <w:tc>
          <w:tcPr>
            <w:tcW w:w="3203" w:type="dxa"/>
            <w:tcBorders>
              <w:top w:val="nil"/>
              <w:left w:val="nil"/>
              <w:bottom w:val="single" w:color="auto" w:sz="4" w:space="0"/>
              <w:right w:val="single" w:color="auto" w:sz="4" w:space="0"/>
            </w:tcBorders>
            <w:shd w:val="clear" w:color="auto" w:fill="auto"/>
            <w:noWrap/>
            <w:vAlign w:val="center"/>
          </w:tcPr>
          <w:p w14:paraId="4BDD121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026273C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5BD3CB35">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2F83A855">
            <w:pPr>
              <w:widowControl/>
              <w:jc w:val="left"/>
              <w:rPr>
                <w:rFonts w:ascii="方正仿宋_GBK" w:hAnsi="宋体" w:eastAsia="方正仿宋_GBK" w:cs="宋体"/>
                <w:color w:val="000000"/>
                <w:kern w:val="0"/>
                <w:sz w:val="15"/>
                <w:szCs w:val="15"/>
              </w:rPr>
            </w:pPr>
          </w:p>
        </w:tc>
      </w:tr>
      <w:tr w14:paraId="74D4A91F">
        <w:tblPrEx>
          <w:tblCellMar>
            <w:top w:w="0" w:type="dxa"/>
            <w:left w:w="108" w:type="dxa"/>
            <w:bottom w:w="0" w:type="dxa"/>
            <w:right w:w="108" w:type="dxa"/>
          </w:tblCellMar>
        </w:tblPrEx>
        <w:trPr>
          <w:trHeight w:val="744"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367917FF">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38A89F8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可控式吸痰管</w:t>
            </w:r>
          </w:p>
        </w:tc>
        <w:tc>
          <w:tcPr>
            <w:tcW w:w="1132" w:type="dxa"/>
            <w:tcBorders>
              <w:top w:val="nil"/>
              <w:left w:val="nil"/>
              <w:bottom w:val="single" w:color="auto" w:sz="4" w:space="0"/>
              <w:right w:val="single" w:color="auto" w:sz="4" w:space="0"/>
            </w:tcBorders>
            <w:shd w:val="clear" w:color="auto" w:fill="auto"/>
            <w:noWrap/>
            <w:vAlign w:val="center"/>
          </w:tcPr>
          <w:p w14:paraId="1D56FDA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DRE-PE 8Fr 带杯</w:t>
            </w:r>
          </w:p>
        </w:tc>
        <w:tc>
          <w:tcPr>
            <w:tcW w:w="1110" w:type="dxa"/>
            <w:tcBorders>
              <w:top w:val="nil"/>
              <w:left w:val="nil"/>
              <w:bottom w:val="single" w:color="auto" w:sz="4" w:space="0"/>
              <w:right w:val="single" w:color="auto" w:sz="4" w:space="0"/>
            </w:tcBorders>
            <w:shd w:val="clear" w:color="auto" w:fill="auto"/>
            <w:noWrap/>
            <w:vAlign w:val="center"/>
          </w:tcPr>
          <w:p w14:paraId="1AD30FB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吸痰</w:t>
            </w:r>
          </w:p>
        </w:tc>
        <w:tc>
          <w:tcPr>
            <w:tcW w:w="3203" w:type="dxa"/>
            <w:tcBorders>
              <w:top w:val="nil"/>
              <w:left w:val="nil"/>
              <w:bottom w:val="single" w:color="auto" w:sz="4" w:space="0"/>
              <w:right w:val="single" w:color="auto" w:sz="4" w:space="0"/>
            </w:tcBorders>
            <w:shd w:val="clear" w:color="auto" w:fill="auto"/>
            <w:noWrap/>
            <w:vAlign w:val="center"/>
          </w:tcPr>
          <w:p w14:paraId="0FF6AE9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26FA282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268F1900">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2C244E62">
            <w:pPr>
              <w:widowControl/>
              <w:jc w:val="left"/>
              <w:rPr>
                <w:rFonts w:ascii="方正仿宋_GBK" w:hAnsi="宋体" w:eastAsia="方正仿宋_GBK" w:cs="宋体"/>
                <w:color w:val="000000"/>
                <w:kern w:val="0"/>
                <w:sz w:val="15"/>
                <w:szCs w:val="15"/>
              </w:rPr>
            </w:pPr>
          </w:p>
        </w:tc>
      </w:tr>
      <w:tr w14:paraId="4B91A2B5">
        <w:tblPrEx>
          <w:tblCellMar>
            <w:top w:w="0" w:type="dxa"/>
            <w:left w:w="108" w:type="dxa"/>
            <w:bottom w:w="0" w:type="dxa"/>
            <w:right w:w="108" w:type="dxa"/>
          </w:tblCellMar>
        </w:tblPrEx>
        <w:trPr>
          <w:trHeight w:val="737"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08CA2E0C">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5B4EE8F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可控式吸痰管</w:t>
            </w:r>
          </w:p>
        </w:tc>
        <w:tc>
          <w:tcPr>
            <w:tcW w:w="1132" w:type="dxa"/>
            <w:tcBorders>
              <w:top w:val="nil"/>
              <w:left w:val="nil"/>
              <w:bottom w:val="single" w:color="auto" w:sz="4" w:space="0"/>
              <w:right w:val="single" w:color="auto" w:sz="4" w:space="0"/>
            </w:tcBorders>
            <w:shd w:val="clear" w:color="auto" w:fill="auto"/>
            <w:noWrap/>
            <w:vAlign w:val="center"/>
          </w:tcPr>
          <w:p w14:paraId="541456A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DRE-PE 6Fr 带杯</w:t>
            </w:r>
          </w:p>
        </w:tc>
        <w:tc>
          <w:tcPr>
            <w:tcW w:w="1110" w:type="dxa"/>
            <w:tcBorders>
              <w:top w:val="nil"/>
              <w:left w:val="nil"/>
              <w:bottom w:val="single" w:color="auto" w:sz="4" w:space="0"/>
              <w:right w:val="single" w:color="auto" w:sz="4" w:space="0"/>
            </w:tcBorders>
            <w:shd w:val="clear" w:color="auto" w:fill="auto"/>
            <w:noWrap/>
            <w:vAlign w:val="center"/>
          </w:tcPr>
          <w:p w14:paraId="15754A3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吸痰</w:t>
            </w:r>
          </w:p>
        </w:tc>
        <w:tc>
          <w:tcPr>
            <w:tcW w:w="3203" w:type="dxa"/>
            <w:tcBorders>
              <w:top w:val="nil"/>
              <w:left w:val="nil"/>
              <w:bottom w:val="single" w:color="auto" w:sz="4" w:space="0"/>
              <w:right w:val="single" w:color="auto" w:sz="4" w:space="0"/>
            </w:tcBorders>
            <w:shd w:val="clear" w:color="auto" w:fill="auto"/>
            <w:noWrap/>
            <w:vAlign w:val="center"/>
          </w:tcPr>
          <w:p w14:paraId="63E8DC2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5152184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61161B4C">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083A120E">
            <w:pPr>
              <w:widowControl/>
              <w:jc w:val="left"/>
              <w:rPr>
                <w:rFonts w:ascii="方正仿宋_GBK" w:hAnsi="宋体" w:eastAsia="方正仿宋_GBK" w:cs="宋体"/>
                <w:color w:val="000000"/>
                <w:kern w:val="0"/>
                <w:sz w:val="15"/>
                <w:szCs w:val="15"/>
              </w:rPr>
            </w:pPr>
          </w:p>
        </w:tc>
      </w:tr>
      <w:tr w14:paraId="156488B0">
        <w:tblPrEx>
          <w:tblCellMar>
            <w:top w:w="0" w:type="dxa"/>
            <w:left w:w="108" w:type="dxa"/>
            <w:bottom w:w="0" w:type="dxa"/>
            <w:right w:w="108" w:type="dxa"/>
          </w:tblCellMar>
        </w:tblPrEx>
        <w:trPr>
          <w:trHeight w:val="1161"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3374429B">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254D5CD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可控式吸痰管</w:t>
            </w:r>
          </w:p>
        </w:tc>
        <w:tc>
          <w:tcPr>
            <w:tcW w:w="1132" w:type="dxa"/>
            <w:tcBorders>
              <w:top w:val="nil"/>
              <w:left w:val="nil"/>
              <w:bottom w:val="single" w:color="auto" w:sz="4" w:space="0"/>
              <w:right w:val="single" w:color="auto" w:sz="4" w:space="0"/>
            </w:tcBorders>
            <w:shd w:val="clear" w:color="auto" w:fill="auto"/>
            <w:noWrap/>
            <w:vAlign w:val="center"/>
          </w:tcPr>
          <w:p w14:paraId="652BAD5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DRE 4.67mm(14F)*470mm</w:t>
            </w:r>
          </w:p>
        </w:tc>
        <w:tc>
          <w:tcPr>
            <w:tcW w:w="1110" w:type="dxa"/>
            <w:tcBorders>
              <w:top w:val="nil"/>
              <w:left w:val="nil"/>
              <w:bottom w:val="single" w:color="auto" w:sz="4" w:space="0"/>
              <w:right w:val="single" w:color="auto" w:sz="4" w:space="0"/>
            </w:tcBorders>
            <w:shd w:val="clear" w:color="auto" w:fill="auto"/>
            <w:noWrap/>
            <w:vAlign w:val="center"/>
          </w:tcPr>
          <w:p w14:paraId="404705B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吸痰</w:t>
            </w:r>
          </w:p>
        </w:tc>
        <w:tc>
          <w:tcPr>
            <w:tcW w:w="3203" w:type="dxa"/>
            <w:tcBorders>
              <w:top w:val="nil"/>
              <w:left w:val="nil"/>
              <w:bottom w:val="single" w:color="auto" w:sz="4" w:space="0"/>
              <w:right w:val="single" w:color="auto" w:sz="4" w:space="0"/>
            </w:tcBorders>
            <w:shd w:val="clear" w:color="auto" w:fill="auto"/>
            <w:noWrap/>
            <w:vAlign w:val="center"/>
          </w:tcPr>
          <w:p w14:paraId="139F3FD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1BD1A8D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67AE8A93">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2.3</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2959FCA3">
            <w:pPr>
              <w:widowControl/>
              <w:jc w:val="left"/>
              <w:rPr>
                <w:rFonts w:ascii="方正仿宋_GBK" w:hAnsi="宋体" w:eastAsia="方正仿宋_GBK" w:cs="宋体"/>
                <w:color w:val="000000"/>
                <w:kern w:val="0"/>
                <w:sz w:val="15"/>
                <w:szCs w:val="15"/>
              </w:rPr>
            </w:pPr>
          </w:p>
        </w:tc>
      </w:tr>
      <w:tr w14:paraId="11A99DF2">
        <w:tblPrEx>
          <w:tblCellMar>
            <w:top w:w="0" w:type="dxa"/>
            <w:left w:w="108" w:type="dxa"/>
            <w:bottom w:w="0" w:type="dxa"/>
            <w:right w:w="108" w:type="dxa"/>
          </w:tblCellMar>
        </w:tblPrEx>
        <w:trPr>
          <w:trHeight w:val="867"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12F08E55">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19B6860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吸氧面罩</w:t>
            </w:r>
          </w:p>
        </w:tc>
        <w:tc>
          <w:tcPr>
            <w:tcW w:w="1132" w:type="dxa"/>
            <w:tcBorders>
              <w:top w:val="nil"/>
              <w:left w:val="nil"/>
              <w:bottom w:val="single" w:color="auto" w:sz="4" w:space="0"/>
              <w:right w:val="single" w:color="auto" w:sz="4" w:space="0"/>
            </w:tcBorders>
            <w:shd w:val="clear" w:color="auto" w:fill="auto"/>
            <w:noWrap/>
            <w:vAlign w:val="center"/>
          </w:tcPr>
          <w:p w14:paraId="7593340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DRD-C 成人</w:t>
            </w:r>
          </w:p>
        </w:tc>
        <w:tc>
          <w:tcPr>
            <w:tcW w:w="1110" w:type="dxa"/>
            <w:tcBorders>
              <w:top w:val="nil"/>
              <w:left w:val="nil"/>
              <w:bottom w:val="single" w:color="auto" w:sz="4" w:space="0"/>
              <w:right w:val="single" w:color="auto" w:sz="4" w:space="0"/>
            </w:tcBorders>
            <w:shd w:val="clear" w:color="auto" w:fill="auto"/>
            <w:noWrap/>
            <w:vAlign w:val="center"/>
          </w:tcPr>
          <w:p w14:paraId="6519782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吸氧</w:t>
            </w:r>
          </w:p>
        </w:tc>
        <w:tc>
          <w:tcPr>
            <w:tcW w:w="3203" w:type="dxa"/>
            <w:tcBorders>
              <w:top w:val="nil"/>
              <w:left w:val="nil"/>
              <w:bottom w:val="single" w:color="auto" w:sz="4" w:space="0"/>
              <w:right w:val="single" w:color="auto" w:sz="4" w:space="0"/>
            </w:tcBorders>
            <w:shd w:val="clear" w:color="auto" w:fill="auto"/>
            <w:noWrap/>
            <w:vAlign w:val="center"/>
          </w:tcPr>
          <w:p w14:paraId="39D793F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成人，可收费。</w:t>
            </w:r>
          </w:p>
        </w:tc>
        <w:tc>
          <w:tcPr>
            <w:tcW w:w="855" w:type="dxa"/>
            <w:tcBorders>
              <w:top w:val="nil"/>
              <w:left w:val="nil"/>
              <w:bottom w:val="single" w:color="auto" w:sz="4" w:space="0"/>
              <w:right w:val="single" w:color="auto" w:sz="4" w:space="0"/>
            </w:tcBorders>
            <w:shd w:val="clear" w:color="auto" w:fill="auto"/>
            <w:noWrap/>
            <w:vAlign w:val="center"/>
          </w:tcPr>
          <w:p w14:paraId="4B6EC9C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个</w:t>
            </w:r>
          </w:p>
        </w:tc>
        <w:tc>
          <w:tcPr>
            <w:tcW w:w="1207" w:type="dxa"/>
            <w:tcBorders>
              <w:top w:val="nil"/>
              <w:left w:val="nil"/>
              <w:bottom w:val="single" w:color="auto" w:sz="4" w:space="0"/>
              <w:right w:val="single" w:color="auto" w:sz="4" w:space="0"/>
            </w:tcBorders>
            <w:shd w:val="clear" w:color="auto" w:fill="auto"/>
            <w:noWrap/>
            <w:vAlign w:val="center"/>
          </w:tcPr>
          <w:p w14:paraId="7DD8BCAD">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9</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D4B8313">
            <w:pPr>
              <w:widowControl/>
              <w:jc w:val="left"/>
              <w:rPr>
                <w:rFonts w:ascii="方正仿宋_GBK" w:hAnsi="宋体" w:eastAsia="方正仿宋_GBK" w:cs="宋体"/>
                <w:color w:val="000000"/>
                <w:kern w:val="0"/>
                <w:sz w:val="15"/>
                <w:szCs w:val="15"/>
              </w:rPr>
            </w:pPr>
          </w:p>
        </w:tc>
      </w:tr>
      <w:tr w14:paraId="32CD0831">
        <w:tblPrEx>
          <w:tblCellMar>
            <w:top w:w="0" w:type="dxa"/>
            <w:left w:w="108" w:type="dxa"/>
            <w:bottom w:w="0" w:type="dxa"/>
            <w:right w:w="108" w:type="dxa"/>
          </w:tblCellMar>
        </w:tblPrEx>
        <w:trPr>
          <w:trHeight w:val="916"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3373FD4C">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41D0DF5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一次性使用胃管</w:t>
            </w:r>
          </w:p>
        </w:tc>
        <w:tc>
          <w:tcPr>
            <w:tcW w:w="1132" w:type="dxa"/>
            <w:tcBorders>
              <w:top w:val="nil"/>
              <w:left w:val="nil"/>
              <w:bottom w:val="single" w:color="auto" w:sz="4" w:space="0"/>
              <w:right w:val="single" w:color="auto" w:sz="4" w:space="0"/>
            </w:tcBorders>
            <w:shd w:val="clear" w:color="auto" w:fill="auto"/>
            <w:noWrap/>
            <w:vAlign w:val="center"/>
          </w:tcPr>
          <w:p w14:paraId="123B70B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DRW-B 成人16F</w:t>
            </w:r>
          </w:p>
        </w:tc>
        <w:tc>
          <w:tcPr>
            <w:tcW w:w="1110" w:type="dxa"/>
            <w:tcBorders>
              <w:top w:val="nil"/>
              <w:left w:val="nil"/>
              <w:bottom w:val="single" w:color="auto" w:sz="4" w:space="0"/>
              <w:right w:val="single" w:color="auto" w:sz="4" w:space="0"/>
            </w:tcBorders>
            <w:shd w:val="clear" w:color="auto" w:fill="auto"/>
            <w:noWrap/>
            <w:vAlign w:val="center"/>
          </w:tcPr>
          <w:p w14:paraId="660167A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胃肠减压、鼻饲</w:t>
            </w:r>
          </w:p>
        </w:tc>
        <w:tc>
          <w:tcPr>
            <w:tcW w:w="3203" w:type="dxa"/>
            <w:tcBorders>
              <w:top w:val="nil"/>
              <w:left w:val="nil"/>
              <w:bottom w:val="single" w:color="auto" w:sz="4" w:space="0"/>
              <w:right w:val="single" w:color="auto" w:sz="4" w:space="0"/>
            </w:tcBorders>
            <w:shd w:val="clear" w:color="auto" w:fill="auto"/>
            <w:noWrap/>
            <w:vAlign w:val="center"/>
          </w:tcPr>
          <w:p w14:paraId="4B6EC05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11E3323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1D05E0C5">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9.6</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025D53D6">
            <w:pPr>
              <w:widowControl/>
              <w:jc w:val="left"/>
              <w:rPr>
                <w:rFonts w:ascii="方正仿宋_GBK" w:hAnsi="宋体" w:eastAsia="方正仿宋_GBK" w:cs="宋体"/>
                <w:color w:val="000000"/>
                <w:kern w:val="0"/>
                <w:sz w:val="15"/>
                <w:szCs w:val="15"/>
              </w:rPr>
            </w:pPr>
          </w:p>
        </w:tc>
      </w:tr>
      <w:tr w14:paraId="78DE4E00">
        <w:tblPrEx>
          <w:tblCellMar>
            <w:top w:w="0" w:type="dxa"/>
            <w:left w:w="108" w:type="dxa"/>
            <w:bottom w:w="0" w:type="dxa"/>
            <w:right w:w="108" w:type="dxa"/>
          </w:tblCellMar>
        </w:tblPrEx>
        <w:trPr>
          <w:trHeight w:val="871"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52C6786F">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53FA5BD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一次性使用胃管</w:t>
            </w:r>
          </w:p>
        </w:tc>
        <w:tc>
          <w:tcPr>
            <w:tcW w:w="1132" w:type="dxa"/>
            <w:tcBorders>
              <w:top w:val="nil"/>
              <w:left w:val="nil"/>
              <w:bottom w:val="single" w:color="auto" w:sz="4" w:space="0"/>
              <w:right w:val="single" w:color="auto" w:sz="4" w:space="0"/>
            </w:tcBorders>
            <w:shd w:val="clear" w:color="auto" w:fill="auto"/>
            <w:noWrap/>
            <w:vAlign w:val="center"/>
          </w:tcPr>
          <w:p w14:paraId="4D3442C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DRW-B 18F</w:t>
            </w:r>
          </w:p>
        </w:tc>
        <w:tc>
          <w:tcPr>
            <w:tcW w:w="1110" w:type="dxa"/>
            <w:tcBorders>
              <w:top w:val="nil"/>
              <w:left w:val="nil"/>
              <w:bottom w:val="single" w:color="auto" w:sz="4" w:space="0"/>
              <w:right w:val="single" w:color="auto" w:sz="4" w:space="0"/>
            </w:tcBorders>
            <w:shd w:val="clear" w:color="auto" w:fill="auto"/>
            <w:noWrap/>
            <w:vAlign w:val="center"/>
          </w:tcPr>
          <w:p w14:paraId="4B2B8FD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胃肠减压、鼻饲、洗胃</w:t>
            </w:r>
          </w:p>
        </w:tc>
        <w:tc>
          <w:tcPr>
            <w:tcW w:w="3203" w:type="dxa"/>
            <w:tcBorders>
              <w:top w:val="nil"/>
              <w:left w:val="nil"/>
              <w:bottom w:val="single" w:color="auto" w:sz="4" w:space="0"/>
              <w:right w:val="single" w:color="auto" w:sz="4" w:space="0"/>
            </w:tcBorders>
            <w:shd w:val="clear" w:color="auto" w:fill="auto"/>
            <w:noWrap/>
            <w:vAlign w:val="center"/>
          </w:tcPr>
          <w:p w14:paraId="6F8510A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7CBD69F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73AAF888">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9.6</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EAC4AAF">
            <w:pPr>
              <w:widowControl/>
              <w:jc w:val="left"/>
              <w:rPr>
                <w:rFonts w:ascii="方正仿宋_GBK" w:hAnsi="宋体" w:eastAsia="方正仿宋_GBK" w:cs="宋体"/>
                <w:color w:val="000000"/>
                <w:kern w:val="0"/>
                <w:sz w:val="15"/>
                <w:szCs w:val="15"/>
              </w:rPr>
            </w:pPr>
          </w:p>
        </w:tc>
      </w:tr>
      <w:tr w14:paraId="121EE13B">
        <w:tblPrEx>
          <w:tblCellMar>
            <w:top w:w="0" w:type="dxa"/>
            <w:left w:w="108" w:type="dxa"/>
            <w:bottom w:w="0" w:type="dxa"/>
            <w:right w:w="108" w:type="dxa"/>
          </w:tblCellMar>
        </w:tblPrEx>
        <w:trPr>
          <w:trHeight w:val="918"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4BFC39BF">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20FC25C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一次性使用无菌鼻氧管</w:t>
            </w:r>
          </w:p>
        </w:tc>
        <w:tc>
          <w:tcPr>
            <w:tcW w:w="1132" w:type="dxa"/>
            <w:tcBorders>
              <w:top w:val="nil"/>
              <w:left w:val="nil"/>
              <w:bottom w:val="single" w:color="auto" w:sz="4" w:space="0"/>
              <w:right w:val="single" w:color="auto" w:sz="4" w:space="0"/>
            </w:tcBorders>
            <w:shd w:val="clear" w:color="auto" w:fill="auto"/>
            <w:noWrap/>
            <w:vAlign w:val="center"/>
          </w:tcPr>
          <w:p w14:paraId="1FDC94D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双鼻孔成人型</w:t>
            </w:r>
          </w:p>
        </w:tc>
        <w:tc>
          <w:tcPr>
            <w:tcW w:w="1110" w:type="dxa"/>
            <w:tcBorders>
              <w:top w:val="nil"/>
              <w:left w:val="nil"/>
              <w:bottom w:val="single" w:color="auto" w:sz="4" w:space="0"/>
              <w:right w:val="single" w:color="auto" w:sz="4" w:space="0"/>
            </w:tcBorders>
            <w:shd w:val="clear" w:color="auto" w:fill="auto"/>
            <w:noWrap/>
            <w:vAlign w:val="center"/>
          </w:tcPr>
          <w:p w14:paraId="415D615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鼻导管吸氧使用</w:t>
            </w:r>
          </w:p>
        </w:tc>
        <w:tc>
          <w:tcPr>
            <w:tcW w:w="3203" w:type="dxa"/>
            <w:tcBorders>
              <w:top w:val="nil"/>
              <w:left w:val="nil"/>
              <w:bottom w:val="single" w:color="auto" w:sz="4" w:space="0"/>
              <w:right w:val="single" w:color="auto" w:sz="4" w:space="0"/>
            </w:tcBorders>
            <w:shd w:val="clear" w:color="auto" w:fill="auto"/>
            <w:noWrap/>
            <w:vAlign w:val="center"/>
          </w:tcPr>
          <w:p w14:paraId="0D54A49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不低于2米，可收费。</w:t>
            </w:r>
          </w:p>
        </w:tc>
        <w:tc>
          <w:tcPr>
            <w:tcW w:w="855" w:type="dxa"/>
            <w:tcBorders>
              <w:top w:val="nil"/>
              <w:left w:val="nil"/>
              <w:bottom w:val="single" w:color="auto" w:sz="4" w:space="0"/>
              <w:right w:val="single" w:color="auto" w:sz="4" w:space="0"/>
            </w:tcBorders>
            <w:shd w:val="clear" w:color="auto" w:fill="auto"/>
            <w:noWrap/>
            <w:vAlign w:val="center"/>
          </w:tcPr>
          <w:p w14:paraId="0B05DC3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支</w:t>
            </w:r>
          </w:p>
        </w:tc>
        <w:tc>
          <w:tcPr>
            <w:tcW w:w="1207" w:type="dxa"/>
            <w:tcBorders>
              <w:top w:val="nil"/>
              <w:left w:val="nil"/>
              <w:bottom w:val="single" w:color="auto" w:sz="4" w:space="0"/>
              <w:right w:val="single" w:color="auto" w:sz="4" w:space="0"/>
            </w:tcBorders>
            <w:shd w:val="clear" w:color="auto" w:fill="auto"/>
            <w:noWrap/>
            <w:vAlign w:val="center"/>
          </w:tcPr>
          <w:p w14:paraId="5D718624">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2.7</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37A1478D">
            <w:pPr>
              <w:widowControl/>
              <w:jc w:val="left"/>
              <w:rPr>
                <w:rFonts w:ascii="方正仿宋_GBK" w:hAnsi="宋体" w:eastAsia="方正仿宋_GBK" w:cs="宋体"/>
                <w:color w:val="000000"/>
                <w:kern w:val="0"/>
                <w:sz w:val="15"/>
                <w:szCs w:val="15"/>
              </w:rPr>
            </w:pPr>
          </w:p>
        </w:tc>
      </w:tr>
      <w:tr w14:paraId="358BDAEF">
        <w:tblPrEx>
          <w:tblCellMar>
            <w:top w:w="0" w:type="dxa"/>
            <w:left w:w="108" w:type="dxa"/>
            <w:bottom w:w="0" w:type="dxa"/>
            <w:right w:w="108" w:type="dxa"/>
          </w:tblCellMar>
        </w:tblPrEx>
        <w:trPr>
          <w:trHeight w:val="2007"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2C8B77A2">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4A5BDB0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一次性使用吸氧管</w:t>
            </w:r>
          </w:p>
        </w:tc>
        <w:tc>
          <w:tcPr>
            <w:tcW w:w="1132" w:type="dxa"/>
            <w:tcBorders>
              <w:top w:val="nil"/>
              <w:left w:val="nil"/>
              <w:bottom w:val="single" w:color="auto" w:sz="4" w:space="0"/>
              <w:right w:val="single" w:color="auto" w:sz="4" w:space="0"/>
            </w:tcBorders>
            <w:shd w:val="clear" w:color="auto" w:fill="auto"/>
            <w:noWrap/>
            <w:vAlign w:val="center"/>
          </w:tcPr>
          <w:p w14:paraId="3F2ED87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 xml:space="preserve">OT-MI-130 </w:t>
            </w:r>
          </w:p>
        </w:tc>
        <w:tc>
          <w:tcPr>
            <w:tcW w:w="1110" w:type="dxa"/>
            <w:tcBorders>
              <w:top w:val="nil"/>
              <w:left w:val="nil"/>
              <w:bottom w:val="single" w:color="auto" w:sz="4" w:space="0"/>
              <w:right w:val="single" w:color="auto" w:sz="4" w:space="0"/>
            </w:tcBorders>
            <w:shd w:val="clear" w:color="auto" w:fill="auto"/>
            <w:noWrap/>
            <w:vAlign w:val="center"/>
          </w:tcPr>
          <w:p w14:paraId="6AFD48D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适用于吸氧时氧源与吸氧者之间的氧气直接输送或湿化后输送，</w:t>
            </w:r>
          </w:p>
        </w:tc>
        <w:tc>
          <w:tcPr>
            <w:tcW w:w="3203" w:type="dxa"/>
            <w:tcBorders>
              <w:top w:val="nil"/>
              <w:left w:val="nil"/>
              <w:bottom w:val="single" w:color="auto" w:sz="4" w:space="0"/>
              <w:right w:val="single" w:color="auto" w:sz="4" w:space="0"/>
            </w:tcBorders>
            <w:shd w:val="clear" w:color="auto" w:fill="auto"/>
            <w:noWrap/>
            <w:vAlign w:val="center"/>
          </w:tcPr>
          <w:p w14:paraId="7986B6E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每套湿化液不低于130ml，可收费。</w:t>
            </w:r>
          </w:p>
        </w:tc>
        <w:tc>
          <w:tcPr>
            <w:tcW w:w="855" w:type="dxa"/>
            <w:tcBorders>
              <w:top w:val="nil"/>
              <w:left w:val="nil"/>
              <w:bottom w:val="single" w:color="auto" w:sz="4" w:space="0"/>
              <w:right w:val="single" w:color="auto" w:sz="4" w:space="0"/>
            </w:tcBorders>
            <w:shd w:val="clear" w:color="auto" w:fill="auto"/>
            <w:noWrap/>
            <w:vAlign w:val="center"/>
          </w:tcPr>
          <w:p w14:paraId="24D0E6F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套</w:t>
            </w:r>
          </w:p>
        </w:tc>
        <w:tc>
          <w:tcPr>
            <w:tcW w:w="1207" w:type="dxa"/>
            <w:tcBorders>
              <w:top w:val="nil"/>
              <w:left w:val="nil"/>
              <w:bottom w:val="single" w:color="auto" w:sz="4" w:space="0"/>
              <w:right w:val="single" w:color="auto" w:sz="4" w:space="0"/>
            </w:tcBorders>
            <w:shd w:val="clear" w:color="auto" w:fill="auto"/>
            <w:noWrap/>
            <w:vAlign w:val="center"/>
          </w:tcPr>
          <w:p w14:paraId="475D10F1">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23.8</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241A291B">
            <w:pPr>
              <w:widowControl/>
              <w:jc w:val="left"/>
              <w:rPr>
                <w:rFonts w:ascii="方正仿宋_GBK" w:hAnsi="宋体" w:eastAsia="方正仿宋_GBK" w:cs="宋体"/>
                <w:color w:val="000000"/>
                <w:kern w:val="0"/>
                <w:sz w:val="15"/>
                <w:szCs w:val="15"/>
              </w:rPr>
            </w:pPr>
          </w:p>
        </w:tc>
      </w:tr>
      <w:tr w14:paraId="0428E169">
        <w:tblPrEx>
          <w:tblCellMar>
            <w:top w:w="0" w:type="dxa"/>
            <w:left w:w="108" w:type="dxa"/>
            <w:bottom w:w="0" w:type="dxa"/>
            <w:right w:w="108" w:type="dxa"/>
          </w:tblCellMar>
        </w:tblPrEx>
        <w:trPr>
          <w:trHeight w:val="849"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57FD8897">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09D6AB8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一次性使用吸引连接导管</w:t>
            </w:r>
          </w:p>
        </w:tc>
        <w:tc>
          <w:tcPr>
            <w:tcW w:w="1132" w:type="dxa"/>
            <w:tcBorders>
              <w:top w:val="nil"/>
              <w:left w:val="nil"/>
              <w:bottom w:val="single" w:color="auto" w:sz="4" w:space="0"/>
              <w:right w:val="single" w:color="auto" w:sz="4" w:space="0"/>
            </w:tcBorders>
            <w:shd w:val="clear" w:color="auto" w:fill="auto"/>
            <w:noWrap/>
            <w:vAlign w:val="center"/>
          </w:tcPr>
          <w:p w14:paraId="7A1D47B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9.5mm(28#)</w:t>
            </w:r>
          </w:p>
        </w:tc>
        <w:tc>
          <w:tcPr>
            <w:tcW w:w="1110" w:type="dxa"/>
            <w:tcBorders>
              <w:top w:val="nil"/>
              <w:left w:val="nil"/>
              <w:bottom w:val="single" w:color="auto" w:sz="4" w:space="0"/>
              <w:right w:val="single" w:color="auto" w:sz="4" w:space="0"/>
            </w:tcBorders>
            <w:shd w:val="clear" w:color="auto" w:fill="auto"/>
            <w:noWrap/>
            <w:vAlign w:val="center"/>
          </w:tcPr>
          <w:p w14:paraId="08AC6F3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连接吸引装置</w:t>
            </w:r>
          </w:p>
        </w:tc>
        <w:tc>
          <w:tcPr>
            <w:tcW w:w="3203" w:type="dxa"/>
            <w:tcBorders>
              <w:top w:val="nil"/>
              <w:left w:val="nil"/>
              <w:bottom w:val="single" w:color="auto" w:sz="4" w:space="0"/>
              <w:right w:val="single" w:color="auto" w:sz="4" w:space="0"/>
            </w:tcBorders>
            <w:shd w:val="clear" w:color="auto" w:fill="auto"/>
            <w:noWrap/>
            <w:vAlign w:val="center"/>
          </w:tcPr>
          <w:p w14:paraId="700013EC">
            <w:pPr>
              <w:widowControl/>
              <w:jc w:val="left"/>
              <w:rPr>
                <w:rFonts w:ascii="方正仿宋_GBK" w:hAnsi="宋体" w:eastAsia="方正仿宋_GBK" w:cs="宋体"/>
                <w:color w:val="000000"/>
                <w:kern w:val="0"/>
                <w:sz w:val="15"/>
                <w:szCs w:val="15"/>
              </w:rPr>
            </w:pPr>
          </w:p>
        </w:tc>
        <w:tc>
          <w:tcPr>
            <w:tcW w:w="855" w:type="dxa"/>
            <w:tcBorders>
              <w:top w:val="nil"/>
              <w:left w:val="nil"/>
              <w:bottom w:val="single" w:color="auto" w:sz="4" w:space="0"/>
              <w:right w:val="single" w:color="auto" w:sz="4" w:space="0"/>
            </w:tcBorders>
            <w:shd w:val="clear" w:color="auto" w:fill="auto"/>
            <w:noWrap/>
            <w:vAlign w:val="center"/>
          </w:tcPr>
          <w:p w14:paraId="37051B7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支</w:t>
            </w:r>
          </w:p>
        </w:tc>
        <w:tc>
          <w:tcPr>
            <w:tcW w:w="1207" w:type="dxa"/>
            <w:tcBorders>
              <w:top w:val="nil"/>
              <w:left w:val="nil"/>
              <w:bottom w:val="single" w:color="auto" w:sz="4" w:space="0"/>
              <w:right w:val="single" w:color="auto" w:sz="4" w:space="0"/>
            </w:tcBorders>
            <w:shd w:val="clear" w:color="auto" w:fill="auto"/>
            <w:noWrap/>
            <w:vAlign w:val="center"/>
          </w:tcPr>
          <w:p w14:paraId="54588D4C">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3.8</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7CBF7FEF">
            <w:pPr>
              <w:widowControl/>
              <w:jc w:val="left"/>
              <w:rPr>
                <w:rFonts w:ascii="方正仿宋_GBK" w:hAnsi="宋体" w:eastAsia="方正仿宋_GBK" w:cs="宋体"/>
                <w:color w:val="000000"/>
                <w:kern w:val="0"/>
                <w:sz w:val="15"/>
                <w:szCs w:val="15"/>
              </w:rPr>
            </w:pPr>
          </w:p>
        </w:tc>
      </w:tr>
      <w:tr w14:paraId="3020EB5A">
        <w:tblPrEx>
          <w:tblCellMar>
            <w:top w:w="0" w:type="dxa"/>
            <w:left w:w="108" w:type="dxa"/>
            <w:bottom w:w="0" w:type="dxa"/>
            <w:right w:w="108" w:type="dxa"/>
          </w:tblCellMar>
        </w:tblPrEx>
        <w:trPr>
          <w:trHeight w:val="270" w:hRule="atLeast"/>
          <w:jc w:val="center"/>
        </w:trPr>
        <w:tc>
          <w:tcPr>
            <w:tcW w:w="6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D3FF7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4</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D49E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医用真丝编织线</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019F5E4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 xml:space="preserve"> 1#</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57ABDD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single" w:color="auto" w:sz="4" w:space="0"/>
              <w:left w:val="nil"/>
              <w:bottom w:val="single" w:color="auto" w:sz="4" w:space="0"/>
              <w:right w:val="single" w:color="auto" w:sz="4" w:space="0"/>
            </w:tcBorders>
            <w:shd w:val="clear" w:color="auto" w:fill="auto"/>
            <w:noWrap/>
            <w:vAlign w:val="center"/>
          </w:tcPr>
          <w:p w14:paraId="528C076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每包不超过10根。</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B99A20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6E76C51E">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0.35</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14:paraId="1B201EBE">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w:t>
            </w:r>
          </w:p>
        </w:tc>
      </w:tr>
      <w:tr w14:paraId="210E5559">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2EE171">
            <w:pPr>
              <w:widowControl/>
              <w:jc w:val="left"/>
              <w:rPr>
                <w:rFonts w:ascii="方正仿宋_GBK" w:hAnsi="宋体" w:eastAsia="方正仿宋_GBK" w:cs="宋体"/>
                <w:color w:val="000000"/>
                <w:kern w:val="0"/>
                <w:sz w:val="15"/>
                <w:szCs w:val="15"/>
              </w:rPr>
            </w:pPr>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74835CE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医用真丝编织线</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277F8A5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 xml:space="preserve"> 10#</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D09160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single" w:color="auto" w:sz="4" w:space="0"/>
              <w:left w:val="nil"/>
              <w:bottom w:val="single" w:color="auto" w:sz="4" w:space="0"/>
              <w:right w:val="single" w:color="auto" w:sz="4" w:space="0"/>
            </w:tcBorders>
            <w:shd w:val="clear" w:color="auto" w:fill="auto"/>
            <w:noWrap/>
            <w:vAlign w:val="center"/>
          </w:tcPr>
          <w:p w14:paraId="4BE4696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每包不超过10根。</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D90C3C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01908B63">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0.35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104E4DA1">
            <w:pPr>
              <w:widowControl/>
              <w:jc w:val="left"/>
              <w:rPr>
                <w:rFonts w:ascii="方正仿宋_GBK" w:hAnsi="宋体" w:eastAsia="方正仿宋_GBK" w:cs="宋体"/>
                <w:color w:val="000000"/>
                <w:kern w:val="0"/>
                <w:sz w:val="15"/>
                <w:szCs w:val="15"/>
              </w:rPr>
            </w:pPr>
          </w:p>
        </w:tc>
      </w:tr>
      <w:tr w14:paraId="6E91EA32">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BCD622">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2103757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医用真丝编织线</w:t>
            </w:r>
          </w:p>
        </w:tc>
        <w:tc>
          <w:tcPr>
            <w:tcW w:w="1132" w:type="dxa"/>
            <w:tcBorders>
              <w:top w:val="nil"/>
              <w:left w:val="nil"/>
              <w:bottom w:val="single" w:color="auto" w:sz="4" w:space="0"/>
              <w:right w:val="single" w:color="auto" w:sz="4" w:space="0"/>
            </w:tcBorders>
            <w:shd w:val="clear" w:color="auto" w:fill="auto"/>
            <w:noWrap/>
            <w:vAlign w:val="center"/>
          </w:tcPr>
          <w:p w14:paraId="4B4235F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 xml:space="preserve"> 7#</w:t>
            </w:r>
          </w:p>
        </w:tc>
        <w:tc>
          <w:tcPr>
            <w:tcW w:w="1110" w:type="dxa"/>
            <w:tcBorders>
              <w:top w:val="nil"/>
              <w:left w:val="nil"/>
              <w:bottom w:val="single" w:color="auto" w:sz="4" w:space="0"/>
              <w:right w:val="single" w:color="auto" w:sz="4" w:space="0"/>
            </w:tcBorders>
            <w:shd w:val="clear" w:color="auto" w:fill="auto"/>
            <w:noWrap/>
            <w:vAlign w:val="center"/>
          </w:tcPr>
          <w:p w14:paraId="3E4A19D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2239CC8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每包不超过10根。</w:t>
            </w:r>
            <w:bookmarkStart w:id="5" w:name="_GoBack"/>
            <w:bookmarkEnd w:id="5"/>
          </w:p>
        </w:tc>
        <w:tc>
          <w:tcPr>
            <w:tcW w:w="855" w:type="dxa"/>
            <w:tcBorders>
              <w:top w:val="nil"/>
              <w:left w:val="nil"/>
              <w:bottom w:val="single" w:color="auto" w:sz="4" w:space="0"/>
              <w:right w:val="single" w:color="auto" w:sz="4" w:space="0"/>
            </w:tcBorders>
            <w:shd w:val="clear" w:color="auto" w:fill="auto"/>
            <w:noWrap/>
            <w:vAlign w:val="center"/>
          </w:tcPr>
          <w:p w14:paraId="10ABC82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7D1DA092">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0.35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8A8D9AC">
            <w:pPr>
              <w:widowControl/>
              <w:jc w:val="left"/>
              <w:rPr>
                <w:rFonts w:ascii="方正仿宋_GBK" w:hAnsi="宋体" w:eastAsia="方正仿宋_GBK" w:cs="宋体"/>
                <w:color w:val="000000"/>
                <w:kern w:val="0"/>
                <w:sz w:val="15"/>
                <w:szCs w:val="15"/>
              </w:rPr>
            </w:pPr>
          </w:p>
        </w:tc>
      </w:tr>
      <w:tr w14:paraId="19F666BB">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362DF5">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250A3D7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医用真丝编织线</w:t>
            </w:r>
          </w:p>
        </w:tc>
        <w:tc>
          <w:tcPr>
            <w:tcW w:w="1132" w:type="dxa"/>
            <w:tcBorders>
              <w:top w:val="nil"/>
              <w:left w:val="nil"/>
              <w:bottom w:val="single" w:color="auto" w:sz="4" w:space="0"/>
              <w:right w:val="single" w:color="auto" w:sz="4" w:space="0"/>
            </w:tcBorders>
            <w:shd w:val="clear" w:color="auto" w:fill="auto"/>
            <w:noWrap/>
            <w:vAlign w:val="center"/>
          </w:tcPr>
          <w:p w14:paraId="3AED89F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4#</w:t>
            </w:r>
          </w:p>
        </w:tc>
        <w:tc>
          <w:tcPr>
            <w:tcW w:w="1110" w:type="dxa"/>
            <w:tcBorders>
              <w:top w:val="nil"/>
              <w:left w:val="nil"/>
              <w:bottom w:val="single" w:color="auto" w:sz="4" w:space="0"/>
              <w:right w:val="single" w:color="auto" w:sz="4" w:space="0"/>
            </w:tcBorders>
            <w:shd w:val="clear" w:color="auto" w:fill="auto"/>
            <w:noWrap/>
            <w:vAlign w:val="center"/>
          </w:tcPr>
          <w:p w14:paraId="24D9E3F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42957A1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每包不超过10根。</w:t>
            </w:r>
          </w:p>
        </w:tc>
        <w:tc>
          <w:tcPr>
            <w:tcW w:w="855" w:type="dxa"/>
            <w:tcBorders>
              <w:top w:val="nil"/>
              <w:left w:val="nil"/>
              <w:bottom w:val="single" w:color="auto" w:sz="4" w:space="0"/>
              <w:right w:val="single" w:color="auto" w:sz="4" w:space="0"/>
            </w:tcBorders>
            <w:shd w:val="clear" w:color="auto" w:fill="auto"/>
            <w:noWrap/>
            <w:vAlign w:val="center"/>
          </w:tcPr>
          <w:p w14:paraId="0F5F949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7E39BA07">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0.35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7A9AA99D">
            <w:pPr>
              <w:widowControl/>
              <w:jc w:val="left"/>
              <w:rPr>
                <w:rFonts w:ascii="方正仿宋_GBK" w:hAnsi="宋体" w:eastAsia="方正仿宋_GBK" w:cs="宋体"/>
                <w:color w:val="000000"/>
                <w:kern w:val="0"/>
                <w:sz w:val="15"/>
                <w:szCs w:val="15"/>
              </w:rPr>
            </w:pPr>
          </w:p>
        </w:tc>
      </w:tr>
      <w:tr w14:paraId="55DC504F">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1B7632">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2750B7E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可吸收缝合线</w:t>
            </w:r>
          </w:p>
        </w:tc>
        <w:tc>
          <w:tcPr>
            <w:tcW w:w="1132" w:type="dxa"/>
            <w:tcBorders>
              <w:top w:val="nil"/>
              <w:left w:val="nil"/>
              <w:bottom w:val="single" w:color="auto" w:sz="4" w:space="0"/>
              <w:right w:val="single" w:color="auto" w:sz="4" w:space="0"/>
            </w:tcBorders>
            <w:shd w:val="clear" w:color="auto" w:fill="auto"/>
            <w:noWrap/>
            <w:vAlign w:val="center"/>
          </w:tcPr>
          <w:p w14:paraId="6A8B75E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4-0 圆针</w:t>
            </w:r>
          </w:p>
        </w:tc>
        <w:tc>
          <w:tcPr>
            <w:tcW w:w="1110" w:type="dxa"/>
            <w:tcBorders>
              <w:top w:val="nil"/>
              <w:left w:val="nil"/>
              <w:bottom w:val="single" w:color="auto" w:sz="4" w:space="0"/>
              <w:right w:val="single" w:color="auto" w:sz="4" w:space="0"/>
            </w:tcBorders>
            <w:shd w:val="clear" w:color="auto" w:fill="auto"/>
            <w:noWrap/>
            <w:vAlign w:val="center"/>
          </w:tcPr>
          <w:p w14:paraId="74EB1DC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7AAA1C7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4133CAF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70E95D1C">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72.76</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42DD4266">
            <w:pPr>
              <w:widowControl/>
              <w:jc w:val="left"/>
              <w:rPr>
                <w:rFonts w:ascii="方正仿宋_GBK" w:hAnsi="宋体" w:eastAsia="方正仿宋_GBK" w:cs="宋体"/>
                <w:color w:val="000000"/>
                <w:kern w:val="0"/>
                <w:sz w:val="15"/>
                <w:szCs w:val="15"/>
              </w:rPr>
            </w:pPr>
          </w:p>
        </w:tc>
      </w:tr>
      <w:tr w14:paraId="092D60CB">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F45CB2">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47185DB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可吸收缝合线</w:t>
            </w:r>
          </w:p>
        </w:tc>
        <w:tc>
          <w:tcPr>
            <w:tcW w:w="1132" w:type="dxa"/>
            <w:tcBorders>
              <w:top w:val="nil"/>
              <w:left w:val="nil"/>
              <w:bottom w:val="single" w:color="auto" w:sz="4" w:space="0"/>
              <w:right w:val="single" w:color="auto" w:sz="4" w:space="0"/>
            </w:tcBorders>
            <w:shd w:val="clear" w:color="auto" w:fill="auto"/>
            <w:noWrap/>
            <w:vAlign w:val="center"/>
          </w:tcPr>
          <w:p w14:paraId="6E0BA4D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 xml:space="preserve"> 4-0 小圆针 倒刺线</w:t>
            </w:r>
          </w:p>
        </w:tc>
        <w:tc>
          <w:tcPr>
            <w:tcW w:w="1110" w:type="dxa"/>
            <w:tcBorders>
              <w:top w:val="nil"/>
              <w:left w:val="nil"/>
              <w:bottom w:val="single" w:color="auto" w:sz="4" w:space="0"/>
              <w:right w:val="single" w:color="auto" w:sz="4" w:space="0"/>
            </w:tcBorders>
            <w:shd w:val="clear" w:color="auto" w:fill="auto"/>
            <w:noWrap/>
            <w:vAlign w:val="center"/>
          </w:tcPr>
          <w:p w14:paraId="7EBC633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4091CAE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05CADDA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0BD1AC07">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798</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08ABC5A">
            <w:pPr>
              <w:widowControl/>
              <w:jc w:val="left"/>
              <w:rPr>
                <w:rFonts w:ascii="方正仿宋_GBK" w:hAnsi="宋体" w:eastAsia="方正仿宋_GBK" w:cs="宋体"/>
                <w:color w:val="000000"/>
                <w:kern w:val="0"/>
                <w:sz w:val="15"/>
                <w:szCs w:val="15"/>
              </w:rPr>
            </w:pPr>
          </w:p>
        </w:tc>
      </w:tr>
      <w:tr w14:paraId="0A42C820">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3F5F4C">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57914F2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可吸收性缝线</w:t>
            </w:r>
          </w:p>
        </w:tc>
        <w:tc>
          <w:tcPr>
            <w:tcW w:w="1132" w:type="dxa"/>
            <w:tcBorders>
              <w:top w:val="nil"/>
              <w:left w:val="nil"/>
              <w:bottom w:val="single" w:color="auto" w:sz="4" w:space="0"/>
              <w:right w:val="single" w:color="auto" w:sz="4" w:space="0"/>
            </w:tcBorders>
            <w:shd w:val="clear" w:color="auto" w:fill="auto"/>
            <w:noWrap/>
            <w:vAlign w:val="center"/>
          </w:tcPr>
          <w:p w14:paraId="6E9CEB8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 xml:space="preserve"> 4-0 角针</w:t>
            </w:r>
          </w:p>
        </w:tc>
        <w:tc>
          <w:tcPr>
            <w:tcW w:w="1110" w:type="dxa"/>
            <w:tcBorders>
              <w:top w:val="nil"/>
              <w:left w:val="nil"/>
              <w:bottom w:val="single" w:color="auto" w:sz="4" w:space="0"/>
              <w:right w:val="single" w:color="auto" w:sz="4" w:space="0"/>
            </w:tcBorders>
            <w:shd w:val="clear" w:color="auto" w:fill="auto"/>
            <w:noWrap/>
            <w:vAlign w:val="center"/>
          </w:tcPr>
          <w:p w14:paraId="514A77E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2D1CC8D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5AB4F5C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1CED328A">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72.76</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67CE3227">
            <w:pPr>
              <w:widowControl/>
              <w:jc w:val="left"/>
              <w:rPr>
                <w:rFonts w:ascii="方正仿宋_GBK" w:hAnsi="宋体" w:eastAsia="方正仿宋_GBK" w:cs="宋体"/>
                <w:color w:val="000000"/>
                <w:kern w:val="0"/>
                <w:sz w:val="15"/>
                <w:szCs w:val="15"/>
              </w:rPr>
            </w:pPr>
          </w:p>
        </w:tc>
      </w:tr>
      <w:tr w14:paraId="33745BA5">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91DF5">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5488FE6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可吸收性缝线</w:t>
            </w:r>
          </w:p>
        </w:tc>
        <w:tc>
          <w:tcPr>
            <w:tcW w:w="1132" w:type="dxa"/>
            <w:tcBorders>
              <w:top w:val="nil"/>
              <w:left w:val="nil"/>
              <w:bottom w:val="single" w:color="auto" w:sz="4" w:space="0"/>
              <w:right w:val="single" w:color="auto" w:sz="4" w:space="0"/>
            </w:tcBorders>
            <w:shd w:val="clear" w:color="auto" w:fill="auto"/>
            <w:noWrap/>
            <w:vAlign w:val="center"/>
          </w:tcPr>
          <w:p w14:paraId="670659C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2-0 圆针</w:t>
            </w:r>
          </w:p>
        </w:tc>
        <w:tc>
          <w:tcPr>
            <w:tcW w:w="1110" w:type="dxa"/>
            <w:tcBorders>
              <w:top w:val="nil"/>
              <w:left w:val="nil"/>
              <w:bottom w:val="single" w:color="auto" w:sz="4" w:space="0"/>
              <w:right w:val="single" w:color="auto" w:sz="4" w:space="0"/>
            </w:tcBorders>
            <w:shd w:val="clear" w:color="auto" w:fill="auto"/>
            <w:noWrap/>
            <w:vAlign w:val="center"/>
          </w:tcPr>
          <w:p w14:paraId="44718CF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75A8B0D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50A177D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027A309C">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68.5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6610C0FE">
            <w:pPr>
              <w:widowControl/>
              <w:jc w:val="left"/>
              <w:rPr>
                <w:rFonts w:ascii="方正仿宋_GBK" w:hAnsi="宋体" w:eastAsia="方正仿宋_GBK" w:cs="宋体"/>
                <w:color w:val="000000"/>
                <w:kern w:val="0"/>
                <w:sz w:val="15"/>
                <w:szCs w:val="15"/>
              </w:rPr>
            </w:pPr>
          </w:p>
        </w:tc>
      </w:tr>
      <w:tr w14:paraId="5FA4B8CE">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367B3">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4A588D1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可吸收性缝线</w:t>
            </w:r>
          </w:p>
        </w:tc>
        <w:tc>
          <w:tcPr>
            <w:tcW w:w="1132" w:type="dxa"/>
            <w:tcBorders>
              <w:top w:val="nil"/>
              <w:left w:val="nil"/>
              <w:bottom w:val="single" w:color="auto" w:sz="4" w:space="0"/>
              <w:right w:val="single" w:color="auto" w:sz="4" w:space="0"/>
            </w:tcBorders>
            <w:shd w:val="clear" w:color="auto" w:fill="auto"/>
            <w:noWrap/>
            <w:vAlign w:val="center"/>
          </w:tcPr>
          <w:p w14:paraId="2C62453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双针双线</w:t>
            </w:r>
          </w:p>
        </w:tc>
        <w:tc>
          <w:tcPr>
            <w:tcW w:w="1110" w:type="dxa"/>
            <w:tcBorders>
              <w:top w:val="nil"/>
              <w:left w:val="nil"/>
              <w:bottom w:val="single" w:color="auto" w:sz="4" w:space="0"/>
              <w:right w:val="single" w:color="auto" w:sz="4" w:space="0"/>
            </w:tcBorders>
            <w:shd w:val="clear" w:color="auto" w:fill="auto"/>
            <w:noWrap/>
            <w:vAlign w:val="center"/>
          </w:tcPr>
          <w:p w14:paraId="7FADB32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2B3BE9D3">
            <w:pPr>
              <w:pStyle w:val="12"/>
              <w:widowControl/>
              <w:numPr>
                <w:ilvl w:val="0"/>
                <w:numId w:val="1"/>
              </w:numPr>
              <w:ind w:firstLineChars="0"/>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、每包包含1根2-0缝线（圆针）、一根4-0缝线 （角针），可缝合会阴。②、可收费。</w:t>
            </w:r>
          </w:p>
        </w:tc>
        <w:tc>
          <w:tcPr>
            <w:tcW w:w="855" w:type="dxa"/>
            <w:tcBorders>
              <w:top w:val="nil"/>
              <w:left w:val="nil"/>
              <w:bottom w:val="single" w:color="auto" w:sz="4" w:space="0"/>
              <w:right w:val="single" w:color="auto" w:sz="4" w:space="0"/>
            </w:tcBorders>
            <w:shd w:val="clear" w:color="auto" w:fill="auto"/>
            <w:noWrap/>
            <w:vAlign w:val="center"/>
          </w:tcPr>
          <w:p w14:paraId="7E31832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包</w:t>
            </w:r>
          </w:p>
        </w:tc>
        <w:tc>
          <w:tcPr>
            <w:tcW w:w="1207" w:type="dxa"/>
            <w:tcBorders>
              <w:top w:val="nil"/>
              <w:left w:val="nil"/>
              <w:bottom w:val="single" w:color="auto" w:sz="4" w:space="0"/>
              <w:right w:val="single" w:color="auto" w:sz="4" w:space="0"/>
            </w:tcBorders>
            <w:shd w:val="clear" w:color="auto" w:fill="auto"/>
            <w:noWrap/>
            <w:vAlign w:val="center"/>
          </w:tcPr>
          <w:p w14:paraId="008A3C5F">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62.5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07C3A653">
            <w:pPr>
              <w:widowControl/>
              <w:jc w:val="left"/>
              <w:rPr>
                <w:rFonts w:ascii="方正仿宋_GBK" w:hAnsi="宋体" w:eastAsia="方正仿宋_GBK" w:cs="宋体"/>
                <w:color w:val="000000"/>
                <w:kern w:val="0"/>
                <w:sz w:val="15"/>
                <w:szCs w:val="15"/>
              </w:rPr>
            </w:pPr>
          </w:p>
        </w:tc>
      </w:tr>
      <w:tr w14:paraId="784A8E3B">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DE1C81">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4E88B6F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可吸收性缝线</w:t>
            </w:r>
          </w:p>
        </w:tc>
        <w:tc>
          <w:tcPr>
            <w:tcW w:w="1132" w:type="dxa"/>
            <w:tcBorders>
              <w:top w:val="nil"/>
              <w:left w:val="nil"/>
              <w:bottom w:val="single" w:color="auto" w:sz="4" w:space="0"/>
              <w:right w:val="single" w:color="auto" w:sz="4" w:space="0"/>
            </w:tcBorders>
            <w:shd w:val="clear" w:color="auto" w:fill="auto"/>
            <w:noWrap/>
            <w:vAlign w:val="center"/>
          </w:tcPr>
          <w:p w14:paraId="7A18BDC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 xml:space="preserve"> 0  圆针</w:t>
            </w:r>
          </w:p>
        </w:tc>
        <w:tc>
          <w:tcPr>
            <w:tcW w:w="1110" w:type="dxa"/>
            <w:tcBorders>
              <w:top w:val="nil"/>
              <w:left w:val="nil"/>
              <w:bottom w:val="single" w:color="auto" w:sz="4" w:space="0"/>
              <w:right w:val="single" w:color="auto" w:sz="4" w:space="0"/>
            </w:tcBorders>
            <w:shd w:val="clear" w:color="auto" w:fill="auto"/>
            <w:noWrap/>
            <w:vAlign w:val="center"/>
          </w:tcPr>
          <w:p w14:paraId="792E89D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4551399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51CFB23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32C18C0F">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70.85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4F448EA5">
            <w:pPr>
              <w:widowControl/>
              <w:jc w:val="left"/>
              <w:rPr>
                <w:rFonts w:ascii="方正仿宋_GBK" w:hAnsi="宋体" w:eastAsia="方正仿宋_GBK" w:cs="宋体"/>
                <w:color w:val="000000"/>
                <w:kern w:val="0"/>
                <w:sz w:val="15"/>
                <w:szCs w:val="15"/>
              </w:rPr>
            </w:pPr>
          </w:p>
        </w:tc>
      </w:tr>
      <w:tr w14:paraId="5A2F6490">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A46AB6">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76A5F0E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可吸收性缝线</w:t>
            </w:r>
          </w:p>
        </w:tc>
        <w:tc>
          <w:tcPr>
            <w:tcW w:w="1132" w:type="dxa"/>
            <w:tcBorders>
              <w:top w:val="nil"/>
              <w:left w:val="nil"/>
              <w:bottom w:val="single" w:color="auto" w:sz="4" w:space="0"/>
              <w:right w:val="single" w:color="auto" w:sz="4" w:space="0"/>
            </w:tcBorders>
            <w:shd w:val="clear" w:color="auto" w:fill="auto"/>
            <w:noWrap/>
            <w:vAlign w:val="center"/>
          </w:tcPr>
          <w:p w14:paraId="4C135B6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5-0 角针</w:t>
            </w:r>
          </w:p>
        </w:tc>
        <w:tc>
          <w:tcPr>
            <w:tcW w:w="1110" w:type="dxa"/>
            <w:tcBorders>
              <w:top w:val="nil"/>
              <w:left w:val="nil"/>
              <w:bottom w:val="single" w:color="auto" w:sz="4" w:space="0"/>
              <w:right w:val="single" w:color="auto" w:sz="4" w:space="0"/>
            </w:tcBorders>
            <w:shd w:val="clear" w:color="auto" w:fill="auto"/>
            <w:noWrap/>
            <w:vAlign w:val="center"/>
          </w:tcPr>
          <w:p w14:paraId="474E514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7876311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7C9426A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4D115FDA">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70</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6EF89FE4">
            <w:pPr>
              <w:widowControl/>
              <w:jc w:val="left"/>
              <w:rPr>
                <w:rFonts w:ascii="方正仿宋_GBK" w:hAnsi="宋体" w:eastAsia="方正仿宋_GBK" w:cs="宋体"/>
                <w:color w:val="000000"/>
                <w:kern w:val="0"/>
                <w:sz w:val="15"/>
                <w:szCs w:val="15"/>
              </w:rPr>
            </w:pPr>
          </w:p>
        </w:tc>
      </w:tr>
      <w:tr w14:paraId="2BEBBCAC">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EB1F35">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6D25728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可吸收性缝线</w:t>
            </w:r>
          </w:p>
        </w:tc>
        <w:tc>
          <w:tcPr>
            <w:tcW w:w="1132" w:type="dxa"/>
            <w:tcBorders>
              <w:top w:val="nil"/>
              <w:left w:val="nil"/>
              <w:bottom w:val="single" w:color="auto" w:sz="4" w:space="0"/>
              <w:right w:val="single" w:color="auto" w:sz="4" w:space="0"/>
            </w:tcBorders>
            <w:shd w:val="clear" w:color="auto" w:fill="auto"/>
            <w:noWrap/>
            <w:vAlign w:val="center"/>
          </w:tcPr>
          <w:p w14:paraId="244F073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 xml:space="preserve"> 6-0  圆针</w:t>
            </w:r>
          </w:p>
        </w:tc>
        <w:tc>
          <w:tcPr>
            <w:tcW w:w="1110" w:type="dxa"/>
            <w:tcBorders>
              <w:top w:val="nil"/>
              <w:left w:val="nil"/>
              <w:bottom w:val="single" w:color="auto" w:sz="4" w:space="0"/>
              <w:right w:val="single" w:color="auto" w:sz="4" w:space="0"/>
            </w:tcBorders>
            <w:shd w:val="clear" w:color="auto" w:fill="auto"/>
            <w:noWrap/>
            <w:vAlign w:val="center"/>
          </w:tcPr>
          <w:p w14:paraId="7D349B1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2052888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124ED14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2A06C9E9">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81</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09A29900">
            <w:pPr>
              <w:widowControl/>
              <w:jc w:val="left"/>
              <w:rPr>
                <w:rFonts w:ascii="方正仿宋_GBK" w:hAnsi="宋体" w:eastAsia="方正仿宋_GBK" w:cs="宋体"/>
                <w:color w:val="000000"/>
                <w:kern w:val="0"/>
                <w:sz w:val="15"/>
                <w:szCs w:val="15"/>
              </w:rPr>
            </w:pPr>
          </w:p>
        </w:tc>
      </w:tr>
      <w:tr w14:paraId="53F20223">
        <w:tblPrEx>
          <w:tblCellMar>
            <w:top w:w="0" w:type="dxa"/>
            <w:left w:w="108" w:type="dxa"/>
            <w:bottom w:w="0" w:type="dxa"/>
            <w:right w:w="108" w:type="dxa"/>
          </w:tblCellMar>
        </w:tblPrEx>
        <w:trPr>
          <w:trHeight w:val="734"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8149EC">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5732D31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可吸收胶原蛋白缝合线</w:t>
            </w:r>
          </w:p>
        </w:tc>
        <w:tc>
          <w:tcPr>
            <w:tcW w:w="1132" w:type="dxa"/>
            <w:tcBorders>
              <w:top w:val="nil"/>
              <w:left w:val="nil"/>
              <w:bottom w:val="single" w:color="auto" w:sz="4" w:space="0"/>
              <w:right w:val="single" w:color="auto" w:sz="4" w:space="0"/>
            </w:tcBorders>
            <w:shd w:val="clear" w:color="auto" w:fill="auto"/>
            <w:noWrap/>
            <w:vAlign w:val="center"/>
          </w:tcPr>
          <w:p w14:paraId="044F39A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4-0 角针</w:t>
            </w:r>
          </w:p>
        </w:tc>
        <w:tc>
          <w:tcPr>
            <w:tcW w:w="1110" w:type="dxa"/>
            <w:tcBorders>
              <w:top w:val="nil"/>
              <w:left w:val="nil"/>
              <w:bottom w:val="single" w:color="auto" w:sz="4" w:space="0"/>
              <w:right w:val="single" w:color="auto" w:sz="4" w:space="0"/>
            </w:tcBorders>
            <w:shd w:val="clear" w:color="auto" w:fill="auto"/>
            <w:noWrap/>
            <w:vAlign w:val="center"/>
          </w:tcPr>
          <w:p w14:paraId="44FD419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35BAC8F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胶原蛋白，可收费。</w:t>
            </w:r>
          </w:p>
        </w:tc>
        <w:tc>
          <w:tcPr>
            <w:tcW w:w="855" w:type="dxa"/>
            <w:tcBorders>
              <w:top w:val="nil"/>
              <w:left w:val="nil"/>
              <w:bottom w:val="single" w:color="auto" w:sz="4" w:space="0"/>
              <w:right w:val="single" w:color="auto" w:sz="4" w:space="0"/>
            </w:tcBorders>
            <w:shd w:val="clear" w:color="auto" w:fill="auto"/>
            <w:noWrap/>
            <w:vAlign w:val="center"/>
          </w:tcPr>
          <w:p w14:paraId="14B284F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0A580CAA">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478</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3FDC79EC">
            <w:pPr>
              <w:widowControl/>
              <w:jc w:val="left"/>
              <w:rPr>
                <w:rFonts w:ascii="方正仿宋_GBK" w:hAnsi="宋体" w:eastAsia="方正仿宋_GBK" w:cs="宋体"/>
                <w:color w:val="000000"/>
                <w:kern w:val="0"/>
                <w:sz w:val="15"/>
                <w:szCs w:val="15"/>
              </w:rPr>
            </w:pPr>
          </w:p>
        </w:tc>
      </w:tr>
      <w:tr w14:paraId="481377BF">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A35DCA">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69580C0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可吸收胶原蛋白缝合线</w:t>
            </w:r>
          </w:p>
        </w:tc>
        <w:tc>
          <w:tcPr>
            <w:tcW w:w="1132" w:type="dxa"/>
            <w:tcBorders>
              <w:top w:val="nil"/>
              <w:left w:val="nil"/>
              <w:bottom w:val="single" w:color="auto" w:sz="4" w:space="0"/>
              <w:right w:val="single" w:color="auto" w:sz="4" w:space="0"/>
            </w:tcBorders>
            <w:shd w:val="clear" w:color="auto" w:fill="auto"/>
            <w:noWrap/>
            <w:vAlign w:val="center"/>
          </w:tcPr>
          <w:p w14:paraId="73198A2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2-0 角针</w:t>
            </w:r>
          </w:p>
        </w:tc>
        <w:tc>
          <w:tcPr>
            <w:tcW w:w="1110" w:type="dxa"/>
            <w:tcBorders>
              <w:top w:val="nil"/>
              <w:left w:val="nil"/>
              <w:bottom w:val="single" w:color="auto" w:sz="4" w:space="0"/>
              <w:right w:val="single" w:color="auto" w:sz="4" w:space="0"/>
            </w:tcBorders>
            <w:shd w:val="clear" w:color="auto" w:fill="auto"/>
            <w:noWrap/>
            <w:vAlign w:val="center"/>
          </w:tcPr>
          <w:p w14:paraId="3CAB8A9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017BAFF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胶原蛋白，可收费。</w:t>
            </w:r>
          </w:p>
        </w:tc>
        <w:tc>
          <w:tcPr>
            <w:tcW w:w="855" w:type="dxa"/>
            <w:tcBorders>
              <w:top w:val="nil"/>
              <w:left w:val="nil"/>
              <w:bottom w:val="single" w:color="auto" w:sz="4" w:space="0"/>
              <w:right w:val="single" w:color="auto" w:sz="4" w:space="0"/>
            </w:tcBorders>
            <w:shd w:val="clear" w:color="auto" w:fill="auto"/>
            <w:noWrap/>
            <w:vAlign w:val="center"/>
          </w:tcPr>
          <w:p w14:paraId="6D82B23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4EF86642">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486</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36F65B3E">
            <w:pPr>
              <w:widowControl/>
              <w:jc w:val="left"/>
              <w:rPr>
                <w:rFonts w:ascii="方正仿宋_GBK" w:hAnsi="宋体" w:eastAsia="方正仿宋_GBK" w:cs="宋体"/>
                <w:color w:val="000000"/>
                <w:kern w:val="0"/>
                <w:sz w:val="15"/>
                <w:szCs w:val="15"/>
              </w:rPr>
            </w:pPr>
          </w:p>
        </w:tc>
      </w:tr>
    </w:tbl>
    <w:p w14:paraId="0A2A5652">
      <w:pPr>
        <w:rPr>
          <w:rFonts w:hint="eastAsia" w:ascii="方正仿宋_GBK" w:eastAsia="方正仿宋_GBK"/>
          <w:b/>
          <w:color w:val="FF0000"/>
          <w:sz w:val="24"/>
          <w:szCs w:val="24"/>
        </w:rPr>
      </w:pPr>
    </w:p>
    <w:p w14:paraId="13C1508C">
      <w:pPr>
        <w:rPr>
          <w:rFonts w:ascii="方正仿宋_GBK" w:eastAsia="方正仿宋_GBK"/>
          <w:b/>
          <w:color w:val="FF0000"/>
          <w:sz w:val="24"/>
          <w:szCs w:val="24"/>
        </w:rPr>
      </w:pPr>
      <w:r>
        <w:rPr>
          <w:rFonts w:hint="eastAsia" w:ascii="方正仿宋_GBK" w:eastAsia="方正仿宋_GBK"/>
          <w:b/>
          <w:color w:val="FF0000"/>
          <w:sz w:val="24"/>
          <w:szCs w:val="24"/>
        </w:rPr>
        <w:t>说明:  1、所需耗材必须在重庆药交所挂牌交易。</w:t>
      </w:r>
    </w:p>
    <w:p w14:paraId="072F5251">
      <w:pPr>
        <w:rPr>
          <w:rFonts w:ascii="方正仿宋_GBK" w:eastAsia="方正仿宋_GBK"/>
          <w:b/>
          <w:color w:val="FF0000"/>
          <w:sz w:val="24"/>
          <w:szCs w:val="24"/>
        </w:rPr>
      </w:pPr>
      <w:r>
        <w:rPr>
          <w:rFonts w:hint="eastAsia" w:ascii="方正仿宋_GBK" w:eastAsia="方正仿宋_GBK"/>
          <w:b/>
          <w:color w:val="FF0000"/>
          <w:sz w:val="24"/>
          <w:szCs w:val="24"/>
        </w:rPr>
        <w:t xml:space="preserve">       2、鼓励生产厂家直接参与遴选。</w:t>
      </w:r>
    </w:p>
    <w:p w14:paraId="2F0EAD5C">
      <w:pPr>
        <w:ind w:left="1183" w:leftChars="406" w:hanging="330" w:hangingChars="137"/>
        <w:rPr>
          <w:rFonts w:ascii="方正仿宋_GBK" w:eastAsia="方正仿宋_GBK"/>
          <w:b/>
          <w:sz w:val="24"/>
          <w:szCs w:val="24"/>
        </w:rPr>
      </w:pPr>
      <w:r>
        <w:rPr>
          <w:rFonts w:hint="eastAsia" w:ascii="方正仿宋_GBK" w:eastAsia="方正仿宋_GBK"/>
          <w:b/>
          <w:color w:val="FF0000"/>
          <w:sz w:val="24"/>
          <w:szCs w:val="24"/>
        </w:rPr>
        <w:t>3、欢迎与“所需耗材品名、参考规格型号”有同等使用目的、同等适用范围、同等质量、同等规格、同等临床用途，但与“所需耗材品名、参考规格型号”中的文字表述不一致的产品参加遴选。</w:t>
      </w:r>
    </w:p>
    <w:p w14:paraId="3602B728">
      <w:pPr>
        <w:ind w:firstLine="843" w:firstLineChars="350"/>
        <w:rPr>
          <w:rFonts w:ascii="方正仿宋_GBK" w:eastAsia="方正仿宋_GBK"/>
          <w:b/>
          <w:color w:val="FF0000"/>
          <w:sz w:val="24"/>
          <w:szCs w:val="24"/>
        </w:rPr>
      </w:pPr>
      <w:r>
        <w:rPr>
          <w:rFonts w:hint="eastAsia" w:ascii="方正仿宋_GBK" w:eastAsia="方正仿宋_GBK"/>
          <w:b/>
          <w:color w:val="FF0000"/>
          <w:sz w:val="24"/>
          <w:szCs w:val="24"/>
        </w:rPr>
        <w:t>4、以上耗材品种所需数量为：“不带量”。</w:t>
      </w:r>
    </w:p>
    <w:p w14:paraId="73402A12">
      <w:pPr>
        <w:ind w:firstLine="843" w:firstLineChars="350"/>
        <w:rPr>
          <w:rFonts w:ascii="方正仿宋_GBK" w:eastAsia="方正仿宋_GBK"/>
          <w:b/>
          <w:color w:val="FF0000"/>
          <w:sz w:val="24"/>
          <w:szCs w:val="24"/>
        </w:rPr>
      </w:pPr>
      <w:r>
        <w:rPr>
          <w:rFonts w:hint="eastAsia" w:ascii="方正仿宋_GBK" w:eastAsia="方正仿宋_GBK"/>
          <w:b/>
          <w:color w:val="FF0000"/>
          <w:sz w:val="24"/>
          <w:szCs w:val="24"/>
        </w:rPr>
        <w:t>5、可收费耗材必须是经相关部门批准的项目，不得套收。</w:t>
      </w:r>
    </w:p>
    <w:p w14:paraId="68280D0A">
      <w:pPr>
        <w:rPr>
          <w:rFonts w:ascii="方正仿宋_GBK" w:eastAsia="方正仿宋_GBK"/>
          <w:b/>
          <w:sz w:val="24"/>
          <w:szCs w:val="24"/>
        </w:rPr>
      </w:pPr>
      <w:r>
        <w:rPr>
          <w:rFonts w:hint="eastAsia" w:ascii="方正仿宋_GBK" w:eastAsia="方正仿宋_GBK"/>
          <w:b/>
          <w:sz w:val="24"/>
          <w:szCs w:val="24"/>
        </w:rPr>
        <w:t>十、响应文件格式</w:t>
      </w:r>
    </w:p>
    <w:p w14:paraId="160CA424">
      <w:pPr>
        <w:ind w:left="848"/>
        <w:jc w:val="left"/>
        <w:rPr>
          <w:rFonts w:ascii="方正仿宋_GBK" w:hAnsi="宋体" w:eastAsia="方正仿宋_GBK"/>
          <w:sz w:val="24"/>
          <w:szCs w:val="24"/>
        </w:rPr>
      </w:pPr>
      <w:r>
        <w:rPr>
          <w:rFonts w:hint="eastAsia" w:ascii="方正仿宋_GBK" w:hAnsi="宋体" w:eastAsia="方正仿宋_GBK"/>
          <w:sz w:val="24"/>
          <w:szCs w:val="24"/>
        </w:rPr>
        <w:t>（一）目录</w:t>
      </w:r>
    </w:p>
    <w:p w14:paraId="3A8F302C">
      <w:pPr>
        <w:ind w:left="848"/>
        <w:jc w:val="left"/>
        <w:rPr>
          <w:rFonts w:ascii="方正仿宋_GBK" w:hAnsi="宋体" w:eastAsia="方正仿宋_GBK"/>
          <w:sz w:val="24"/>
          <w:szCs w:val="24"/>
        </w:rPr>
      </w:pPr>
      <w:r>
        <w:rPr>
          <w:rFonts w:hint="eastAsia" w:ascii="方正仿宋_GBK" w:hAnsi="宋体" w:eastAsia="方正仿宋_GBK"/>
          <w:sz w:val="24"/>
          <w:szCs w:val="24"/>
        </w:rPr>
        <w:t>（二）明细报价表（附件二）</w:t>
      </w:r>
    </w:p>
    <w:p w14:paraId="30973F73">
      <w:pPr>
        <w:ind w:left="848"/>
        <w:jc w:val="left"/>
        <w:rPr>
          <w:rFonts w:ascii="方正仿宋_GBK" w:hAnsi="宋体" w:eastAsia="方正仿宋_GBK"/>
          <w:sz w:val="24"/>
          <w:szCs w:val="24"/>
        </w:rPr>
      </w:pPr>
      <w:r>
        <w:rPr>
          <w:rFonts w:hint="eastAsia" w:ascii="方正仿宋_GBK" w:hAnsi="宋体" w:eastAsia="方正仿宋_GBK"/>
          <w:sz w:val="24"/>
          <w:szCs w:val="24"/>
        </w:rPr>
        <w:t>（三）参与遴选的函（附件三）</w:t>
      </w:r>
    </w:p>
    <w:p w14:paraId="565CA4AA">
      <w:pPr>
        <w:ind w:left="848"/>
        <w:jc w:val="left"/>
        <w:rPr>
          <w:rFonts w:ascii="方正仿宋_GBK" w:hAnsi="宋体" w:eastAsia="方正仿宋_GBK"/>
          <w:sz w:val="24"/>
          <w:szCs w:val="24"/>
        </w:rPr>
      </w:pPr>
      <w:r>
        <w:rPr>
          <w:rFonts w:hint="eastAsia" w:ascii="方正仿宋_GBK" w:hAnsi="宋体" w:eastAsia="方正仿宋_GBK"/>
          <w:sz w:val="24"/>
          <w:szCs w:val="24"/>
        </w:rPr>
        <w:t>（四）反商业贿赂承诺书（附件四）</w:t>
      </w:r>
    </w:p>
    <w:p w14:paraId="58865910">
      <w:pPr>
        <w:ind w:left="848"/>
        <w:jc w:val="left"/>
        <w:rPr>
          <w:rFonts w:ascii="方正仿宋_GBK" w:hAnsi="宋体" w:eastAsia="方正仿宋_GBK"/>
          <w:sz w:val="24"/>
          <w:szCs w:val="24"/>
        </w:rPr>
      </w:pPr>
      <w:r>
        <w:rPr>
          <w:rFonts w:hint="eastAsia" w:ascii="方正仿宋_GBK" w:hAnsi="宋体" w:eastAsia="方正仿宋_GBK"/>
          <w:sz w:val="24"/>
          <w:szCs w:val="24"/>
        </w:rPr>
        <w:t>（五）法人营业执照（副本）或事业单位法人证书（副本）或个体工商户营业执照或有效的自然人身份证明或社会团体法人登记证书复印件</w:t>
      </w:r>
    </w:p>
    <w:p w14:paraId="228E4646">
      <w:pPr>
        <w:ind w:left="848"/>
        <w:jc w:val="left"/>
        <w:rPr>
          <w:rFonts w:ascii="方正仿宋_GBK" w:hAnsi="宋体" w:eastAsia="方正仿宋_GBK"/>
          <w:sz w:val="24"/>
          <w:szCs w:val="24"/>
        </w:rPr>
      </w:pPr>
      <w:r>
        <w:rPr>
          <w:rFonts w:hint="eastAsia" w:ascii="方正仿宋_GBK" w:hAnsi="宋体" w:eastAsia="方正仿宋_GBK"/>
          <w:sz w:val="24"/>
          <w:szCs w:val="24"/>
        </w:rPr>
        <w:t>（六）法定代表人身份证明书 （附件五）</w:t>
      </w:r>
    </w:p>
    <w:p w14:paraId="576C1EE3">
      <w:pPr>
        <w:ind w:left="848"/>
        <w:jc w:val="left"/>
        <w:rPr>
          <w:rFonts w:ascii="方正仿宋_GBK" w:hAnsi="宋体" w:eastAsia="方正仿宋_GBK"/>
          <w:sz w:val="24"/>
          <w:szCs w:val="24"/>
        </w:rPr>
      </w:pPr>
      <w:r>
        <w:rPr>
          <w:rFonts w:hint="eastAsia" w:ascii="方正仿宋_GBK" w:hAnsi="宋体" w:eastAsia="方正仿宋_GBK"/>
          <w:sz w:val="24"/>
          <w:szCs w:val="24"/>
        </w:rPr>
        <w:t>（七）法定代表人授权委托书（附件六）</w:t>
      </w:r>
    </w:p>
    <w:p w14:paraId="5789FD6D">
      <w:pPr>
        <w:ind w:left="848"/>
        <w:jc w:val="left"/>
        <w:rPr>
          <w:rFonts w:ascii="方正仿宋_GBK" w:hAnsi="宋体" w:eastAsia="方正仿宋_GBK"/>
          <w:sz w:val="24"/>
          <w:szCs w:val="24"/>
        </w:rPr>
      </w:pPr>
      <w:r>
        <w:rPr>
          <w:rFonts w:hint="eastAsia" w:ascii="方正仿宋_GBK" w:hAnsi="宋体" w:eastAsia="方正仿宋_GBK"/>
          <w:sz w:val="24"/>
          <w:szCs w:val="24"/>
        </w:rPr>
        <w:t>（八）基本资格条件承诺函（附件七）</w:t>
      </w:r>
    </w:p>
    <w:p w14:paraId="2D572357">
      <w:pPr>
        <w:ind w:left="848"/>
        <w:jc w:val="left"/>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2EBC59D6">
      <w:pPr>
        <w:ind w:left="848"/>
        <w:jc w:val="left"/>
        <w:rPr>
          <w:rFonts w:ascii="方正仿宋_GBK" w:hAnsi="宋体" w:eastAsia="方正仿宋_GBK"/>
          <w:sz w:val="24"/>
          <w:szCs w:val="24"/>
        </w:rPr>
      </w:pPr>
      <w:r>
        <w:rPr>
          <w:rFonts w:hint="eastAsia" w:ascii="方正仿宋_GBK" w:hAnsi="宋体" w:eastAsia="方正仿宋_GBK"/>
          <w:sz w:val="24"/>
          <w:szCs w:val="24"/>
        </w:rPr>
        <w:t>（十）遴选文件响应承诺函（附件八）</w:t>
      </w:r>
    </w:p>
    <w:p w14:paraId="6DEFDE6D">
      <w:pPr>
        <w:ind w:left="848"/>
        <w:jc w:val="left"/>
        <w:rPr>
          <w:rFonts w:ascii="方正仿宋_GBK" w:hAnsi="宋体" w:eastAsia="方正仿宋_GBK"/>
          <w:sz w:val="24"/>
          <w:szCs w:val="24"/>
        </w:rPr>
      </w:pPr>
      <w:r>
        <w:rPr>
          <w:rFonts w:hint="eastAsia" w:ascii="方正仿宋_GBK" w:hAnsi="宋体" w:eastAsia="方正仿宋_GBK"/>
          <w:sz w:val="24"/>
          <w:szCs w:val="24"/>
        </w:rPr>
        <w:t xml:space="preserve"> (十一) 其他与项目有关的资料（自附）</w:t>
      </w:r>
    </w:p>
    <w:p w14:paraId="22DFE480">
      <w:pPr>
        <w:adjustRightInd w:val="0"/>
        <w:snapToGrid w:val="0"/>
        <w:rPr>
          <w:rFonts w:ascii="方正仿宋_GBK" w:hAnsi="仿宋" w:eastAsia="方正仿宋_GBK" w:cs="宋体"/>
          <w:kern w:val="0"/>
          <w:sz w:val="24"/>
          <w:szCs w:val="24"/>
        </w:rPr>
      </w:pPr>
      <w:r>
        <w:rPr>
          <w:rFonts w:hint="eastAsia" w:ascii="方正仿宋_GBK" w:hAnsi="仿宋" w:eastAsia="方正仿宋_GBK"/>
          <w:b/>
          <w:sz w:val="24"/>
          <w:szCs w:val="24"/>
        </w:rPr>
        <w:t>十一、遴选程序及成交标准</w:t>
      </w:r>
    </w:p>
    <w:p w14:paraId="0A23576D">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（一）本项目按照遴选文件规定的时间和地点进行。供应商须有法定代表人或其授权代表参加并签到。</w:t>
      </w:r>
    </w:p>
    <w:p w14:paraId="407EB4D6">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（二）资格性符合性检查</w:t>
      </w:r>
    </w:p>
    <w:p w14:paraId="400C875B">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1.资格性检查。依据法律法规和遴选文件的规定，对响应文件中的资格证明等进行审查，以确定供应商是否具备遴选资格。资格性检查资料表如下：</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3130"/>
        <w:gridCol w:w="4666"/>
      </w:tblGrid>
      <w:tr w14:paraId="3CFA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779524DB">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4095" w:type="dxa"/>
            <w:gridSpan w:val="2"/>
            <w:vAlign w:val="center"/>
          </w:tcPr>
          <w:p w14:paraId="3D2D834F">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检查因素</w:t>
            </w:r>
          </w:p>
        </w:tc>
        <w:tc>
          <w:tcPr>
            <w:tcW w:w="4666" w:type="dxa"/>
            <w:vAlign w:val="center"/>
          </w:tcPr>
          <w:p w14:paraId="143117D9">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检查内容</w:t>
            </w:r>
          </w:p>
        </w:tc>
      </w:tr>
      <w:tr w14:paraId="4E4D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7B469F28">
            <w:pPr>
              <w:jc w:val="center"/>
              <w:rPr>
                <w:rFonts w:ascii="方正仿宋_GBK" w:hAnsi="宋体" w:eastAsia="方正仿宋_GBK" w:cs="宋体"/>
                <w:szCs w:val="21"/>
              </w:rPr>
            </w:pPr>
            <w:r>
              <w:rPr>
                <w:rFonts w:hint="eastAsia" w:ascii="方正仿宋_GBK" w:hAnsi="宋体" w:eastAsia="方正仿宋_GBK" w:cs="宋体"/>
                <w:szCs w:val="21"/>
              </w:rPr>
              <w:t>1</w:t>
            </w:r>
          </w:p>
        </w:tc>
        <w:tc>
          <w:tcPr>
            <w:tcW w:w="965" w:type="dxa"/>
            <w:vMerge w:val="restart"/>
            <w:vAlign w:val="center"/>
          </w:tcPr>
          <w:p w14:paraId="468E9F84">
            <w:pPr>
              <w:rPr>
                <w:rFonts w:ascii="方正仿宋_GBK" w:hAnsi="宋体" w:eastAsia="方正仿宋_GBK" w:cs="宋体"/>
                <w:szCs w:val="21"/>
                <w:lang w:val="zh-CN"/>
              </w:rPr>
            </w:pPr>
            <w:r>
              <w:rPr>
                <w:rFonts w:hint="eastAsia" w:ascii="方正仿宋_GBK" w:hAnsi="宋体" w:eastAsia="方正仿宋_GBK" w:cs="宋体"/>
                <w:szCs w:val="21"/>
                <w:lang w:val="zh-CN"/>
              </w:rPr>
              <w:t>《中华人民共和国政府采购法》第二十二条规定</w:t>
            </w:r>
          </w:p>
        </w:tc>
        <w:tc>
          <w:tcPr>
            <w:tcW w:w="3130" w:type="dxa"/>
            <w:vAlign w:val="center"/>
          </w:tcPr>
          <w:p w14:paraId="52DD8ACD">
            <w:pPr>
              <w:rPr>
                <w:rFonts w:ascii="方正仿宋_GBK" w:hAnsi="宋体" w:eastAsia="方正仿宋_GBK" w:cs="宋体"/>
                <w:szCs w:val="21"/>
              </w:rPr>
            </w:pPr>
            <w:r>
              <w:rPr>
                <w:rFonts w:hint="eastAsia" w:ascii="方正仿宋_GBK" w:hAnsi="宋体" w:eastAsia="方正仿宋_GBK" w:cs="宋体"/>
                <w:szCs w:val="21"/>
              </w:rPr>
              <w:t>（1）具有独立承担民事责任的能力</w:t>
            </w:r>
          </w:p>
        </w:tc>
        <w:tc>
          <w:tcPr>
            <w:tcW w:w="4666" w:type="dxa"/>
            <w:vAlign w:val="center"/>
          </w:tcPr>
          <w:p w14:paraId="1FC41278">
            <w:pPr>
              <w:rPr>
                <w:rFonts w:ascii="方正仿宋_GBK" w:hAnsi="宋体" w:eastAsia="方正仿宋_GBK" w:cs="宋体"/>
                <w:szCs w:val="21"/>
              </w:rPr>
            </w:pPr>
            <w:r>
              <w:rPr>
                <w:rFonts w:hint="eastAsia" w:ascii="方正仿宋_GBK" w:hAnsi="宋体" w:eastAsia="方正仿宋_GBK" w:cs="宋体"/>
                <w:szCs w:val="21"/>
              </w:rPr>
              <w:t xml:space="preserve">1、供应商法人营业执照（副本）或事业单位法人证书（副本）或个体工商户营业执照或有效的自然人身份证明或社会团体法人登记证书（提供复印件）。 </w:t>
            </w:r>
          </w:p>
          <w:p w14:paraId="6A961FB6">
            <w:pPr>
              <w:rPr>
                <w:rFonts w:ascii="方正仿宋_GBK" w:hAnsi="宋体" w:eastAsia="方正仿宋_GBK" w:cs="宋体"/>
                <w:szCs w:val="21"/>
              </w:rPr>
            </w:pPr>
            <w:r>
              <w:rPr>
                <w:rFonts w:hint="eastAsia" w:ascii="方正仿宋_GBK" w:hAnsi="宋体" w:eastAsia="方正仿宋_GBK" w:cs="宋体"/>
                <w:szCs w:val="21"/>
              </w:rPr>
              <w:t>2、供应商法定代表人身份证明和法定代表人授权代表委托书。</w:t>
            </w:r>
          </w:p>
        </w:tc>
      </w:tr>
      <w:tr w14:paraId="7ABB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55265C07">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66AC93F8">
            <w:pPr>
              <w:keepNext/>
              <w:keepLines/>
              <w:spacing w:before="260" w:after="260"/>
              <w:outlineLvl w:val="2"/>
              <w:rPr>
                <w:rFonts w:ascii="方正仿宋_GBK" w:hAnsi="宋体" w:eastAsia="方正仿宋_GBK" w:cs="宋体"/>
                <w:szCs w:val="21"/>
                <w:lang w:val="zh-CN"/>
              </w:rPr>
            </w:pPr>
          </w:p>
        </w:tc>
        <w:tc>
          <w:tcPr>
            <w:tcW w:w="3130" w:type="dxa"/>
            <w:vAlign w:val="center"/>
          </w:tcPr>
          <w:p w14:paraId="36443CBB">
            <w:pPr>
              <w:rPr>
                <w:rFonts w:ascii="方正仿宋_GBK" w:hAnsi="宋体" w:eastAsia="方正仿宋_GBK" w:cs="宋体"/>
                <w:szCs w:val="21"/>
              </w:rPr>
            </w:pPr>
            <w:r>
              <w:rPr>
                <w:rFonts w:hint="eastAsia" w:ascii="方正仿宋_GBK" w:hAnsi="宋体" w:eastAsia="方正仿宋_GBK" w:cs="宋体"/>
                <w:szCs w:val="21"/>
                <w:lang w:val="zh-CN"/>
              </w:rPr>
              <w:t>（2）</w:t>
            </w:r>
            <w:r>
              <w:rPr>
                <w:rFonts w:hint="eastAsia" w:ascii="方正仿宋_GBK" w:hAnsi="宋体" w:eastAsia="方正仿宋_GBK" w:cs="宋体"/>
                <w:szCs w:val="21"/>
              </w:rPr>
              <w:t>具有良好的商业信誉和健全的财务会计制度</w:t>
            </w:r>
          </w:p>
        </w:tc>
        <w:tc>
          <w:tcPr>
            <w:tcW w:w="4666" w:type="dxa"/>
            <w:vMerge w:val="restart"/>
            <w:vAlign w:val="center"/>
          </w:tcPr>
          <w:p w14:paraId="5E4CA71C">
            <w:pPr>
              <w:rPr>
                <w:rFonts w:ascii="方正仿宋_GBK" w:hAnsi="宋体" w:eastAsia="方正仿宋_GBK" w:cs="宋体"/>
                <w:szCs w:val="21"/>
              </w:rPr>
            </w:pPr>
            <w:r>
              <w:rPr>
                <w:rFonts w:hint="eastAsia" w:ascii="方正仿宋_GBK" w:hAnsi="宋体" w:eastAsia="方正仿宋_GBK" w:cs="宋体"/>
                <w:szCs w:val="21"/>
              </w:rPr>
              <w:t>供应商提供“基本资格条件承诺函”。</w:t>
            </w:r>
          </w:p>
        </w:tc>
      </w:tr>
      <w:tr w14:paraId="3312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1EAB6875">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31E77ED5">
            <w:pPr>
              <w:keepNext/>
              <w:keepLines/>
              <w:spacing w:before="260" w:after="260"/>
              <w:outlineLvl w:val="2"/>
              <w:rPr>
                <w:rFonts w:ascii="方正仿宋_GBK" w:hAnsi="宋体" w:eastAsia="方正仿宋_GBK" w:cs="宋体"/>
                <w:szCs w:val="21"/>
                <w:lang w:val="zh-CN"/>
              </w:rPr>
            </w:pPr>
          </w:p>
        </w:tc>
        <w:tc>
          <w:tcPr>
            <w:tcW w:w="3130" w:type="dxa"/>
            <w:vAlign w:val="center"/>
          </w:tcPr>
          <w:p w14:paraId="3B127098">
            <w:pPr>
              <w:rPr>
                <w:rFonts w:ascii="方正仿宋_GBK" w:hAnsi="宋体" w:eastAsia="方正仿宋_GBK" w:cs="宋体"/>
                <w:szCs w:val="21"/>
                <w:lang w:val="zh-CN"/>
              </w:rPr>
            </w:pPr>
            <w:r>
              <w:rPr>
                <w:rFonts w:hint="eastAsia" w:ascii="方正仿宋_GBK" w:hAnsi="宋体" w:eastAsia="方正仿宋_GBK" w:cs="宋体"/>
                <w:szCs w:val="21"/>
                <w:lang w:val="zh-CN"/>
              </w:rPr>
              <w:t>（3）具有履行合同所必需的设备和专业技术能力</w:t>
            </w:r>
          </w:p>
        </w:tc>
        <w:tc>
          <w:tcPr>
            <w:tcW w:w="4666" w:type="dxa"/>
            <w:vMerge w:val="continue"/>
            <w:vAlign w:val="center"/>
          </w:tcPr>
          <w:p w14:paraId="3D866361">
            <w:pPr>
              <w:rPr>
                <w:rFonts w:ascii="方正仿宋_GBK" w:hAnsi="宋体" w:eastAsia="方正仿宋_GBK" w:cs="宋体"/>
                <w:szCs w:val="21"/>
              </w:rPr>
            </w:pPr>
          </w:p>
        </w:tc>
      </w:tr>
      <w:tr w14:paraId="6888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69FCC68">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5C1667E3">
            <w:pPr>
              <w:keepNext/>
              <w:keepLines/>
              <w:spacing w:before="260" w:after="260"/>
              <w:outlineLvl w:val="2"/>
              <w:rPr>
                <w:rFonts w:ascii="方正仿宋_GBK" w:hAnsi="宋体" w:eastAsia="方正仿宋_GBK" w:cs="宋体"/>
                <w:szCs w:val="21"/>
                <w:lang w:val="zh-CN"/>
              </w:rPr>
            </w:pPr>
          </w:p>
        </w:tc>
        <w:tc>
          <w:tcPr>
            <w:tcW w:w="3130" w:type="dxa"/>
            <w:vAlign w:val="center"/>
          </w:tcPr>
          <w:p w14:paraId="0F9BF51C">
            <w:pPr>
              <w:rPr>
                <w:rFonts w:ascii="方正仿宋_GBK" w:hAnsi="宋体" w:eastAsia="方正仿宋_GBK" w:cs="宋体"/>
                <w:szCs w:val="21"/>
                <w:lang w:val="zh-CN"/>
              </w:rPr>
            </w:pPr>
            <w:r>
              <w:rPr>
                <w:rFonts w:hint="eastAsia" w:ascii="方正仿宋_GBK" w:hAnsi="宋体" w:eastAsia="方正仿宋_GBK" w:cs="宋体"/>
                <w:szCs w:val="21"/>
                <w:lang w:val="zh-CN"/>
              </w:rPr>
              <w:t>（4）有依法缴纳税收和社会保障金的良好记录</w:t>
            </w:r>
          </w:p>
        </w:tc>
        <w:tc>
          <w:tcPr>
            <w:tcW w:w="4666" w:type="dxa"/>
            <w:vMerge w:val="continue"/>
            <w:vAlign w:val="center"/>
          </w:tcPr>
          <w:p w14:paraId="5086CF54">
            <w:pPr>
              <w:rPr>
                <w:rFonts w:ascii="方正仿宋_GBK" w:hAnsi="宋体" w:eastAsia="方正仿宋_GBK" w:cs="宋体"/>
                <w:szCs w:val="21"/>
              </w:rPr>
            </w:pPr>
          </w:p>
        </w:tc>
      </w:tr>
      <w:tr w14:paraId="762B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0F3E116">
            <w:pPr>
              <w:jc w:val="center"/>
              <w:rPr>
                <w:rFonts w:ascii="方正仿宋_GBK" w:hAnsi="宋体" w:eastAsia="方正仿宋_GBK" w:cs="宋体"/>
                <w:szCs w:val="21"/>
              </w:rPr>
            </w:pPr>
          </w:p>
        </w:tc>
        <w:tc>
          <w:tcPr>
            <w:tcW w:w="965" w:type="dxa"/>
            <w:vMerge w:val="continue"/>
            <w:vAlign w:val="center"/>
          </w:tcPr>
          <w:p w14:paraId="5C05D15C">
            <w:pPr>
              <w:rPr>
                <w:rFonts w:ascii="方正仿宋_GBK" w:hAnsi="宋体" w:eastAsia="方正仿宋_GBK" w:cs="宋体"/>
                <w:szCs w:val="21"/>
                <w:lang w:val="zh-CN"/>
              </w:rPr>
            </w:pPr>
          </w:p>
        </w:tc>
        <w:tc>
          <w:tcPr>
            <w:tcW w:w="3130" w:type="dxa"/>
            <w:vAlign w:val="center"/>
          </w:tcPr>
          <w:p w14:paraId="0BAEB1D3">
            <w:pPr>
              <w:rPr>
                <w:rFonts w:ascii="方正仿宋_GBK" w:hAnsi="宋体" w:eastAsia="方正仿宋_GBK" w:cs="宋体"/>
                <w:szCs w:val="21"/>
                <w:lang w:val="zh-CN"/>
              </w:rPr>
            </w:pPr>
            <w:r>
              <w:rPr>
                <w:rFonts w:hint="eastAsia" w:ascii="方正仿宋_GBK" w:hAnsi="宋体" w:eastAsia="方正仿宋_GBK" w:cs="宋体"/>
                <w:szCs w:val="21"/>
              </w:rPr>
              <w:t>（5）参加政府采购活动前三年内，在经营活动中没有重大违法记录</w:t>
            </w:r>
          </w:p>
        </w:tc>
        <w:tc>
          <w:tcPr>
            <w:tcW w:w="4666" w:type="dxa"/>
            <w:vMerge w:val="continue"/>
            <w:vAlign w:val="center"/>
          </w:tcPr>
          <w:p w14:paraId="1A76089B">
            <w:pPr>
              <w:rPr>
                <w:rFonts w:ascii="方正仿宋_GBK" w:hAnsi="宋体" w:eastAsia="方正仿宋_GBK" w:cs="宋体"/>
                <w:szCs w:val="21"/>
              </w:rPr>
            </w:pPr>
          </w:p>
        </w:tc>
      </w:tr>
      <w:tr w14:paraId="3799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1B3025D4">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7D384B8E">
            <w:pPr>
              <w:keepNext/>
              <w:keepLines/>
              <w:spacing w:before="260" w:after="260"/>
              <w:outlineLvl w:val="2"/>
              <w:rPr>
                <w:rFonts w:ascii="方正仿宋_GBK" w:hAnsi="宋体" w:eastAsia="方正仿宋_GBK" w:cs="宋体"/>
                <w:szCs w:val="21"/>
                <w:lang w:val="zh-CN"/>
              </w:rPr>
            </w:pPr>
          </w:p>
        </w:tc>
        <w:tc>
          <w:tcPr>
            <w:tcW w:w="3130" w:type="dxa"/>
            <w:vAlign w:val="center"/>
          </w:tcPr>
          <w:p w14:paraId="3A92CE1F">
            <w:pPr>
              <w:rPr>
                <w:rFonts w:ascii="方正仿宋_GBK" w:hAnsi="宋体" w:eastAsia="方正仿宋_GBK" w:cs="宋体"/>
                <w:szCs w:val="21"/>
              </w:rPr>
            </w:pPr>
            <w:r>
              <w:rPr>
                <w:rFonts w:hint="eastAsia" w:ascii="方正仿宋_GBK" w:hAnsi="宋体" w:eastAsia="方正仿宋_GBK" w:cs="宋体"/>
                <w:szCs w:val="21"/>
              </w:rPr>
              <w:t>（6）法律、行政法规规定的其他条件</w:t>
            </w:r>
          </w:p>
        </w:tc>
        <w:tc>
          <w:tcPr>
            <w:tcW w:w="4666" w:type="dxa"/>
            <w:vAlign w:val="center"/>
          </w:tcPr>
          <w:p w14:paraId="7099F915">
            <w:pPr>
              <w:keepNext/>
              <w:keepLines/>
              <w:spacing w:before="260" w:after="260"/>
              <w:jc w:val="left"/>
              <w:outlineLvl w:val="2"/>
              <w:rPr>
                <w:rFonts w:ascii="方正仿宋_GBK" w:hAnsi="宋体" w:eastAsia="方正仿宋_GBK" w:cs="宋体"/>
                <w:szCs w:val="21"/>
              </w:rPr>
            </w:pPr>
          </w:p>
        </w:tc>
      </w:tr>
      <w:tr w14:paraId="08B2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61" w:type="dxa"/>
            <w:vAlign w:val="center"/>
          </w:tcPr>
          <w:p w14:paraId="248A3860">
            <w:pPr>
              <w:keepNext/>
              <w:keepLines/>
              <w:spacing w:before="260" w:after="260"/>
              <w:jc w:val="center"/>
              <w:outlineLvl w:val="2"/>
              <w:rPr>
                <w:rFonts w:ascii="方正仿宋_GBK" w:hAnsi="宋体" w:eastAsia="方正仿宋_GBK" w:cs="宋体"/>
                <w:szCs w:val="21"/>
              </w:rPr>
            </w:pPr>
            <w:r>
              <w:rPr>
                <w:rFonts w:hint="eastAsia" w:ascii="方正仿宋_GBK" w:hAnsi="宋体" w:eastAsia="方正仿宋_GBK" w:cs="宋体"/>
                <w:szCs w:val="21"/>
              </w:rPr>
              <w:t>2</w:t>
            </w:r>
          </w:p>
        </w:tc>
        <w:tc>
          <w:tcPr>
            <w:tcW w:w="4095" w:type="dxa"/>
            <w:gridSpan w:val="2"/>
            <w:vAlign w:val="center"/>
          </w:tcPr>
          <w:p w14:paraId="75580E8F">
            <w:pPr>
              <w:rPr>
                <w:rFonts w:ascii="方正仿宋_GBK" w:hAnsi="宋体" w:eastAsia="方正仿宋_GBK" w:cs="宋体"/>
                <w:szCs w:val="21"/>
              </w:rPr>
            </w:pPr>
            <w:r>
              <w:rPr>
                <w:rFonts w:hint="eastAsia" w:ascii="方正仿宋_GBK" w:hAnsi="宋体" w:eastAsia="方正仿宋_GBK" w:cs="宋体"/>
                <w:szCs w:val="21"/>
              </w:rPr>
              <w:t>特定资格条件</w:t>
            </w:r>
          </w:p>
        </w:tc>
        <w:tc>
          <w:tcPr>
            <w:tcW w:w="4666" w:type="dxa"/>
            <w:vAlign w:val="center"/>
          </w:tcPr>
          <w:p w14:paraId="5E2B6903">
            <w:pPr>
              <w:keepNext/>
              <w:keepLines/>
              <w:spacing w:before="260" w:after="260"/>
              <w:jc w:val="left"/>
              <w:outlineLvl w:val="2"/>
              <w:rPr>
                <w:rFonts w:ascii="方正仿宋_GBK" w:hAnsi="宋体" w:eastAsia="方正仿宋_GBK" w:cs="宋体"/>
                <w:szCs w:val="21"/>
              </w:rPr>
            </w:pPr>
            <w:r>
              <w:rPr>
                <w:rFonts w:hint="eastAsia" w:ascii="方正仿宋_GBK" w:hAnsi="宋体" w:eastAsia="方正仿宋_GBK" w:cs="宋体"/>
                <w:szCs w:val="21"/>
              </w:rPr>
              <w:t>按“三、供应商资格要求（二）特定资格条件”的要求提交。</w:t>
            </w:r>
          </w:p>
        </w:tc>
      </w:tr>
    </w:tbl>
    <w:p w14:paraId="4D78814E">
      <w:pPr>
        <w:numPr>
          <w:ilvl w:val="0"/>
          <w:numId w:val="2"/>
        </w:numPr>
        <w:snapToGrid w:val="0"/>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符合性检查。依据遴选文件的规定，从响应文件的有效性、完整性和对遴选文件的响应程度进行审查，以确定是否对遴选文件的实质性要求作出响应。符合性检查资料表如下：</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5476"/>
      </w:tblGrid>
      <w:tr w14:paraId="2B40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219F5187">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0977FDFA">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评审因素</w:t>
            </w:r>
          </w:p>
        </w:tc>
        <w:tc>
          <w:tcPr>
            <w:tcW w:w="5476" w:type="dxa"/>
            <w:tcBorders>
              <w:top w:val="single" w:color="auto" w:sz="4" w:space="0"/>
              <w:left w:val="single" w:color="auto" w:sz="4" w:space="0"/>
              <w:bottom w:val="single" w:color="auto" w:sz="4" w:space="0"/>
              <w:right w:val="single" w:color="auto" w:sz="4" w:space="0"/>
            </w:tcBorders>
            <w:vAlign w:val="center"/>
          </w:tcPr>
          <w:p w14:paraId="38F070D3">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评审标准</w:t>
            </w:r>
          </w:p>
        </w:tc>
      </w:tr>
      <w:tr w14:paraId="16A6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78C61A90">
            <w:pPr>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18ED0389">
            <w:pPr>
              <w:rPr>
                <w:rFonts w:ascii="方正仿宋_GBK" w:hAnsi="宋体" w:eastAsia="方正仿宋_GBK" w:cs="宋体"/>
                <w:kern w:val="0"/>
                <w:szCs w:val="21"/>
              </w:rPr>
            </w:pPr>
            <w:r>
              <w:rPr>
                <w:rFonts w:hint="eastAsia" w:ascii="方正仿宋_GBK" w:hAnsi="宋体" w:eastAsia="方正仿宋_GBK" w:cs="宋体"/>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2D62CB6B">
            <w:pPr>
              <w:rPr>
                <w:rFonts w:ascii="方正仿宋_GBK" w:hAnsi="宋体" w:eastAsia="方正仿宋_GBK" w:cs="宋体"/>
                <w:kern w:val="0"/>
                <w:szCs w:val="21"/>
              </w:rPr>
            </w:pPr>
            <w:r>
              <w:rPr>
                <w:rFonts w:hint="eastAsia" w:ascii="方正仿宋_GBK" w:hAnsi="宋体" w:eastAsia="方正仿宋_GBK" w:cs="宋体"/>
                <w:szCs w:val="21"/>
              </w:rPr>
              <w:t>响应文件签署</w:t>
            </w:r>
          </w:p>
        </w:tc>
        <w:tc>
          <w:tcPr>
            <w:tcW w:w="5476" w:type="dxa"/>
            <w:tcBorders>
              <w:top w:val="single" w:color="auto" w:sz="4" w:space="0"/>
              <w:left w:val="single" w:color="auto" w:sz="4" w:space="0"/>
              <w:bottom w:val="single" w:color="auto" w:sz="4" w:space="0"/>
              <w:right w:val="single" w:color="auto" w:sz="4" w:space="0"/>
            </w:tcBorders>
            <w:vAlign w:val="center"/>
          </w:tcPr>
          <w:p w14:paraId="6AE6788B">
            <w:pPr>
              <w:adjustRightInd w:val="0"/>
              <w:snapToGrid w:val="0"/>
              <w:spacing w:line="276" w:lineRule="auto"/>
              <w:rPr>
                <w:rFonts w:ascii="方正仿宋_GBK" w:hAnsi="宋体" w:eastAsia="方正仿宋_GBK" w:cs="宋体"/>
                <w:szCs w:val="21"/>
              </w:rPr>
            </w:pPr>
            <w:r>
              <w:rPr>
                <w:rFonts w:hint="eastAsia" w:ascii="方正仿宋_GBK" w:hAnsi="宋体" w:eastAsia="方正仿宋_GBK" w:cs="宋体"/>
                <w:szCs w:val="21"/>
                <w:lang w:val="zh-CN"/>
              </w:rPr>
              <w:t>响应文件由供应商逐页盖章；法定代表人授权委托书</w:t>
            </w:r>
            <w:r>
              <w:rPr>
                <w:rFonts w:hint="eastAsia" w:ascii="方正仿宋_GBK" w:hAnsi="宋体" w:eastAsia="方正仿宋_GBK" w:cs="宋体"/>
                <w:szCs w:val="21"/>
              </w:rPr>
              <w:t>须有</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和</w:t>
            </w:r>
            <w:r>
              <w:rPr>
                <w:rFonts w:hint="eastAsia" w:ascii="方正仿宋_GBK" w:hAnsi="宋体" w:eastAsia="方正仿宋_GBK" w:cs="宋体"/>
                <w:szCs w:val="21"/>
                <w:lang w:val="zh-CN"/>
              </w:rPr>
              <w:t>被授权人</w:t>
            </w:r>
            <w:r>
              <w:rPr>
                <w:rFonts w:hint="eastAsia" w:ascii="方正仿宋_GBK" w:hAnsi="宋体" w:eastAsia="方正仿宋_GBK" w:cs="宋体"/>
                <w:szCs w:val="21"/>
              </w:rPr>
              <w:t>的签字及盖章</w:t>
            </w:r>
            <w:r>
              <w:rPr>
                <w:rFonts w:hint="eastAsia" w:ascii="方正仿宋_GBK" w:hAnsi="宋体" w:eastAsia="方正仿宋_GBK" w:cs="宋体"/>
                <w:szCs w:val="21"/>
                <w:lang w:val="zh-CN"/>
              </w:rPr>
              <w:t xml:space="preserve"> ；遴选文件响应承诺函</w:t>
            </w:r>
            <w:r>
              <w:rPr>
                <w:rFonts w:hint="eastAsia" w:ascii="方正仿宋_GBK" w:hAnsi="宋体" w:eastAsia="方正仿宋_GBK" w:cs="宋体"/>
                <w:szCs w:val="21"/>
              </w:rPr>
              <w:t>须</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或</w:t>
            </w:r>
            <w:r>
              <w:rPr>
                <w:rFonts w:hint="eastAsia" w:ascii="方正仿宋_GBK" w:hAnsi="宋体" w:eastAsia="方正仿宋_GBK" w:cs="宋体"/>
                <w:szCs w:val="21"/>
                <w:lang w:val="zh-CN"/>
              </w:rPr>
              <w:t>法定代表人授权代表</w:t>
            </w:r>
            <w:r>
              <w:rPr>
                <w:rFonts w:hint="eastAsia" w:ascii="方正仿宋_GBK" w:hAnsi="宋体" w:eastAsia="方正仿宋_GBK" w:cs="宋体"/>
                <w:szCs w:val="21"/>
              </w:rPr>
              <w:t>的签字及盖章。</w:t>
            </w:r>
          </w:p>
        </w:tc>
      </w:tr>
      <w:tr w14:paraId="7B66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7CADBEAE">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511EFA0B">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6FD4BE27">
            <w:pPr>
              <w:rPr>
                <w:rFonts w:ascii="方正仿宋_GBK" w:hAnsi="宋体" w:eastAsia="方正仿宋_GBK" w:cs="宋体"/>
                <w:szCs w:val="21"/>
                <w:lang w:val="zh-CN"/>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方案</w:t>
            </w:r>
          </w:p>
        </w:tc>
        <w:tc>
          <w:tcPr>
            <w:tcW w:w="5476" w:type="dxa"/>
            <w:tcBorders>
              <w:top w:val="single" w:color="auto" w:sz="4" w:space="0"/>
              <w:left w:val="single" w:color="auto" w:sz="4" w:space="0"/>
              <w:bottom w:val="single" w:color="auto" w:sz="4" w:space="0"/>
              <w:right w:val="single" w:color="auto" w:sz="4" w:space="0"/>
            </w:tcBorders>
            <w:vAlign w:val="center"/>
          </w:tcPr>
          <w:p w14:paraId="14093DDB">
            <w:pPr>
              <w:rPr>
                <w:rFonts w:ascii="方正仿宋_GBK" w:hAnsi="宋体" w:eastAsia="方正仿宋_GBK" w:cs="宋体"/>
                <w:kern w:val="0"/>
                <w:szCs w:val="21"/>
              </w:rPr>
            </w:pPr>
            <w:r>
              <w:rPr>
                <w:rFonts w:hint="eastAsia" w:ascii="方正仿宋_GBK" w:hAnsi="宋体" w:eastAsia="方正仿宋_GBK" w:cs="宋体"/>
                <w:szCs w:val="21"/>
                <w:lang w:val="zh-CN"/>
              </w:rPr>
              <w:t>1、每个分包只能有一个</w:t>
            </w:r>
            <w:r>
              <w:rPr>
                <w:rFonts w:hint="eastAsia" w:ascii="方正仿宋_GBK" w:hAnsi="宋体" w:eastAsia="方正仿宋_GBK" w:cs="宋体"/>
                <w:szCs w:val="21"/>
              </w:rPr>
              <w:t>响应</w:t>
            </w:r>
            <w:r>
              <w:rPr>
                <w:rFonts w:hint="eastAsia" w:ascii="方正仿宋_GBK" w:hAnsi="宋体" w:eastAsia="方正仿宋_GBK" w:cs="宋体"/>
                <w:szCs w:val="21"/>
                <w:lang w:val="zh-CN"/>
              </w:rPr>
              <w:t>方案。2、对应的药交所编码需准确。</w:t>
            </w:r>
          </w:p>
        </w:tc>
      </w:tr>
      <w:tr w14:paraId="5440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6EE208CB">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7A722762">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6520A121">
            <w:pPr>
              <w:rPr>
                <w:rFonts w:ascii="方正仿宋_GBK" w:hAnsi="宋体" w:eastAsia="方正仿宋_GBK" w:cs="宋体"/>
                <w:szCs w:val="21"/>
                <w:lang w:val="zh-CN"/>
              </w:rPr>
            </w:pPr>
            <w:r>
              <w:rPr>
                <w:rFonts w:hint="eastAsia" w:ascii="方正仿宋_GBK" w:hAnsi="宋体" w:eastAsia="方正仿宋_GBK" w:cs="宋体"/>
                <w:szCs w:val="21"/>
              </w:rPr>
              <w:t>报价唯一</w:t>
            </w:r>
          </w:p>
        </w:tc>
        <w:tc>
          <w:tcPr>
            <w:tcW w:w="5476" w:type="dxa"/>
            <w:tcBorders>
              <w:top w:val="single" w:color="auto" w:sz="4" w:space="0"/>
              <w:left w:val="single" w:color="auto" w:sz="4" w:space="0"/>
              <w:bottom w:val="single" w:color="auto" w:sz="4" w:space="0"/>
              <w:right w:val="single" w:color="auto" w:sz="4" w:space="0"/>
            </w:tcBorders>
            <w:vAlign w:val="center"/>
          </w:tcPr>
          <w:p w14:paraId="70AD9CF6">
            <w:pPr>
              <w:rPr>
                <w:rFonts w:ascii="方正仿宋_GBK" w:hAnsi="宋体" w:eastAsia="方正仿宋_GBK" w:cs="宋体"/>
                <w:kern w:val="0"/>
                <w:szCs w:val="21"/>
              </w:rPr>
            </w:pPr>
            <w:r>
              <w:rPr>
                <w:rFonts w:hint="eastAsia" w:ascii="方正仿宋_GBK" w:hAnsi="宋体" w:eastAsia="方正仿宋_GBK" w:cs="宋体"/>
                <w:szCs w:val="21"/>
              </w:rPr>
              <w:t>只能在最高限价内报价，只能有一个有效报价，不得提交选择性报价。</w:t>
            </w:r>
          </w:p>
        </w:tc>
      </w:tr>
      <w:tr w14:paraId="7DCD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6" w:type="dxa"/>
            <w:tcBorders>
              <w:top w:val="single" w:color="auto" w:sz="4" w:space="0"/>
              <w:left w:val="single" w:color="auto" w:sz="4" w:space="0"/>
              <w:bottom w:val="single" w:color="auto" w:sz="4" w:space="0"/>
              <w:right w:val="single" w:color="auto" w:sz="4" w:space="0"/>
            </w:tcBorders>
            <w:vAlign w:val="center"/>
          </w:tcPr>
          <w:p w14:paraId="0E915A89">
            <w:pPr>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0070761C">
            <w:pPr>
              <w:rPr>
                <w:rFonts w:ascii="方正仿宋_GBK" w:hAnsi="宋体" w:eastAsia="方正仿宋_GBK" w:cs="宋体"/>
                <w:kern w:val="0"/>
                <w:szCs w:val="21"/>
              </w:rPr>
            </w:pPr>
            <w:r>
              <w:rPr>
                <w:rFonts w:hint="eastAsia" w:ascii="方正仿宋_GBK" w:hAnsi="宋体" w:eastAsia="方正仿宋_GBK" w:cs="宋体"/>
                <w:kern w:val="0"/>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43B9CDB3">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文件份数</w:t>
            </w:r>
          </w:p>
        </w:tc>
        <w:tc>
          <w:tcPr>
            <w:tcW w:w="5476" w:type="dxa"/>
            <w:tcBorders>
              <w:top w:val="single" w:color="auto" w:sz="4" w:space="0"/>
              <w:left w:val="single" w:color="auto" w:sz="4" w:space="0"/>
              <w:bottom w:val="single" w:color="auto" w:sz="4" w:space="0"/>
              <w:right w:val="single" w:color="auto" w:sz="4" w:space="0"/>
            </w:tcBorders>
            <w:vAlign w:val="center"/>
          </w:tcPr>
          <w:p w14:paraId="4D57C15C">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文件数量符合遴选</w:t>
            </w:r>
            <w:r>
              <w:rPr>
                <w:rFonts w:hint="eastAsia" w:ascii="方正仿宋_GBK" w:hAnsi="宋体" w:eastAsia="方正仿宋_GBK" w:cs="宋体"/>
                <w:szCs w:val="21"/>
              </w:rPr>
              <w:t>文件</w:t>
            </w:r>
            <w:r>
              <w:rPr>
                <w:rFonts w:hint="eastAsia" w:ascii="方正仿宋_GBK" w:hAnsi="宋体" w:eastAsia="方正仿宋_GBK" w:cs="宋体"/>
                <w:szCs w:val="21"/>
                <w:lang w:val="zh-CN"/>
              </w:rPr>
              <w:t>要求。</w:t>
            </w:r>
          </w:p>
        </w:tc>
      </w:tr>
      <w:tr w14:paraId="7666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6" w:type="dxa"/>
            <w:tcBorders>
              <w:top w:val="single" w:color="auto" w:sz="4" w:space="0"/>
              <w:left w:val="single" w:color="auto" w:sz="4" w:space="0"/>
              <w:bottom w:val="single" w:color="auto" w:sz="4" w:space="0"/>
              <w:right w:val="single" w:color="auto" w:sz="4" w:space="0"/>
            </w:tcBorders>
            <w:vAlign w:val="center"/>
          </w:tcPr>
          <w:p w14:paraId="4228438A">
            <w:pPr>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c>
          <w:tcPr>
            <w:tcW w:w="1455" w:type="dxa"/>
            <w:tcBorders>
              <w:top w:val="single" w:color="auto" w:sz="4" w:space="0"/>
              <w:left w:val="single" w:color="auto" w:sz="4" w:space="0"/>
              <w:bottom w:val="single" w:color="auto" w:sz="4" w:space="0"/>
              <w:right w:val="single" w:color="auto" w:sz="4" w:space="0"/>
            </w:tcBorders>
            <w:vAlign w:val="center"/>
          </w:tcPr>
          <w:p w14:paraId="47A127E1">
            <w:pPr>
              <w:rPr>
                <w:rFonts w:ascii="方正仿宋_GBK" w:hAnsi="宋体" w:eastAsia="方正仿宋_GBK" w:cs="宋体"/>
                <w:szCs w:val="21"/>
                <w:lang w:val="zh-CN"/>
              </w:rPr>
            </w:pPr>
            <w:r>
              <w:rPr>
                <w:rFonts w:hint="eastAsia" w:ascii="方正仿宋_GBK" w:hAnsi="宋体" w:eastAsia="方正仿宋_GBK" w:cs="宋体"/>
                <w:kern w:val="0"/>
                <w:szCs w:val="21"/>
              </w:rPr>
              <w:t>遴选文件的响应程度审查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09523C34">
            <w:pPr>
              <w:rPr>
                <w:rFonts w:ascii="方正仿宋_GBK" w:hAnsi="宋体" w:eastAsia="方正仿宋_GBK" w:cs="宋体"/>
                <w:kern w:val="0"/>
                <w:szCs w:val="21"/>
              </w:rPr>
            </w:pPr>
            <w:r>
              <w:rPr>
                <w:rFonts w:hint="eastAsia" w:ascii="方正仿宋_GBK" w:hAnsi="宋体" w:eastAsia="方正仿宋_GBK" w:cs="宋体"/>
                <w:kern w:val="0"/>
                <w:szCs w:val="21"/>
              </w:rPr>
              <w:t>响应文件内容</w:t>
            </w:r>
          </w:p>
        </w:tc>
        <w:tc>
          <w:tcPr>
            <w:tcW w:w="5476" w:type="dxa"/>
            <w:tcBorders>
              <w:top w:val="single" w:color="auto" w:sz="4" w:space="0"/>
              <w:left w:val="single" w:color="auto" w:sz="4" w:space="0"/>
              <w:bottom w:val="single" w:color="auto" w:sz="4" w:space="0"/>
              <w:right w:val="single" w:color="auto" w:sz="4" w:space="0"/>
            </w:tcBorders>
            <w:vAlign w:val="center"/>
          </w:tcPr>
          <w:p w14:paraId="5C6397DC">
            <w:pPr>
              <w:pStyle w:val="2"/>
              <w:rPr>
                <w:rFonts w:ascii="方正仿宋_GBK" w:hAnsi="宋体" w:eastAsia="方正仿宋_GBK" w:cs="宋体"/>
                <w:kern w:val="2"/>
                <w:sz w:val="21"/>
                <w:szCs w:val="21"/>
              </w:rPr>
            </w:pPr>
            <w:r>
              <w:rPr>
                <w:rFonts w:hint="eastAsia" w:ascii="方正仿宋_GBK" w:hAnsi="宋体" w:eastAsia="方正仿宋_GBK" w:cs="宋体"/>
                <w:sz w:val="21"/>
                <w:szCs w:val="21"/>
              </w:rPr>
              <w:t>供应商提供“</w:t>
            </w:r>
            <w:bookmarkStart w:id="2" w:name="_Hlk169125700"/>
            <w:r>
              <w:rPr>
                <w:rFonts w:hint="eastAsia" w:ascii="方正仿宋_GBK" w:hAnsi="宋体" w:eastAsia="方正仿宋_GBK" w:cs="宋体"/>
                <w:sz w:val="21"/>
                <w:szCs w:val="21"/>
              </w:rPr>
              <w:t>遴选文件响应承诺函</w:t>
            </w:r>
            <w:bookmarkEnd w:id="2"/>
            <w:r>
              <w:rPr>
                <w:rFonts w:hint="eastAsia" w:ascii="方正仿宋_GBK" w:hAnsi="宋体" w:eastAsia="方正仿宋_GBK" w:cs="宋体"/>
                <w:sz w:val="21"/>
                <w:szCs w:val="21"/>
              </w:rPr>
              <w:t>”。</w:t>
            </w:r>
          </w:p>
        </w:tc>
      </w:tr>
    </w:tbl>
    <w:p w14:paraId="053EEEFF">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（三）成交标准</w:t>
      </w:r>
    </w:p>
    <w:p w14:paraId="79095472">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（1）通过资格性符合性检查的响应文件，由评审小组成员按照评分标准进行打分，评审小组各成员评分相加，总分最高者中选。</w:t>
      </w:r>
    </w:p>
    <w:p w14:paraId="3A7CBEF0">
      <w:pPr>
        <w:widowControl/>
        <w:ind w:firstLine="480" w:firstLineChars="200"/>
        <w:jc w:val="left"/>
        <w:rPr>
          <w:rFonts w:ascii="方正仿宋_GBK" w:hAnsi="宋体" w:eastAsia="方正仿宋_GBK" w:cs="宋体"/>
          <w:kern w:val="0"/>
          <w:sz w:val="24"/>
          <w:szCs w:val="24"/>
          <w:highlight w:val="green"/>
        </w:rPr>
      </w:pPr>
      <w:r>
        <w:rPr>
          <w:rFonts w:hint="eastAsia" w:ascii="方正仿宋_GBK" w:hAnsi="宋体" w:eastAsia="方正仿宋_GBK" w:cs="宋体"/>
          <w:kern w:val="0"/>
          <w:sz w:val="24"/>
          <w:szCs w:val="24"/>
        </w:rPr>
        <w:t>（2）如果总分相同，则总分相同的供应商立即进行二次报价，二次报价合计总价最低的中选。</w:t>
      </w:r>
    </w:p>
    <w:p w14:paraId="19F29D6B">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（四）评分标准：</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0A2B26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8522" w:type="dxa"/>
            <w:vAlign w:val="center"/>
          </w:tcPr>
          <w:p w14:paraId="6EA2D983">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一、价格指标（40分）</w:t>
            </w:r>
          </w:p>
        </w:tc>
      </w:tr>
      <w:tr w14:paraId="0CD2E9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7944EE9B">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响应文件中有效“合计总价”的最低价为“基准价”，其价格分满分为40分。其他响应人的价格分统一按照下列公式计算：报价得分＝（基准价/合计总价）×40%×100。</w:t>
            </w:r>
          </w:p>
          <w:p w14:paraId="4C298195">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备注：通过资格性符合性检查的响应人的报价总价为有效“合计总价”。</w:t>
            </w:r>
          </w:p>
        </w:tc>
      </w:tr>
      <w:tr w14:paraId="7B382F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8522" w:type="dxa"/>
            <w:vAlign w:val="center"/>
          </w:tcPr>
          <w:p w14:paraId="43105473">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二、质量保障指标（30分）</w:t>
            </w:r>
          </w:p>
        </w:tc>
      </w:tr>
      <w:tr w14:paraId="6B6174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jc w:val="center"/>
        </w:trPr>
        <w:tc>
          <w:tcPr>
            <w:tcW w:w="8522" w:type="dxa"/>
            <w:tcBorders>
              <w:bottom w:val="single" w:color="auto" w:sz="4" w:space="0"/>
            </w:tcBorders>
            <w:vAlign w:val="center"/>
          </w:tcPr>
          <w:p w14:paraId="0E9886B0">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1、建有符合《医疗器械经营质量管理规范》相关要求的库房（提供库房彩照）。</w:t>
            </w:r>
          </w:p>
          <w:p w14:paraId="261AFB52">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1.1、库房有</w:t>
            </w:r>
            <w:r>
              <w:rPr>
                <w:rFonts w:hint="eastAsia" w:ascii="方正仿宋_GBK" w:hAnsi="Times New Roman" w:eastAsia="方正仿宋_GBK" w:cs="Times New Roman"/>
                <w:kern w:val="0"/>
                <w:sz w:val="24"/>
                <w:szCs w:val="24"/>
              </w:rPr>
              <w:t>避光、通风、防潮、防虫、防鼠等设施。（5分）</w:t>
            </w:r>
          </w:p>
          <w:p w14:paraId="29074283">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1.2、库房有医疗器械与地面之间有效隔离的设备，包括货架、托盘等，且货物无直接放在地上的情况。</w:t>
            </w:r>
            <w:r>
              <w:rPr>
                <w:rFonts w:hint="eastAsia" w:ascii="方正仿宋_GBK" w:hAnsi="Times New Roman" w:eastAsia="方正仿宋_GBK" w:cs="Times New Roman"/>
                <w:kern w:val="0"/>
                <w:sz w:val="24"/>
                <w:szCs w:val="24"/>
              </w:rPr>
              <w:t>（7分）</w:t>
            </w:r>
          </w:p>
          <w:p w14:paraId="23936BE6">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1.3、有每天不少于2次对库房温湿度进行监测的记录。（7分）</w:t>
            </w:r>
          </w:p>
          <w:p w14:paraId="2116F77A">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1.4、有对库存医疗器械的外观、包装、有效期等进行定期检查记录。（7分）</w:t>
            </w:r>
          </w:p>
          <w:p w14:paraId="40EED1A2">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2、由评审组根据产品彩页资料、样品等，从产品材质、适用性、有效性、可靠性、安全性等方面打分（4分），好4分，较好3分，一般2分，差1分。</w:t>
            </w:r>
          </w:p>
        </w:tc>
      </w:tr>
      <w:tr w14:paraId="7EFA24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8522" w:type="dxa"/>
            <w:tcBorders>
              <w:top w:val="single" w:color="auto" w:sz="4" w:space="0"/>
            </w:tcBorders>
            <w:vAlign w:val="center"/>
          </w:tcPr>
          <w:p w14:paraId="4E94448E">
            <w:pPr>
              <w:widowControl/>
              <w:jc w:val="center"/>
              <w:rPr>
                <w:rFonts w:ascii="方正仿宋_GBK" w:hAnsi="宋体" w:eastAsia="方正仿宋_GBK" w:cs="宋体"/>
                <w:kern w:val="0"/>
                <w:sz w:val="24"/>
                <w:szCs w:val="24"/>
              </w:rPr>
            </w:pPr>
            <w:r>
              <w:rPr>
                <w:rFonts w:hint="eastAsia" w:ascii="方正仿宋_GBK" w:hAnsi="宋体" w:eastAsia="方正仿宋_GBK" w:cs="宋体"/>
                <w:b/>
                <w:kern w:val="0"/>
                <w:sz w:val="24"/>
                <w:szCs w:val="24"/>
              </w:rPr>
              <w:t>三、服务保障指标（30分）</w:t>
            </w:r>
          </w:p>
        </w:tc>
      </w:tr>
      <w:tr w14:paraId="28E786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00B76D11">
            <w:pPr>
              <w:widowControl/>
              <w:jc w:val="left"/>
              <w:rPr>
                <w:rFonts w:ascii="方正仿宋_GBK" w:hAnsi="宋体" w:eastAsia="方正仿宋_GBK" w:cs="宋体"/>
                <w:kern w:val="0"/>
                <w:sz w:val="24"/>
                <w:szCs w:val="24"/>
              </w:rPr>
            </w:pPr>
            <w:bookmarkStart w:id="3" w:name="OLE_LINK1"/>
            <w:r>
              <w:rPr>
                <w:rFonts w:hint="eastAsia" w:ascii="方正仿宋_GBK" w:hAnsi="宋体" w:eastAsia="方正仿宋_GBK" w:cs="宋体"/>
                <w:kern w:val="0"/>
                <w:sz w:val="24"/>
                <w:szCs w:val="24"/>
              </w:rPr>
              <w:t>1、提供售后服务方案，须包含但不限于如下条款（10分）：</w:t>
            </w:r>
          </w:p>
          <w:p w14:paraId="5A3CB15E">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1.1、所配送耗材有效期不低于</w:t>
            </w:r>
            <w:r>
              <w:rPr>
                <w:rFonts w:hint="eastAsia" w:ascii="方正仿宋_GBK" w:hAnsi="宋体" w:eastAsia="方正仿宋_GBK" w:cs="宋体"/>
                <w:kern w:val="0"/>
                <w:sz w:val="24"/>
                <w:szCs w:val="24"/>
                <w:u w:val="single"/>
              </w:rPr>
              <w:t>12</w:t>
            </w:r>
            <w:r>
              <w:rPr>
                <w:rFonts w:hint="eastAsia" w:ascii="方正仿宋_GBK" w:hAnsi="宋体" w:eastAsia="方正仿宋_GBK" w:cs="宋体"/>
                <w:kern w:val="0"/>
                <w:sz w:val="24"/>
                <w:szCs w:val="24"/>
              </w:rPr>
              <w:t>个月。（提供承诺函，中选后未按承诺函执行的需方有权单方面解除合同）（满足得5分，不满足得0分）</w:t>
            </w:r>
          </w:p>
          <w:p w14:paraId="30C5B54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1.2、为了保障患者安全，若已供货产品离有效期</w:t>
            </w:r>
            <w:r>
              <w:rPr>
                <w:rFonts w:hint="eastAsia" w:ascii="方正仿宋_GBK" w:hAnsi="宋体" w:eastAsia="方正仿宋_GBK" w:cs="宋体"/>
                <w:kern w:val="0"/>
                <w:sz w:val="24"/>
                <w:szCs w:val="24"/>
                <w:u w:val="single"/>
              </w:rPr>
              <w:t>6个月</w:t>
            </w:r>
            <w:r>
              <w:rPr>
                <w:rFonts w:hint="eastAsia" w:ascii="方正仿宋_GBK" w:hAnsi="宋体" w:eastAsia="方正仿宋_GBK" w:cs="宋体"/>
                <w:kern w:val="0"/>
                <w:sz w:val="24"/>
                <w:szCs w:val="24"/>
              </w:rPr>
              <w:t>需方仍然未使用完，只要需方提出退换货的要求，中选人应予以退货或者换货。（提供承诺函，中选后未按承诺函执行的需方有权单方面解除合同）（满足得5分，不满足得0分）</w:t>
            </w:r>
          </w:p>
          <w:p w14:paraId="06AD70FE">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2、提供应急保障措施及方案，须包含但不限于如下条款（5分）：</w:t>
            </w:r>
          </w:p>
          <w:p w14:paraId="545FEC5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根据供应商针对恶劣天气、节假日、重大活动或抢救病人等导致须立即配送耗材、耗材用量陡增等特殊情况，提供应急保障措施及方案，供应商在收到应急保障通知后承诺送货到达现场的时间打分，到达现场时间≤1小时的得5分，到达现场时间在 1（不含）-1.5（含）小时内的得3分，到达现场时间＞1.5小时的得0分。</w:t>
            </w:r>
          </w:p>
          <w:p w14:paraId="5F976C7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3、供货能力（5分）</w:t>
            </w:r>
          </w:p>
          <w:p w14:paraId="2642801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供应商在收到需方计划后，足量送达需方库房时间≤3天的得5分；4天-7天的得3分；时间8-15天的得1分；＞15天的得0分。（提供承诺函，中选后未按承诺函执行的需方有权单方面解除合同）</w:t>
            </w:r>
          </w:p>
          <w:p w14:paraId="419D3DF4">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4、积极配合我院医保、物价相关部门完善耗材收费编码及国家医保代码。（提供承诺函，中选后未按承诺函执行的需方有权单方面解除合同）（满足得5分，不满足得0分）</w:t>
            </w:r>
          </w:p>
          <w:p w14:paraId="0EBEDD9D">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5、每次采购前，高值耗材若入院合同价高于药交所挂网成交最低价，则按药交所挂网成交最低价进行采购；普通耗材若入院合同价高于药交所挂网成交平均价，则采购价不得高于药交所挂网成交平均价；若入院合同价低于药交所挂网相关价格则按照入院合同价执行。（提供承诺函，中选后未按承诺函执行的需方有权单方面解除合同）（满足得5分，不满足得0分）</w:t>
            </w:r>
            <w:bookmarkEnd w:id="3"/>
          </w:p>
        </w:tc>
      </w:tr>
    </w:tbl>
    <w:p w14:paraId="24A18E27">
      <w:pPr>
        <w:adjustRightInd w:val="0"/>
        <w:snapToGrid w:val="0"/>
        <w:rPr>
          <w:rFonts w:ascii="方正仿宋_GBK" w:hAnsi="仿宋" w:eastAsia="方正仿宋_GBK"/>
          <w:b/>
          <w:sz w:val="24"/>
          <w:szCs w:val="24"/>
        </w:rPr>
      </w:pPr>
    </w:p>
    <w:p w14:paraId="30BA540D">
      <w:pPr>
        <w:adjustRightInd w:val="0"/>
        <w:snapToGrid w:val="0"/>
        <w:rPr>
          <w:rFonts w:ascii="方正仿宋_GBK" w:hAnsi="仿宋" w:eastAsia="方正仿宋_GBK"/>
          <w:b/>
          <w:sz w:val="24"/>
          <w:szCs w:val="24"/>
        </w:rPr>
      </w:pPr>
      <w:r>
        <w:rPr>
          <w:rFonts w:hint="eastAsia" w:ascii="方正仿宋_GBK" w:hAnsi="仿宋" w:eastAsia="方正仿宋_GBK"/>
          <w:b/>
          <w:sz w:val="24"/>
          <w:szCs w:val="24"/>
        </w:rPr>
        <w:t>十二、合同签订</w:t>
      </w:r>
    </w:p>
    <w:p w14:paraId="1B68CA48">
      <w:pPr>
        <w:widowControl/>
        <w:spacing w:after="100" w:afterAutospacing="1"/>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中选公示期满后7日内签订采购合同，中选人逾期未签订合同的，视为中选人拒绝签订合同，中选人承担相应责任，合同期内中选人不得将应履行的全部或部分合同义务转给他人，否则合同自动解除。</w:t>
      </w:r>
    </w:p>
    <w:p w14:paraId="46B7321F">
      <w:pPr>
        <w:tabs>
          <w:tab w:val="left" w:pos="8115"/>
        </w:tabs>
        <w:snapToGrid w:val="0"/>
        <w:outlineLvl w:val="0"/>
        <w:rPr>
          <w:rFonts w:ascii="方正仿宋_GBK" w:hAnsi="微软雅黑" w:eastAsia="方正仿宋_GBK" w:cs="微软雅黑"/>
          <w:b/>
          <w:sz w:val="24"/>
          <w:szCs w:val="24"/>
        </w:rPr>
      </w:pPr>
      <w:r>
        <w:rPr>
          <w:rFonts w:hint="eastAsia" w:ascii="方正仿宋_GBK" w:hAnsi="宋体" w:eastAsia="方正仿宋_GBK"/>
          <w:b/>
          <w:bCs/>
          <w:sz w:val="24"/>
          <w:szCs w:val="24"/>
        </w:rPr>
        <w:t>十四、联系人</w:t>
      </w:r>
    </w:p>
    <w:p w14:paraId="7F6C953F">
      <w:pPr>
        <w:ind w:firstLine="849" w:firstLineChars="354"/>
        <w:rPr>
          <w:rFonts w:ascii="方正仿宋_GBK" w:hAnsi="宋体" w:eastAsia="方正仿宋_GBK"/>
          <w:bCs/>
          <w:sz w:val="24"/>
          <w:szCs w:val="24"/>
        </w:rPr>
      </w:pPr>
      <w:r>
        <w:rPr>
          <w:rFonts w:hint="eastAsia" w:ascii="方正仿宋_GBK" w:hAnsi="宋体" w:eastAsia="方正仿宋_GBK"/>
          <w:bCs/>
          <w:sz w:val="24"/>
          <w:szCs w:val="24"/>
        </w:rPr>
        <w:t>1.医学装备科 ：袁老师</w:t>
      </w:r>
    </w:p>
    <w:p w14:paraId="010A718C">
      <w:pPr>
        <w:ind w:firstLine="960" w:firstLineChars="400"/>
        <w:rPr>
          <w:rFonts w:ascii="方正仿宋_GBK" w:hAnsi="宋体" w:eastAsia="方正仿宋_GBK"/>
          <w:bCs/>
          <w:sz w:val="24"/>
          <w:szCs w:val="24"/>
        </w:rPr>
      </w:pPr>
      <w:r>
        <w:rPr>
          <w:rFonts w:hint="eastAsia" w:ascii="方正仿宋_GBK" w:hAnsi="宋体" w:eastAsia="方正仿宋_GBK"/>
          <w:bCs/>
          <w:sz w:val="24"/>
          <w:szCs w:val="24"/>
        </w:rPr>
        <w:t xml:space="preserve"> 电     话： 67529231 </w:t>
      </w:r>
    </w:p>
    <w:p w14:paraId="23347E28">
      <w:pPr>
        <w:jc w:val="left"/>
        <w:rPr>
          <w:rFonts w:ascii="方正仿宋_GBK" w:eastAsia="方正仿宋_GBK"/>
          <w:sz w:val="24"/>
          <w:szCs w:val="24"/>
        </w:rPr>
      </w:pPr>
    </w:p>
    <w:p w14:paraId="4EC73A39">
      <w:pPr>
        <w:jc w:val="left"/>
        <w:rPr>
          <w:rFonts w:ascii="方正仿宋_GBK" w:hAnsi="宋体" w:eastAsia="方正仿宋_GBK"/>
          <w:bCs/>
          <w:sz w:val="24"/>
          <w:szCs w:val="24"/>
        </w:rPr>
      </w:pPr>
    </w:p>
    <w:p w14:paraId="3C58E25E">
      <w:pPr>
        <w:jc w:val="right"/>
        <w:rPr>
          <w:rFonts w:ascii="方正仿宋_GBK" w:hAnsi="宋体" w:eastAsia="方正仿宋_GBK"/>
          <w:bCs/>
          <w:sz w:val="24"/>
          <w:szCs w:val="24"/>
        </w:rPr>
      </w:pPr>
      <w:r>
        <w:rPr>
          <w:rFonts w:hint="eastAsia" w:ascii="方正仿宋_GBK" w:hAnsi="宋体" w:eastAsia="方正仿宋_GBK"/>
          <w:bCs/>
          <w:sz w:val="24"/>
          <w:szCs w:val="24"/>
        </w:rPr>
        <w:t xml:space="preserve">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重庆市江北区中医院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w:t>
      </w:r>
      <w:r>
        <w:rPr>
          <w:rFonts w:hint="eastAsia" w:ascii="方正仿宋_GBK" w:hAnsi="宋体" w:eastAsia="方正仿宋_GBK"/>
          <w:bCs/>
          <w:sz w:val="24"/>
          <w:szCs w:val="24"/>
          <w:u w:val="single"/>
        </w:rPr>
        <w:t>2024</w:t>
      </w:r>
      <w:r>
        <w:rPr>
          <w:rFonts w:hint="eastAsia" w:ascii="方正仿宋_GBK" w:hAnsi="宋体" w:eastAsia="方正仿宋_GBK"/>
          <w:bCs/>
          <w:sz w:val="24"/>
          <w:szCs w:val="24"/>
        </w:rPr>
        <w:t>年</w:t>
      </w:r>
      <w:r>
        <w:rPr>
          <w:rFonts w:hint="eastAsia" w:ascii="方正仿宋_GBK" w:hAnsi="宋体" w:eastAsia="方正仿宋_GBK"/>
          <w:bCs/>
          <w:sz w:val="24"/>
          <w:szCs w:val="24"/>
          <w:u w:val="single"/>
        </w:rPr>
        <w:t>10</w:t>
      </w:r>
      <w:r>
        <w:rPr>
          <w:rFonts w:hint="eastAsia" w:ascii="方正仿宋_GBK" w:hAnsi="宋体" w:eastAsia="方正仿宋_GBK"/>
          <w:bCs/>
          <w:sz w:val="24"/>
          <w:szCs w:val="24"/>
        </w:rPr>
        <w:t>月</w:t>
      </w:r>
      <w:r>
        <w:rPr>
          <w:rFonts w:hint="eastAsia" w:ascii="方正仿宋_GBK" w:hAnsi="宋体" w:eastAsia="方正仿宋_GBK"/>
          <w:bCs/>
          <w:sz w:val="24"/>
          <w:szCs w:val="24"/>
          <w:u w:val="single"/>
        </w:rPr>
        <w:t>10</w:t>
      </w:r>
      <w:r>
        <w:rPr>
          <w:rFonts w:hint="eastAsia" w:ascii="方正仿宋_GBK" w:hAnsi="宋体" w:eastAsia="方正仿宋_GBK"/>
          <w:bCs/>
          <w:sz w:val="24"/>
          <w:szCs w:val="24"/>
        </w:rPr>
        <w:t>日</w:t>
      </w:r>
      <w:bookmarkStart w:id="4" w:name="_Toc283382459"/>
    </w:p>
    <w:p w14:paraId="58931B81">
      <w:pPr>
        <w:rPr>
          <w:rFonts w:ascii="方正仿宋_GBK" w:hAnsi="宋体" w:eastAsia="方正仿宋_GBK"/>
          <w:b/>
          <w:sz w:val="24"/>
        </w:rPr>
      </w:pPr>
      <w:r>
        <w:rPr>
          <w:rFonts w:hint="eastAsia" w:ascii="方正仿宋_GBK" w:hAnsi="宋体" w:eastAsia="方正仿宋_GBK"/>
          <w:b/>
          <w:sz w:val="24"/>
        </w:rPr>
        <w:br w:type="page"/>
      </w:r>
    </w:p>
    <w:p w14:paraId="34B68F97">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附件一</w:t>
      </w:r>
    </w:p>
    <w:p w14:paraId="4442842C">
      <w:pPr>
        <w:tabs>
          <w:tab w:val="left" w:pos="2510"/>
          <w:tab w:val="center" w:pos="4153"/>
        </w:tabs>
        <w:ind w:firstLine="1440" w:firstLineChars="150"/>
        <w:rPr>
          <w:rFonts w:ascii="方正仿宋_GBK" w:eastAsia="方正仿宋_GBK"/>
          <w:sz w:val="96"/>
          <w:szCs w:val="100"/>
        </w:rPr>
      </w:pPr>
      <w:r>
        <w:rPr>
          <w:rFonts w:hint="eastAsia" w:ascii="方正仿宋_GBK" w:eastAsia="方正仿宋_GBK"/>
          <w:sz w:val="96"/>
          <w:szCs w:val="100"/>
        </w:rPr>
        <w:t>遴选响应文件</w:t>
      </w:r>
    </w:p>
    <w:p w14:paraId="2B354BD1">
      <w:pPr>
        <w:jc w:val="center"/>
        <w:rPr>
          <w:rFonts w:ascii="方正仿宋_GBK" w:eastAsia="方正仿宋_GBK"/>
          <w:sz w:val="44"/>
          <w:szCs w:val="44"/>
        </w:rPr>
      </w:pPr>
    </w:p>
    <w:p w14:paraId="175269A3">
      <w:pPr>
        <w:ind w:firstLine="1084" w:firstLineChars="300"/>
        <w:rPr>
          <w:rFonts w:ascii="方正仿宋_GBK" w:eastAsia="方正仿宋_GBK"/>
          <w:b/>
          <w:sz w:val="36"/>
          <w:szCs w:val="44"/>
        </w:rPr>
      </w:pPr>
      <w:r>
        <w:rPr>
          <w:rFonts w:hint="eastAsia" w:ascii="方正仿宋_GBK" w:eastAsia="方正仿宋_GBK"/>
          <w:b/>
          <w:sz w:val="36"/>
          <w:szCs w:val="44"/>
        </w:rPr>
        <w:t>项目名称：</w:t>
      </w:r>
    </w:p>
    <w:p w14:paraId="314D72C3">
      <w:pPr>
        <w:ind w:firstLine="1084" w:firstLineChars="300"/>
        <w:rPr>
          <w:rFonts w:ascii="方正仿宋_GBK" w:eastAsia="方正仿宋_GBK"/>
          <w:b/>
          <w:sz w:val="36"/>
          <w:szCs w:val="44"/>
        </w:rPr>
      </w:pPr>
      <w:r>
        <w:rPr>
          <w:rFonts w:hint="eastAsia" w:ascii="方正仿宋_GBK" w:eastAsia="方正仿宋_GBK"/>
          <w:b/>
          <w:sz w:val="36"/>
          <w:szCs w:val="44"/>
        </w:rPr>
        <w:t>项目号：</w:t>
      </w:r>
    </w:p>
    <w:p w14:paraId="5F9A0103">
      <w:pPr>
        <w:ind w:firstLine="1084" w:firstLineChars="300"/>
        <w:rPr>
          <w:rFonts w:ascii="方正仿宋_GBK" w:eastAsia="方正仿宋_GBK"/>
          <w:b/>
          <w:sz w:val="36"/>
          <w:szCs w:val="44"/>
        </w:rPr>
      </w:pPr>
      <w:r>
        <w:rPr>
          <w:rFonts w:hint="eastAsia" w:ascii="方正仿宋_GBK" w:eastAsia="方正仿宋_GBK"/>
          <w:b/>
          <w:sz w:val="36"/>
          <w:szCs w:val="44"/>
        </w:rPr>
        <w:t>所响应耗材分包号及名称：</w:t>
      </w:r>
    </w:p>
    <w:p w14:paraId="341C2E60">
      <w:pPr>
        <w:rPr>
          <w:rFonts w:ascii="方正仿宋_GBK" w:hAnsi="宋体" w:eastAsia="方正仿宋_GBK"/>
          <w:b/>
          <w:sz w:val="28"/>
          <w:szCs w:val="32"/>
        </w:rPr>
      </w:pPr>
    </w:p>
    <w:p w14:paraId="7B718A63">
      <w:pPr>
        <w:jc w:val="center"/>
        <w:rPr>
          <w:rFonts w:ascii="方正仿宋_GBK" w:hAnsi="宋体" w:eastAsia="方正仿宋_GBK"/>
          <w:b/>
          <w:sz w:val="28"/>
          <w:szCs w:val="32"/>
        </w:rPr>
      </w:pPr>
    </w:p>
    <w:p w14:paraId="4A9A06D2">
      <w:pPr>
        <w:jc w:val="center"/>
        <w:rPr>
          <w:rFonts w:ascii="方正仿宋_GBK" w:hAnsi="宋体" w:eastAsia="方正仿宋_GBK"/>
          <w:b/>
          <w:sz w:val="28"/>
          <w:szCs w:val="32"/>
        </w:rPr>
      </w:pPr>
    </w:p>
    <w:p w14:paraId="6874136C">
      <w:pPr>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响应单位名称：</w:t>
      </w:r>
    </w:p>
    <w:p w14:paraId="552384D5">
      <w:pPr>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响应单位代表：</w:t>
      </w:r>
    </w:p>
    <w:p w14:paraId="4954968D">
      <w:pPr>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响应单位地址：</w:t>
      </w:r>
    </w:p>
    <w:p w14:paraId="12C06EE2">
      <w:pPr>
        <w:ind w:firstLine="2108" w:firstLineChars="750"/>
        <w:rPr>
          <w:rFonts w:ascii="方正仿宋_GBK" w:hAnsi="宋体" w:eastAsia="方正仿宋_GBK"/>
          <w:sz w:val="28"/>
          <w:szCs w:val="32"/>
        </w:rPr>
      </w:pPr>
      <w:r>
        <w:rPr>
          <w:rFonts w:hint="eastAsia" w:ascii="方正仿宋_GBK" w:hAnsi="宋体" w:eastAsia="方正仿宋_GBK"/>
          <w:b/>
          <w:sz w:val="28"/>
          <w:szCs w:val="32"/>
        </w:rPr>
        <w:t>移动电话：</w:t>
      </w:r>
    </w:p>
    <w:p w14:paraId="05AF64E7">
      <w:pPr>
        <w:ind w:firstLine="2108" w:firstLineChars="750"/>
        <w:rPr>
          <w:rFonts w:ascii="方正仿宋_GBK" w:hAnsi="宋体" w:eastAsia="方正仿宋_GBK"/>
          <w:b/>
          <w:sz w:val="28"/>
          <w:szCs w:val="32"/>
        </w:rPr>
      </w:pPr>
      <w:r>
        <w:rPr>
          <w:rFonts w:hint="eastAsia" w:ascii="方正仿宋_GBK" w:hAnsi="宋体" w:eastAsia="方正仿宋_GBK"/>
          <w:b/>
          <w:sz w:val="28"/>
          <w:szCs w:val="32"/>
        </w:rPr>
        <w:t>固定电话：</w:t>
      </w:r>
    </w:p>
    <w:p w14:paraId="6732055E">
      <w:pPr>
        <w:ind w:firstLine="2108" w:firstLineChars="750"/>
        <w:rPr>
          <w:rFonts w:ascii="方正仿宋_GBK" w:hAnsi="宋体" w:eastAsia="方正仿宋_GBK"/>
          <w:b/>
          <w:sz w:val="28"/>
          <w:szCs w:val="32"/>
        </w:rPr>
      </w:pPr>
      <w:r>
        <w:rPr>
          <w:rFonts w:hint="eastAsia" w:ascii="方正仿宋_GBK" w:hAnsi="宋体" w:eastAsia="方正仿宋_GBK"/>
          <w:b/>
          <w:sz w:val="28"/>
          <w:szCs w:val="32"/>
        </w:rPr>
        <w:t>传    真：</w:t>
      </w:r>
    </w:p>
    <w:p w14:paraId="18D545F8">
      <w:pPr>
        <w:ind w:firstLine="2108" w:firstLineChars="750"/>
        <w:rPr>
          <w:rFonts w:ascii="方正仿宋_GBK" w:hAnsi="宋体" w:eastAsia="方正仿宋_GBK"/>
          <w:b/>
          <w:sz w:val="28"/>
          <w:szCs w:val="32"/>
        </w:rPr>
      </w:pPr>
      <w:r>
        <w:rPr>
          <w:rFonts w:hint="eastAsia" w:ascii="方正仿宋_GBK" w:hAnsi="宋体" w:eastAsia="方正仿宋_GBK"/>
          <w:b/>
          <w:sz w:val="28"/>
          <w:szCs w:val="32"/>
        </w:rPr>
        <w:t>邮    箱：</w:t>
      </w:r>
    </w:p>
    <w:p w14:paraId="5CB9B1C5">
      <w:pPr>
        <w:ind w:firstLine="2409" w:firstLineChars="750"/>
        <w:rPr>
          <w:rFonts w:ascii="方正仿宋_GBK" w:hAnsi="宋体" w:eastAsia="方正仿宋_GBK"/>
          <w:b/>
          <w:sz w:val="32"/>
          <w:szCs w:val="32"/>
        </w:rPr>
      </w:pPr>
    </w:p>
    <w:p w14:paraId="53C75AE5">
      <w:pPr>
        <w:jc w:val="left"/>
        <w:rPr>
          <w:rFonts w:ascii="方正仿宋_GBK" w:hAnsi="宋体" w:eastAsia="方正仿宋_GBK"/>
          <w:b/>
          <w:sz w:val="32"/>
          <w:szCs w:val="32"/>
        </w:rPr>
      </w:pPr>
    </w:p>
    <w:p w14:paraId="18C3C8A4">
      <w:pPr>
        <w:ind w:left="141" w:leftChars="67"/>
        <w:jc w:val="left"/>
        <w:rPr>
          <w:rFonts w:ascii="方正仿宋_GBK" w:hAnsi="宋体" w:eastAsia="方正仿宋_GBK"/>
          <w:sz w:val="32"/>
          <w:szCs w:val="32"/>
        </w:rPr>
      </w:pPr>
      <w:r>
        <w:rPr>
          <w:rFonts w:hint="eastAsia" w:ascii="方正仿宋_GBK" w:hAnsi="宋体" w:eastAsia="方正仿宋_GBK"/>
          <w:sz w:val="32"/>
          <w:szCs w:val="32"/>
        </w:rPr>
        <w:t>内含：响应文件一正一副。</w:t>
      </w:r>
    </w:p>
    <w:p w14:paraId="60D5BABA">
      <w:pPr>
        <w:rPr>
          <w:rFonts w:ascii="方正仿宋_GBK" w:hAnsi="宋体" w:eastAsia="方正仿宋_GBK"/>
          <w:b/>
          <w:sz w:val="24"/>
        </w:rPr>
      </w:pPr>
    </w:p>
    <w:p w14:paraId="097A5321">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附件二</w:t>
      </w:r>
    </w:p>
    <w:tbl>
      <w:tblPr>
        <w:tblStyle w:val="8"/>
        <w:tblpPr w:leftFromText="180" w:rightFromText="180" w:vertAnchor="text" w:horzAnchor="margin" w:tblpXSpec="center" w:tblpY="662"/>
        <w:tblW w:w="114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1701"/>
        <w:gridCol w:w="1134"/>
        <w:gridCol w:w="1559"/>
        <w:gridCol w:w="1276"/>
        <w:gridCol w:w="1134"/>
        <w:gridCol w:w="1134"/>
        <w:gridCol w:w="851"/>
      </w:tblGrid>
      <w:tr w14:paraId="2443A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D61CD3B">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耗材名称</w:t>
            </w:r>
          </w:p>
        </w:tc>
        <w:tc>
          <w:tcPr>
            <w:tcW w:w="1843" w:type="dxa"/>
            <w:vAlign w:val="center"/>
          </w:tcPr>
          <w:p w14:paraId="16B1E80C">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药交所</w:t>
            </w:r>
          </w:p>
          <w:p w14:paraId="238B19E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产品编码</w:t>
            </w:r>
          </w:p>
        </w:tc>
        <w:tc>
          <w:tcPr>
            <w:tcW w:w="1701" w:type="dxa"/>
            <w:vAlign w:val="center"/>
          </w:tcPr>
          <w:p w14:paraId="4215B159">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27位医保</w:t>
            </w:r>
          </w:p>
          <w:p w14:paraId="5377D376">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编码</w:t>
            </w:r>
          </w:p>
        </w:tc>
        <w:tc>
          <w:tcPr>
            <w:tcW w:w="1134" w:type="dxa"/>
            <w:vAlign w:val="center"/>
          </w:tcPr>
          <w:p w14:paraId="0270311E">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规格</w:t>
            </w:r>
          </w:p>
          <w:p w14:paraId="2EAD778F">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型号</w:t>
            </w:r>
          </w:p>
        </w:tc>
        <w:tc>
          <w:tcPr>
            <w:tcW w:w="1559" w:type="dxa"/>
            <w:vAlign w:val="center"/>
          </w:tcPr>
          <w:p w14:paraId="75A5AD53">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生产企业</w:t>
            </w:r>
          </w:p>
        </w:tc>
        <w:tc>
          <w:tcPr>
            <w:tcW w:w="1276" w:type="dxa"/>
            <w:vAlign w:val="center"/>
          </w:tcPr>
          <w:p w14:paraId="73EDEDED">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注册证号</w:t>
            </w:r>
          </w:p>
        </w:tc>
        <w:tc>
          <w:tcPr>
            <w:tcW w:w="1134" w:type="dxa"/>
            <w:vAlign w:val="center"/>
          </w:tcPr>
          <w:p w14:paraId="387BED59">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包装规格</w:t>
            </w:r>
          </w:p>
        </w:tc>
        <w:tc>
          <w:tcPr>
            <w:tcW w:w="1134" w:type="dxa"/>
            <w:vAlign w:val="center"/>
          </w:tcPr>
          <w:p w14:paraId="47EB2FB4">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计价单位</w:t>
            </w:r>
          </w:p>
        </w:tc>
        <w:tc>
          <w:tcPr>
            <w:tcW w:w="851" w:type="dxa"/>
            <w:vAlign w:val="center"/>
          </w:tcPr>
          <w:p w14:paraId="5E253B8B">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报价</w:t>
            </w:r>
          </w:p>
          <w:p w14:paraId="629E894B">
            <w:pPr>
              <w:spacing w:line="38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（元）</w:t>
            </w:r>
          </w:p>
        </w:tc>
      </w:tr>
      <w:tr w14:paraId="74B04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05C7B1E">
            <w:pPr>
              <w:spacing w:line="380" w:lineRule="exact"/>
              <w:jc w:val="left"/>
              <w:rPr>
                <w:rFonts w:ascii="方正仿宋_GBK" w:hAnsi="宋体" w:eastAsia="方正仿宋_GBK" w:cs="Times New Roman"/>
                <w:kern w:val="0"/>
                <w:szCs w:val="21"/>
              </w:rPr>
            </w:pPr>
          </w:p>
        </w:tc>
        <w:tc>
          <w:tcPr>
            <w:tcW w:w="1843" w:type="dxa"/>
            <w:vAlign w:val="center"/>
          </w:tcPr>
          <w:p w14:paraId="5054199E">
            <w:pPr>
              <w:spacing w:line="380" w:lineRule="exact"/>
              <w:jc w:val="left"/>
              <w:rPr>
                <w:rFonts w:ascii="方正仿宋_GBK" w:hAnsi="宋体" w:eastAsia="方正仿宋_GBK" w:cs="Times New Roman"/>
                <w:kern w:val="0"/>
                <w:szCs w:val="21"/>
              </w:rPr>
            </w:pPr>
          </w:p>
        </w:tc>
        <w:tc>
          <w:tcPr>
            <w:tcW w:w="1701" w:type="dxa"/>
            <w:vAlign w:val="center"/>
          </w:tcPr>
          <w:p w14:paraId="445EC3F4">
            <w:pPr>
              <w:spacing w:line="380" w:lineRule="exact"/>
              <w:jc w:val="left"/>
              <w:rPr>
                <w:rFonts w:ascii="方正仿宋_GBK" w:hAnsi="宋体" w:eastAsia="方正仿宋_GBK" w:cs="Times New Roman"/>
                <w:kern w:val="0"/>
                <w:szCs w:val="21"/>
              </w:rPr>
            </w:pPr>
          </w:p>
        </w:tc>
        <w:tc>
          <w:tcPr>
            <w:tcW w:w="1134" w:type="dxa"/>
            <w:vAlign w:val="center"/>
          </w:tcPr>
          <w:p w14:paraId="3B22843A">
            <w:pPr>
              <w:spacing w:line="380" w:lineRule="exact"/>
              <w:jc w:val="left"/>
              <w:rPr>
                <w:rFonts w:ascii="方正仿宋_GBK" w:hAnsi="宋体" w:eastAsia="方正仿宋_GBK" w:cs="Times New Roman"/>
                <w:kern w:val="0"/>
                <w:szCs w:val="21"/>
              </w:rPr>
            </w:pPr>
          </w:p>
        </w:tc>
        <w:tc>
          <w:tcPr>
            <w:tcW w:w="1559" w:type="dxa"/>
            <w:vAlign w:val="center"/>
          </w:tcPr>
          <w:p w14:paraId="1E27A97F">
            <w:pPr>
              <w:spacing w:line="380" w:lineRule="exact"/>
              <w:jc w:val="left"/>
              <w:rPr>
                <w:rFonts w:ascii="方正仿宋_GBK" w:hAnsi="宋体" w:eastAsia="方正仿宋_GBK" w:cs="Times New Roman"/>
                <w:kern w:val="0"/>
                <w:szCs w:val="21"/>
              </w:rPr>
            </w:pPr>
          </w:p>
        </w:tc>
        <w:tc>
          <w:tcPr>
            <w:tcW w:w="1276" w:type="dxa"/>
            <w:vAlign w:val="center"/>
          </w:tcPr>
          <w:p w14:paraId="5771D6F3">
            <w:pPr>
              <w:spacing w:line="380" w:lineRule="exact"/>
              <w:jc w:val="left"/>
              <w:rPr>
                <w:rFonts w:ascii="方正仿宋_GBK" w:hAnsi="宋体" w:eastAsia="方正仿宋_GBK" w:cs="Times New Roman"/>
                <w:kern w:val="0"/>
                <w:szCs w:val="21"/>
              </w:rPr>
            </w:pPr>
          </w:p>
        </w:tc>
        <w:tc>
          <w:tcPr>
            <w:tcW w:w="1134" w:type="dxa"/>
            <w:vAlign w:val="center"/>
          </w:tcPr>
          <w:p w14:paraId="6EBFD4FC">
            <w:pPr>
              <w:spacing w:line="380" w:lineRule="exact"/>
              <w:jc w:val="left"/>
              <w:rPr>
                <w:rFonts w:ascii="方正仿宋_GBK" w:hAnsi="宋体" w:eastAsia="方正仿宋_GBK" w:cs="Times New Roman"/>
                <w:kern w:val="0"/>
                <w:szCs w:val="21"/>
              </w:rPr>
            </w:pPr>
          </w:p>
        </w:tc>
        <w:tc>
          <w:tcPr>
            <w:tcW w:w="1134" w:type="dxa"/>
            <w:vAlign w:val="center"/>
          </w:tcPr>
          <w:p w14:paraId="3E8E4755">
            <w:pPr>
              <w:spacing w:line="380" w:lineRule="exact"/>
              <w:jc w:val="left"/>
              <w:rPr>
                <w:rFonts w:ascii="方正仿宋_GBK" w:hAnsi="宋体" w:eastAsia="方正仿宋_GBK" w:cs="Times New Roman"/>
                <w:kern w:val="0"/>
                <w:szCs w:val="21"/>
              </w:rPr>
            </w:pPr>
          </w:p>
        </w:tc>
        <w:tc>
          <w:tcPr>
            <w:tcW w:w="851" w:type="dxa"/>
            <w:vAlign w:val="center"/>
          </w:tcPr>
          <w:p w14:paraId="5DAB944E">
            <w:pPr>
              <w:spacing w:line="380" w:lineRule="exact"/>
              <w:jc w:val="left"/>
              <w:rPr>
                <w:rFonts w:ascii="方正仿宋_GBK" w:hAnsi="宋体" w:eastAsia="方正仿宋_GBK" w:cs="Times New Roman"/>
                <w:kern w:val="0"/>
                <w:szCs w:val="21"/>
              </w:rPr>
            </w:pPr>
          </w:p>
        </w:tc>
      </w:tr>
      <w:tr w14:paraId="17DF9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C955754">
            <w:pPr>
              <w:spacing w:line="380" w:lineRule="exact"/>
              <w:jc w:val="left"/>
              <w:rPr>
                <w:rFonts w:ascii="方正仿宋_GBK" w:hAnsi="宋体" w:eastAsia="方正仿宋_GBK" w:cs="Times New Roman"/>
                <w:kern w:val="0"/>
                <w:szCs w:val="21"/>
              </w:rPr>
            </w:pPr>
          </w:p>
        </w:tc>
        <w:tc>
          <w:tcPr>
            <w:tcW w:w="1843" w:type="dxa"/>
            <w:vAlign w:val="center"/>
          </w:tcPr>
          <w:p w14:paraId="4B5884C1">
            <w:pPr>
              <w:spacing w:line="380" w:lineRule="exact"/>
              <w:jc w:val="left"/>
              <w:rPr>
                <w:rFonts w:ascii="方正仿宋_GBK" w:hAnsi="宋体" w:eastAsia="方正仿宋_GBK" w:cs="Times New Roman"/>
                <w:kern w:val="0"/>
                <w:szCs w:val="21"/>
              </w:rPr>
            </w:pPr>
          </w:p>
        </w:tc>
        <w:tc>
          <w:tcPr>
            <w:tcW w:w="1701" w:type="dxa"/>
            <w:vAlign w:val="center"/>
          </w:tcPr>
          <w:p w14:paraId="7BBC5174">
            <w:pPr>
              <w:spacing w:line="380" w:lineRule="exact"/>
              <w:jc w:val="left"/>
              <w:rPr>
                <w:rFonts w:ascii="方正仿宋_GBK" w:hAnsi="宋体" w:eastAsia="方正仿宋_GBK" w:cs="Times New Roman"/>
                <w:kern w:val="0"/>
                <w:szCs w:val="21"/>
              </w:rPr>
            </w:pPr>
          </w:p>
        </w:tc>
        <w:tc>
          <w:tcPr>
            <w:tcW w:w="1134" w:type="dxa"/>
            <w:vAlign w:val="center"/>
          </w:tcPr>
          <w:p w14:paraId="01E15E9F">
            <w:pPr>
              <w:spacing w:line="380" w:lineRule="exact"/>
              <w:jc w:val="left"/>
              <w:rPr>
                <w:rFonts w:ascii="方正仿宋_GBK" w:hAnsi="宋体" w:eastAsia="方正仿宋_GBK" w:cs="Times New Roman"/>
                <w:kern w:val="0"/>
                <w:szCs w:val="21"/>
              </w:rPr>
            </w:pPr>
          </w:p>
        </w:tc>
        <w:tc>
          <w:tcPr>
            <w:tcW w:w="1559" w:type="dxa"/>
            <w:vAlign w:val="center"/>
          </w:tcPr>
          <w:p w14:paraId="345C5B1A">
            <w:pPr>
              <w:spacing w:line="380" w:lineRule="exact"/>
              <w:jc w:val="left"/>
              <w:rPr>
                <w:rFonts w:ascii="方正仿宋_GBK" w:hAnsi="宋体" w:eastAsia="方正仿宋_GBK" w:cs="Times New Roman"/>
                <w:kern w:val="0"/>
                <w:szCs w:val="21"/>
              </w:rPr>
            </w:pPr>
          </w:p>
        </w:tc>
        <w:tc>
          <w:tcPr>
            <w:tcW w:w="1276" w:type="dxa"/>
            <w:vAlign w:val="center"/>
          </w:tcPr>
          <w:p w14:paraId="02E3277C">
            <w:pPr>
              <w:spacing w:line="380" w:lineRule="exact"/>
              <w:jc w:val="left"/>
              <w:rPr>
                <w:rFonts w:ascii="方正仿宋_GBK" w:hAnsi="宋体" w:eastAsia="方正仿宋_GBK" w:cs="Times New Roman"/>
                <w:kern w:val="0"/>
                <w:szCs w:val="21"/>
              </w:rPr>
            </w:pPr>
          </w:p>
        </w:tc>
        <w:tc>
          <w:tcPr>
            <w:tcW w:w="1134" w:type="dxa"/>
            <w:vAlign w:val="center"/>
          </w:tcPr>
          <w:p w14:paraId="49643BC1">
            <w:pPr>
              <w:spacing w:line="380" w:lineRule="exact"/>
              <w:jc w:val="left"/>
              <w:rPr>
                <w:rFonts w:ascii="方正仿宋_GBK" w:hAnsi="宋体" w:eastAsia="方正仿宋_GBK" w:cs="Times New Roman"/>
                <w:kern w:val="0"/>
                <w:szCs w:val="21"/>
              </w:rPr>
            </w:pPr>
          </w:p>
        </w:tc>
        <w:tc>
          <w:tcPr>
            <w:tcW w:w="1134" w:type="dxa"/>
            <w:vAlign w:val="center"/>
          </w:tcPr>
          <w:p w14:paraId="68FB69B3">
            <w:pPr>
              <w:spacing w:line="380" w:lineRule="exact"/>
              <w:jc w:val="left"/>
              <w:rPr>
                <w:rFonts w:ascii="方正仿宋_GBK" w:hAnsi="宋体" w:eastAsia="方正仿宋_GBK" w:cs="Times New Roman"/>
                <w:kern w:val="0"/>
                <w:szCs w:val="21"/>
              </w:rPr>
            </w:pPr>
          </w:p>
        </w:tc>
        <w:tc>
          <w:tcPr>
            <w:tcW w:w="851" w:type="dxa"/>
            <w:vAlign w:val="center"/>
          </w:tcPr>
          <w:p w14:paraId="7723FD2D">
            <w:pPr>
              <w:spacing w:line="380" w:lineRule="exact"/>
              <w:jc w:val="left"/>
              <w:rPr>
                <w:rFonts w:ascii="方正仿宋_GBK" w:hAnsi="宋体" w:eastAsia="方正仿宋_GBK" w:cs="Times New Roman"/>
                <w:kern w:val="0"/>
                <w:szCs w:val="21"/>
              </w:rPr>
            </w:pPr>
          </w:p>
        </w:tc>
      </w:tr>
      <w:tr w14:paraId="4FD1C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Align w:val="center"/>
          </w:tcPr>
          <w:p w14:paraId="74365BAD">
            <w:pPr>
              <w:spacing w:line="380" w:lineRule="exact"/>
              <w:jc w:val="left"/>
              <w:rPr>
                <w:rFonts w:ascii="方正仿宋_GBK" w:hAnsi="宋体" w:eastAsia="方正仿宋_GBK" w:cs="Times New Roman"/>
                <w:kern w:val="0"/>
                <w:szCs w:val="21"/>
              </w:rPr>
            </w:pPr>
          </w:p>
        </w:tc>
        <w:tc>
          <w:tcPr>
            <w:tcW w:w="1843" w:type="dxa"/>
            <w:vAlign w:val="center"/>
          </w:tcPr>
          <w:p w14:paraId="6760F7CF">
            <w:pPr>
              <w:spacing w:line="380" w:lineRule="exact"/>
              <w:jc w:val="left"/>
              <w:rPr>
                <w:rFonts w:ascii="方正仿宋_GBK" w:hAnsi="宋体" w:eastAsia="方正仿宋_GBK" w:cs="Times New Roman"/>
                <w:kern w:val="0"/>
                <w:szCs w:val="21"/>
              </w:rPr>
            </w:pPr>
          </w:p>
        </w:tc>
        <w:tc>
          <w:tcPr>
            <w:tcW w:w="1701" w:type="dxa"/>
            <w:vAlign w:val="center"/>
          </w:tcPr>
          <w:p w14:paraId="73BDCD17">
            <w:pPr>
              <w:spacing w:line="380" w:lineRule="exact"/>
              <w:jc w:val="left"/>
              <w:rPr>
                <w:rFonts w:ascii="方正仿宋_GBK" w:hAnsi="宋体" w:eastAsia="方正仿宋_GBK" w:cs="Times New Roman"/>
                <w:kern w:val="0"/>
                <w:szCs w:val="21"/>
              </w:rPr>
            </w:pPr>
          </w:p>
        </w:tc>
        <w:tc>
          <w:tcPr>
            <w:tcW w:w="1134" w:type="dxa"/>
            <w:vAlign w:val="center"/>
          </w:tcPr>
          <w:p w14:paraId="2EBBDEB9">
            <w:pPr>
              <w:spacing w:line="380" w:lineRule="exact"/>
              <w:jc w:val="left"/>
              <w:rPr>
                <w:rFonts w:ascii="方正仿宋_GBK" w:hAnsi="宋体" w:eastAsia="方正仿宋_GBK" w:cs="Times New Roman"/>
                <w:kern w:val="0"/>
                <w:szCs w:val="21"/>
              </w:rPr>
            </w:pPr>
          </w:p>
        </w:tc>
        <w:tc>
          <w:tcPr>
            <w:tcW w:w="1559" w:type="dxa"/>
            <w:vAlign w:val="center"/>
          </w:tcPr>
          <w:p w14:paraId="6D8442CC">
            <w:pPr>
              <w:spacing w:line="380" w:lineRule="exact"/>
              <w:jc w:val="left"/>
              <w:rPr>
                <w:rFonts w:ascii="方正仿宋_GBK" w:hAnsi="宋体" w:eastAsia="方正仿宋_GBK" w:cs="Times New Roman"/>
                <w:kern w:val="0"/>
                <w:szCs w:val="21"/>
              </w:rPr>
            </w:pPr>
          </w:p>
        </w:tc>
        <w:tc>
          <w:tcPr>
            <w:tcW w:w="1276" w:type="dxa"/>
            <w:vAlign w:val="center"/>
          </w:tcPr>
          <w:p w14:paraId="6F5F4231">
            <w:pPr>
              <w:spacing w:line="380" w:lineRule="exact"/>
              <w:jc w:val="left"/>
              <w:rPr>
                <w:rFonts w:ascii="方正仿宋_GBK" w:hAnsi="宋体" w:eastAsia="方正仿宋_GBK" w:cs="Times New Roman"/>
                <w:kern w:val="0"/>
                <w:szCs w:val="21"/>
              </w:rPr>
            </w:pPr>
          </w:p>
        </w:tc>
        <w:tc>
          <w:tcPr>
            <w:tcW w:w="1134" w:type="dxa"/>
            <w:vAlign w:val="center"/>
          </w:tcPr>
          <w:p w14:paraId="7D6ACA37">
            <w:pPr>
              <w:spacing w:line="380" w:lineRule="exact"/>
              <w:jc w:val="left"/>
              <w:rPr>
                <w:rFonts w:ascii="方正仿宋_GBK" w:hAnsi="宋体" w:eastAsia="方正仿宋_GBK" w:cs="Times New Roman"/>
                <w:kern w:val="0"/>
                <w:szCs w:val="21"/>
              </w:rPr>
            </w:pPr>
          </w:p>
        </w:tc>
        <w:tc>
          <w:tcPr>
            <w:tcW w:w="1134" w:type="dxa"/>
            <w:vAlign w:val="center"/>
          </w:tcPr>
          <w:p w14:paraId="2BECAA81">
            <w:pPr>
              <w:spacing w:line="380" w:lineRule="exact"/>
              <w:jc w:val="left"/>
              <w:rPr>
                <w:rFonts w:ascii="方正仿宋_GBK" w:hAnsi="宋体" w:eastAsia="方正仿宋_GBK" w:cs="Times New Roman"/>
                <w:kern w:val="0"/>
                <w:szCs w:val="21"/>
              </w:rPr>
            </w:pPr>
          </w:p>
        </w:tc>
        <w:tc>
          <w:tcPr>
            <w:tcW w:w="851" w:type="dxa"/>
            <w:vAlign w:val="center"/>
          </w:tcPr>
          <w:p w14:paraId="391ABF2D">
            <w:pPr>
              <w:spacing w:line="380" w:lineRule="exact"/>
              <w:jc w:val="left"/>
              <w:rPr>
                <w:rFonts w:ascii="方正仿宋_GBK" w:hAnsi="宋体" w:eastAsia="方正仿宋_GBK" w:cs="Times New Roman"/>
                <w:kern w:val="0"/>
                <w:szCs w:val="21"/>
              </w:rPr>
            </w:pPr>
          </w:p>
        </w:tc>
      </w:tr>
      <w:tr w14:paraId="4B4FD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C6AF716">
            <w:pPr>
              <w:spacing w:line="380" w:lineRule="exact"/>
              <w:jc w:val="left"/>
              <w:rPr>
                <w:rFonts w:ascii="方正仿宋_GBK" w:hAnsi="宋体" w:eastAsia="方正仿宋_GBK" w:cs="Times New Roman"/>
                <w:kern w:val="0"/>
                <w:szCs w:val="21"/>
              </w:rPr>
            </w:pPr>
          </w:p>
        </w:tc>
        <w:tc>
          <w:tcPr>
            <w:tcW w:w="1843" w:type="dxa"/>
            <w:vAlign w:val="center"/>
          </w:tcPr>
          <w:p w14:paraId="0A6F3551">
            <w:pPr>
              <w:spacing w:line="380" w:lineRule="exact"/>
              <w:jc w:val="left"/>
              <w:rPr>
                <w:rFonts w:ascii="方正仿宋_GBK" w:hAnsi="宋体" w:eastAsia="方正仿宋_GBK" w:cs="Times New Roman"/>
                <w:kern w:val="0"/>
                <w:szCs w:val="21"/>
              </w:rPr>
            </w:pPr>
          </w:p>
        </w:tc>
        <w:tc>
          <w:tcPr>
            <w:tcW w:w="1701" w:type="dxa"/>
            <w:vAlign w:val="center"/>
          </w:tcPr>
          <w:p w14:paraId="34E645BE">
            <w:pPr>
              <w:spacing w:line="380" w:lineRule="exact"/>
              <w:jc w:val="left"/>
              <w:rPr>
                <w:rFonts w:ascii="方正仿宋_GBK" w:hAnsi="宋体" w:eastAsia="方正仿宋_GBK" w:cs="Times New Roman"/>
                <w:kern w:val="0"/>
                <w:szCs w:val="21"/>
              </w:rPr>
            </w:pPr>
          </w:p>
        </w:tc>
        <w:tc>
          <w:tcPr>
            <w:tcW w:w="1134" w:type="dxa"/>
            <w:vAlign w:val="center"/>
          </w:tcPr>
          <w:p w14:paraId="6177DFF0">
            <w:pPr>
              <w:spacing w:line="380" w:lineRule="exact"/>
              <w:jc w:val="left"/>
              <w:rPr>
                <w:rFonts w:ascii="方正仿宋_GBK" w:hAnsi="宋体" w:eastAsia="方正仿宋_GBK" w:cs="Times New Roman"/>
                <w:kern w:val="0"/>
                <w:szCs w:val="21"/>
              </w:rPr>
            </w:pPr>
          </w:p>
        </w:tc>
        <w:tc>
          <w:tcPr>
            <w:tcW w:w="1559" w:type="dxa"/>
            <w:vAlign w:val="center"/>
          </w:tcPr>
          <w:p w14:paraId="0FEE001D">
            <w:pPr>
              <w:spacing w:line="380" w:lineRule="exact"/>
              <w:jc w:val="left"/>
              <w:rPr>
                <w:rFonts w:ascii="方正仿宋_GBK" w:hAnsi="宋体" w:eastAsia="方正仿宋_GBK" w:cs="Times New Roman"/>
                <w:kern w:val="0"/>
                <w:szCs w:val="21"/>
              </w:rPr>
            </w:pPr>
          </w:p>
        </w:tc>
        <w:tc>
          <w:tcPr>
            <w:tcW w:w="1276" w:type="dxa"/>
            <w:vAlign w:val="center"/>
          </w:tcPr>
          <w:p w14:paraId="1EF2E769">
            <w:pPr>
              <w:spacing w:line="380" w:lineRule="exact"/>
              <w:jc w:val="left"/>
              <w:rPr>
                <w:rFonts w:ascii="方正仿宋_GBK" w:hAnsi="宋体" w:eastAsia="方正仿宋_GBK" w:cs="Times New Roman"/>
                <w:kern w:val="0"/>
                <w:szCs w:val="21"/>
              </w:rPr>
            </w:pPr>
          </w:p>
        </w:tc>
        <w:tc>
          <w:tcPr>
            <w:tcW w:w="1134" w:type="dxa"/>
            <w:vAlign w:val="center"/>
          </w:tcPr>
          <w:p w14:paraId="05E79CD9">
            <w:pPr>
              <w:spacing w:line="380" w:lineRule="exact"/>
              <w:jc w:val="left"/>
              <w:rPr>
                <w:rFonts w:ascii="方正仿宋_GBK" w:hAnsi="宋体" w:eastAsia="方正仿宋_GBK" w:cs="Times New Roman"/>
                <w:kern w:val="0"/>
                <w:szCs w:val="21"/>
              </w:rPr>
            </w:pPr>
          </w:p>
        </w:tc>
        <w:tc>
          <w:tcPr>
            <w:tcW w:w="1134" w:type="dxa"/>
            <w:vAlign w:val="center"/>
          </w:tcPr>
          <w:p w14:paraId="4CEEC617">
            <w:pPr>
              <w:spacing w:line="380" w:lineRule="exact"/>
              <w:jc w:val="left"/>
              <w:rPr>
                <w:rFonts w:ascii="方正仿宋_GBK" w:hAnsi="宋体" w:eastAsia="方正仿宋_GBK" w:cs="Times New Roman"/>
                <w:kern w:val="0"/>
                <w:szCs w:val="21"/>
              </w:rPr>
            </w:pPr>
          </w:p>
        </w:tc>
        <w:tc>
          <w:tcPr>
            <w:tcW w:w="851" w:type="dxa"/>
            <w:vAlign w:val="center"/>
          </w:tcPr>
          <w:p w14:paraId="490F3F02">
            <w:pPr>
              <w:spacing w:line="380" w:lineRule="exact"/>
              <w:jc w:val="left"/>
              <w:rPr>
                <w:rFonts w:ascii="方正仿宋_GBK" w:hAnsi="宋体" w:eastAsia="方正仿宋_GBK" w:cs="Times New Roman"/>
                <w:kern w:val="0"/>
                <w:szCs w:val="21"/>
              </w:rPr>
            </w:pPr>
          </w:p>
        </w:tc>
      </w:tr>
      <w:tr w14:paraId="4E13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DCBF614">
            <w:pPr>
              <w:spacing w:line="380" w:lineRule="exact"/>
              <w:jc w:val="left"/>
              <w:rPr>
                <w:rFonts w:ascii="方正仿宋_GBK" w:hAnsi="宋体" w:eastAsia="方正仿宋_GBK" w:cs="Times New Roman"/>
                <w:kern w:val="0"/>
                <w:szCs w:val="21"/>
              </w:rPr>
            </w:pPr>
          </w:p>
        </w:tc>
        <w:tc>
          <w:tcPr>
            <w:tcW w:w="1843" w:type="dxa"/>
            <w:vAlign w:val="center"/>
          </w:tcPr>
          <w:p w14:paraId="06463880">
            <w:pPr>
              <w:spacing w:line="380" w:lineRule="exact"/>
              <w:jc w:val="left"/>
              <w:rPr>
                <w:rFonts w:ascii="方正仿宋_GBK" w:hAnsi="宋体" w:eastAsia="方正仿宋_GBK" w:cs="Times New Roman"/>
                <w:kern w:val="0"/>
                <w:szCs w:val="21"/>
              </w:rPr>
            </w:pPr>
          </w:p>
        </w:tc>
        <w:tc>
          <w:tcPr>
            <w:tcW w:w="1701" w:type="dxa"/>
            <w:vAlign w:val="center"/>
          </w:tcPr>
          <w:p w14:paraId="7660EE90">
            <w:pPr>
              <w:spacing w:line="380" w:lineRule="exact"/>
              <w:jc w:val="left"/>
              <w:rPr>
                <w:rFonts w:ascii="方正仿宋_GBK" w:hAnsi="宋体" w:eastAsia="方正仿宋_GBK" w:cs="Times New Roman"/>
                <w:kern w:val="0"/>
                <w:szCs w:val="21"/>
              </w:rPr>
            </w:pPr>
          </w:p>
        </w:tc>
        <w:tc>
          <w:tcPr>
            <w:tcW w:w="1134" w:type="dxa"/>
            <w:vAlign w:val="center"/>
          </w:tcPr>
          <w:p w14:paraId="375BD63D">
            <w:pPr>
              <w:spacing w:line="380" w:lineRule="exact"/>
              <w:jc w:val="left"/>
              <w:rPr>
                <w:rFonts w:ascii="方正仿宋_GBK" w:hAnsi="宋体" w:eastAsia="方正仿宋_GBK" w:cs="Times New Roman"/>
                <w:kern w:val="0"/>
                <w:szCs w:val="21"/>
              </w:rPr>
            </w:pPr>
          </w:p>
        </w:tc>
        <w:tc>
          <w:tcPr>
            <w:tcW w:w="1559" w:type="dxa"/>
            <w:vAlign w:val="center"/>
          </w:tcPr>
          <w:p w14:paraId="499B64A4">
            <w:pPr>
              <w:spacing w:line="380" w:lineRule="exact"/>
              <w:jc w:val="left"/>
              <w:rPr>
                <w:rFonts w:ascii="方正仿宋_GBK" w:hAnsi="宋体" w:eastAsia="方正仿宋_GBK" w:cs="Times New Roman"/>
                <w:kern w:val="0"/>
                <w:szCs w:val="21"/>
              </w:rPr>
            </w:pPr>
          </w:p>
        </w:tc>
        <w:tc>
          <w:tcPr>
            <w:tcW w:w="1276" w:type="dxa"/>
            <w:vAlign w:val="center"/>
          </w:tcPr>
          <w:p w14:paraId="2A252AD9">
            <w:pPr>
              <w:spacing w:line="380" w:lineRule="exact"/>
              <w:jc w:val="left"/>
              <w:rPr>
                <w:rFonts w:ascii="方正仿宋_GBK" w:hAnsi="宋体" w:eastAsia="方正仿宋_GBK" w:cs="Times New Roman"/>
                <w:kern w:val="0"/>
                <w:szCs w:val="21"/>
              </w:rPr>
            </w:pPr>
          </w:p>
        </w:tc>
        <w:tc>
          <w:tcPr>
            <w:tcW w:w="1134" w:type="dxa"/>
            <w:vAlign w:val="center"/>
          </w:tcPr>
          <w:p w14:paraId="72527FAE">
            <w:pPr>
              <w:spacing w:line="380" w:lineRule="exact"/>
              <w:jc w:val="left"/>
              <w:rPr>
                <w:rFonts w:ascii="方正仿宋_GBK" w:hAnsi="宋体" w:eastAsia="方正仿宋_GBK" w:cs="Times New Roman"/>
                <w:kern w:val="0"/>
                <w:szCs w:val="21"/>
              </w:rPr>
            </w:pPr>
          </w:p>
        </w:tc>
        <w:tc>
          <w:tcPr>
            <w:tcW w:w="1134" w:type="dxa"/>
            <w:vAlign w:val="center"/>
          </w:tcPr>
          <w:p w14:paraId="4A646425">
            <w:pPr>
              <w:spacing w:line="380" w:lineRule="exact"/>
              <w:jc w:val="left"/>
              <w:rPr>
                <w:rFonts w:ascii="方正仿宋_GBK" w:hAnsi="宋体" w:eastAsia="方正仿宋_GBK" w:cs="Times New Roman"/>
                <w:kern w:val="0"/>
                <w:szCs w:val="21"/>
              </w:rPr>
            </w:pPr>
          </w:p>
        </w:tc>
        <w:tc>
          <w:tcPr>
            <w:tcW w:w="851" w:type="dxa"/>
            <w:vAlign w:val="center"/>
          </w:tcPr>
          <w:p w14:paraId="4CCF6C2A">
            <w:pPr>
              <w:spacing w:line="380" w:lineRule="exact"/>
              <w:jc w:val="left"/>
              <w:rPr>
                <w:rFonts w:ascii="方正仿宋_GBK" w:hAnsi="宋体" w:eastAsia="方正仿宋_GBK" w:cs="Times New Roman"/>
                <w:kern w:val="0"/>
                <w:szCs w:val="21"/>
              </w:rPr>
            </w:pPr>
          </w:p>
        </w:tc>
      </w:tr>
      <w:tr w14:paraId="5DDB1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12893B5">
            <w:pPr>
              <w:spacing w:line="380" w:lineRule="exact"/>
              <w:jc w:val="left"/>
              <w:rPr>
                <w:rFonts w:ascii="方正仿宋_GBK" w:hAnsi="宋体" w:eastAsia="方正仿宋_GBK" w:cs="Times New Roman"/>
                <w:kern w:val="0"/>
                <w:szCs w:val="21"/>
              </w:rPr>
            </w:pPr>
          </w:p>
        </w:tc>
        <w:tc>
          <w:tcPr>
            <w:tcW w:w="1843" w:type="dxa"/>
            <w:vAlign w:val="center"/>
          </w:tcPr>
          <w:p w14:paraId="6A5E24FD">
            <w:pPr>
              <w:spacing w:line="380" w:lineRule="exact"/>
              <w:jc w:val="left"/>
              <w:rPr>
                <w:rFonts w:ascii="方正仿宋_GBK" w:hAnsi="宋体" w:eastAsia="方正仿宋_GBK" w:cs="Times New Roman"/>
                <w:kern w:val="0"/>
                <w:szCs w:val="21"/>
              </w:rPr>
            </w:pPr>
          </w:p>
        </w:tc>
        <w:tc>
          <w:tcPr>
            <w:tcW w:w="1701" w:type="dxa"/>
            <w:vAlign w:val="center"/>
          </w:tcPr>
          <w:p w14:paraId="0B686718">
            <w:pPr>
              <w:spacing w:line="380" w:lineRule="exact"/>
              <w:jc w:val="left"/>
              <w:rPr>
                <w:rFonts w:ascii="方正仿宋_GBK" w:hAnsi="宋体" w:eastAsia="方正仿宋_GBK" w:cs="Times New Roman"/>
                <w:kern w:val="0"/>
                <w:szCs w:val="21"/>
              </w:rPr>
            </w:pPr>
          </w:p>
        </w:tc>
        <w:tc>
          <w:tcPr>
            <w:tcW w:w="1134" w:type="dxa"/>
            <w:vAlign w:val="center"/>
          </w:tcPr>
          <w:p w14:paraId="0ED54418">
            <w:pPr>
              <w:spacing w:line="380" w:lineRule="exact"/>
              <w:jc w:val="left"/>
              <w:rPr>
                <w:rFonts w:ascii="方正仿宋_GBK" w:hAnsi="宋体" w:eastAsia="方正仿宋_GBK" w:cs="Times New Roman"/>
                <w:kern w:val="0"/>
                <w:szCs w:val="21"/>
              </w:rPr>
            </w:pPr>
          </w:p>
        </w:tc>
        <w:tc>
          <w:tcPr>
            <w:tcW w:w="1559" w:type="dxa"/>
            <w:vAlign w:val="center"/>
          </w:tcPr>
          <w:p w14:paraId="4D0E086F">
            <w:pPr>
              <w:spacing w:line="380" w:lineRule="exact"/>
              <w:jc w:val="left"/>
              <w:rPr>
                <w:rFonts w:ascii="方正仿宋_GBK" w:hAnsi="宋体" w:eastAsia="方正仿宋_GBK" w:cs="Times New Roman"/>
                <w:kern w:val="0"/>
                <w:szCs w:val="21"/>
              </w:rPr>
            </w:pPr>
          </w:p>
        </w:tc>
        <w:tc>
          <w:tcPr>
            <w:tcW w:w="1276" w:type="dxa"/>
            <w:vAlign w:val="center"/>
          </w:tcPr>
          <w:p w14:paraId="4642081A">
            <w:pPr>
              <w:spacing w:line="380" w:lineRule="exact"/>
              <w:jc w:val="left"/>
              <w:rPr>
                <w:rFonts w:ascii="方正仿宋_GBK" w:hAnsi="宋体" w:eastAsia="方正仿宋_GBK" w:cs="Times New Roman"/>
                <w:kern w:val="0"/>
                <w:szCs w:val="21"/>
              </w:rPr>
            </w:pPr>
          </w:p>
        </w:tc>
        <w:tc>
          <w:tcPr>
            <w:tcW w:w="1134" w:type="dxa"/>
            <w:vAlign w:val="center"/>
          </w:tcPr>
          <w:p w14:paraId="3824EAE8">
            <w:pPr>
              <w:spacing w:line="380" w:lineRule="exact"/>
              <w:jc w:val="left"/>
              <w:rPr>
                <w:rFonts w:ascii="方正仿宋_GBK" w:hAnsi="宋体" w:eastAsia="方正仿宋_GBK" w:cs="Times New Roman"/>
                <w:kern w:val="0"/>
                <w:szCs w:val="21"/>
              </w:rPr>
            </w:pPr>
          </w:p>
        </w:tc>
        <w:tc>
          <w:tcPr>
            <w:tcW w:w="1134" w:type="dxa"/>
            <w:vAlign w:val="center"/>
          </w:tcPr>
          <w:p w14:paraId="0BAAF5C6">
            <w:pPr>
              <w:spacing w:line="380" w:lineRule="exact"/>
              <w:jc w:val="left"/>
              <w:rPr>
                <w:rFonts w:ascii="方正仿宋_GBK" w:hAnsi="宋体" w:eastAsia="方正仿宋_GBK" w:cs="Times New Roman"/>
                <w:kern w:val="0"/>
                <w:szCs w:val="21"/>
              </w:rPr>
            </w:pPr>
          </w:p>
        </w:tc>
        <w:tc>
          <w:tcPr>
            <w:tcW w:w="851" w:type="dxa"/>
            <w:vAlign w:val="center"/>
          </w:tcPr>
          <w:p w14:paraId="21726E1F">
            <w:pPr>
              <w:spacing w:line="380" w:lineRule="exact"/>
              <w:jc w:val="left"/>
              <w:rPr>
                <w:rFonts w:ascii="方正仿宋_GBK" w:hAnsi="宋体" w:eastAsia="方正仿宋_GBK" w:cs="Times New Roman"/>
                <w:kern w:val="0"/>
                <w:szCs w:val="21"/>
              </w:rPr>
            </w:pPr>
          </w:p>
        </w:tc>
      </w:tr>
      <w:tr w14:paraId="759AD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C325BC9">
            <w:pPr>
              <w:spacing w:line="380" w:lineRule="exact"/>
              <w:jc w:val="left"/>
              <w:rPr>
                <w:rFonts w:ascii="方正仿宋_GBK" w:hAnsi="宋体" w:eastAsia="方正仿宋_GBK" w:cs="Times New Roman"/>
                <w:kern w:val="0"/>
                <w:szCs w:val="21"/>
              </w:rPr>
            </w:pPr>
          </w:p>
        </w:tc>
        <w:tc>
          <w:tcPr>
            <w:tcW w:w="1843" w:type="dxa"/>
            <w:vAlign w:val="center"/>
          </w:tcPr>
          <w:p w14:paraId="046D76CE">
            <w:pPr>
              <w:spacing w:line="380" w:lineRule="exact"/>
              <w:jc w:val="left"/>
              <w:rPr>
                <w:rFonts w:ascii="方正仿宋_GBK" w:hAnsi="宋体" w:eastAsia="方正仿宋_GBK" w:cs="Times New Roman"/>
                <w:kern w:val="0"/>
                <w:szCs w:val="21"/>
              </w:rPr>
            </w:pPr>
          </w:p>
        </w:tc>
        <w:tc>
          <w:tcPr>
            <w:tcW w:w="1701" w:type="dxa"/>
            <w:vAlign w:val="center"/>
          </w:tcPr>
          <w:p w14:paraId="6BCA2D8F">
            <w:pPr>
              <w:spacing w:line="380" w:lineRule="exact"/>
              <w:jc w:val="left"/>
              <w:rPr>
                <w:rFonts w:ascii="方正仿宋_GBK" w:hAnsi="宋体" w:eastAsia="方正仿宋_GBK" w:cs="Times New Roman"/>
                <w:kern w:val="0"/>
                <w:szCs w:val="21"/>
              </w:rPr>
            </w:pPr>
          </w:p>
        </w:tc>
        <w:tc>
          <w:tcPr>
            <w:tcW w:w="1134" w:type="dxa"/>
            <w:vAlign w:val="center"/>
          </w:tcPr>
          <w:p w14:paraId="486A8E6A">
            <w:pPr>
              <w:spacing w:line="380" w:lineRule="exact"/>
              <w:jc w:val="left"/>
              <w:rPr>
                <w:rFonts w:ascii="方正仿宋_GBK" w:hAnsi="宋体" w:eastAsia="方正仿宋_GBK" w:cs="Times New Roman"/>
                <w:kern w:val="0"/>
                <w:szCs w:val="21"/>
              </w:rPr>
            </w:pPr>
          </w:p>
        </w:tc>
        <w:tc>
          <w:tcPr>
            <w:tcW w:w="1559" w:type="dxa"/>
            <w:vAlign w:val="center"/>
          </w:tcPr>
          <w:p w14:paraId="7CF32AA1">
            <w:pPr>
              <w:spacing w:line="380" w:lineRule="exact"/>
              <w:jc w:val="left"/>
              <w:rPr>
                <w:rFonts w:ascii="方正仿宋_GBK" w:hAnsi="宋体" w:eastAsia="方正仿宋_GBK" w:cs="Times New Roman"/>
                <w:kern w:val="0"/>
                <w:szCs w:val="21"/>
              </w:rPr>
            </w:pPr>
          </w:p>
        </w:tc>
        <w:tc>
          <w:tcPr>
            <w:tcW w:w="1276" w:type="dxa"/>
            <w:vAlign w:val="center"/>
          </w:tcPr>
          <w:p w14:paraId="5E98F7DB">
            <w:pPr>
              <w:spacing w:line="380" w:lineRule="exact"/>
              <w:rPr>
                <w:rFonts w:ascii="方正仿宋_GBK" w:hAnsi="Times New Roman" w:eastAsia="方正仿宋_GBK" w:cs="Times New Roman"/>
                <w:kern w:val="0"/>
                <w:szCs w:val="21"/>
              </w:rPr>
            </w:pPr>
          </w:p>
        </w:tc>
        <w:tc>
          <w:tcPr>
            <w:tcW w:w="1134" w:type="dxa"/>
            <w:vAlign w:val="center"/>
          </w:tcPr>
          <w:p w14:paraId="22E121F3">
            <w:pPr>
              <w:spacing w:line="380" w:lineRule="exact"/>
              <w:jc w:val="left"/>
              <w:rPr>
                <w:rFonts w:ascii="方正仿宋_GBK" w:hAnsi="宋体" w:eastAsia="方正仿宋_GBK" w:cs="Times New Roman"/>
                <w:kern w:val="0"/>
                <w:szCs w:val="21"/>
              </w:rPr>
            </w:pPr>
          </w:p>
        </w:tc>
        <w:tc>
          <w:tcPr>
            <w:tcW w:w="1134" w:type="dxa"/>
            <w:vAlign w:val="center"/>
          </w:tcPr>
          <w:p w14:paraId="201AD9F5">
            <w:pPr>
              <w:spacing w:line="3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合计总价</w:t>
            </w:r>
          </w:p>
        </w:tc>
        <w:tc>
          <w:tcPr>
            <w:tcW w:w="851" w:type="dxa"/>
            <w:vAlign w:val="center"/>
          </w:tcPr>
          <w:p w14:paraId="130789B3">
            <w:pPr>
              <w:spacing w:line="380" w:lineRule="exact"/>
              <w:jc w:val="left"/>
              <w:rPr>
                <w:rFonts w:ascii="方正仿宋_GBK" w:hAnsi="宋体" w:eastAsia="方正仿宋_GBK" w:cs="Times New Roman"/>
                <w:kern w:val="0"/>
                <w:szCs w:val="21"/>
              </w:rPr>
            </w:pPr>
          </w:p>
        </w:tc>
      </w:tr>
    </w:tbl>
    <w:p w14:paraId="2926E688">
      <w:pPr>
        <w:widowControl/>
        <w:spacing w:line="570" w:lineRule="exact"/>
        <w:ind w:firstLine="3213" w:firstLineChars="1000"/>
        <w:rPr>
          <w:rFonts w:ascii="方正仿宋_GBK" w:hAnsi="宋体" w:eastAsia="方正仿宋_GBK"/>
          <w:b/>
          <w:sz w:val="32"/>
        </w:rPr>
      </w:pPr>
      <w:r>
        <w:rPr>
          <w:rFonts w:hint="eastAsia" w:ascii="方正仿宋_GBK" w:hAnsi="宋体" w:eastAsia="方正仿宋_GBK"/>
          <w:b/>
          <w:sz w:val="32"/>
        </w:rPr>
        <w:t>明细报价表</w:t>
      </w:r>
    </w:p>
    <w:p w14:paraId="6BA4697E">
      <w:pPr>
        <w:jc w:val="left"/>
        <w:rPr>
          <w:rFonts w:ascii="方正仿宋_GBK" w:hAnsi="宋体" w:eastAsia="方正仿宋_GBK"/>
          <w:sz w:val="24"/>
          <w:szCs w:val="24"/>
        </w:rPr>
      </w:pPr>
      <w:r>
        <w:rPr>
          <w:rFonts w:hint="eastAsia" w:ascii="方正仿宋_GBK" w:hAnsi="宋体" w:eastAsia="方正仿宋_GBK"/>
          <w:sz w:val="32"/>
          <w:szCs w:val="32"/>
        </w:rPr>
        <w:t xml:space="preserve">                                 </w:t>
      </w:r>
      <w:r>
        <w:rPr>
          <w:rFonts w:hint="eastAsia" w:ascii="方正仿宋_GBK" w:hAnsi="宋体" w:eastAsia="方正仿宋_GBK"/>
          <w:sz w:val="24"/>
          <w:szCs w:val="24"/>
        </w:rPr>
        <w:t xml:space="preserve"> 供应商：</w:t>
      </w:r>
    </w:p>
    <w:p w14:paraId="5919932B">
      <w:pPr>
        <w:jc w:val="left"/>
        <w:rPr>
          <w:rFonts w:ascii="方正仿宋_GBK" w:hAnsi="宋体" w:eastAsia="方正仿宋_GBK"/>
          <w:sz w:val="24"/>
          <w:szCs w:val="24"/>
        </w:rPr>
      </w:pPr>
      <w:r>
        <w:rPr>
          <w:rFonts w:hint="eastAsia" w:ascii="方正仿宋_GBK" w:hAnsi="宋体" w:eastAsia="方正仿宋_GBK"/>
          <w:sz w:val="24"/>
          <w:szCs w:val="24"/>
        </w:rPr>
        <w:t xml:space="preserve">                                             日  期：</w:t>
      </w:r>
    </w:p>
    <w:p w14:paraId="6B4B6C79">
      <w:pPr>
        <w:ind w:left="4" w:leftChars="-472" w:hanging="995" w:hangingChars="413"/>
        <w:rPr>
          <w:rFonts w:ascii="方正仿宋_GBK" w:hAnsi="宋体" w:eastAsia="方正仿宋_GBK"/>
          <w:b/>
          <w:sz w:val="24"/>
          <w:szCs w:val="24"/>
        </w:rPr>
      </w:pPr>
      <w:r>
        <w:rPr>
          <w:rFonts w:hint="eastAsia" w:ascii="方正仿宋_GBK" w:hAnsi="宋体" w:eastAsia="方正仿宋_GBK"/>
          <w:b/>
          <w:sz w:val="24"/>
          <w:szCs w:val="24"/>
        </w:rPr>
        <w:t>注意事项：</w:t>
      </w:r>
    </w:p>
    <w:p w14:paraId="6C55A057">
      <w:pPr>
        <w:numPr>
          <w:ilvl w:val="0"/>
          <w:numId w:val="3"/>
        </w:numPr>
        <w:rPr>
          <w:rFonts w:ascii="方正仿宋_GBK" w:hAnsi="宋体" w:eastAsia="方正仿宋_GBK"/>
          <w:szCs w:val="21"/>
        </w:rPr>
      </w:pPr>
      <w:r>
        <w:rPr>
          <w:rFonts w:hint="eastAsia" w:ascii="方正仿宋_GBK" w:hAnsi="宋体" w:eastAsia="方正仿宋_GBK"/>
          <w:szCs w:val="21"/>
        </w:rPr>
        <w:t>耗材名称、药交所产品编码、27位医保编码、规格型号、生产企业、注册证号、包装规格</w:t>
      </w:r>
      <w:r>
        <w:rPr>
          <w:rFonts w:hint="eastAsia" w:ascii="方正仿宋_GBK" w:hAnsi="宋体" w:eastAsia="方正仿宋_GBK"/>
          <w:b/>
          <w:color w:val="FF0000"/>
          <w:szCs w:val="21"/>
        </w:rPr>
        <w:t>需严格按照药品交易所对应信息如实填报，</w:t>
      </w:r>
      <w:r>
        <w:rPr>
          <w:rFonts w:hint="eastAsia" w:ascii="方正仿宋_GBK" w:hAnsi="宋体" w:eastAsia="方正仿宋_GBK"/>
          <w:szCs w:val="21"/>
        </w:rPr>
        <w:t>并加盖报价单位公章。</w:t>
      </w:r>
    </w:p>
    <w:p w14:paraId="55AD2965">
      <w:pPr>
        <w:tabs>
          <w:tab w:val="left" w:pos="2510"/>
          <w:tab w:val="center" w:pos="4153"/>
        </w:tabs>
        <w:rPr>
          <w:rFonts w:ascii="方正仿宋_GBK" w:hAnsi="宋体" w:eastAsia="方正仿宋_GBK"/>
          <w:szCs w:val="21"/>
        </w:rPr>
      </w:pPr>
    </w:p>
    <w:p w14:paraId="1AB7B105">
      <w:pPr>
        <w:tabs>
          <w:tab w:val="left" w:pos="2510"/>
          <w:tab w:val="center" w:pos="4153"/>
        </w:tabs>
        <w:rPr>
          <w:rFonts w:ascii="方正仿宋_GBK" w:hAnsi="宋体" w:eastAsia="方正仿宋_GBK"/>
          <w:sz w:val="24"/>
          <w:szCs w:val="24"/>
        </w:rPr>
      </w:pPr>
    </w:p>
    <w:p w14:paraId="5BF5DE4D">
      <w:pPr>
        <w:tabs>
          <w:tab w:val="left" w:pos="2510"/>
          <w:tab w:val="center" w:pos="4153"/>
        </w:tabs>
        <w:rPr>
          <w:rFonts w:ascii="方正仿宋_GBK" w:hAnsi="宋体" w:eastAsia="方正仿宋_GBK"/>
          <w:sz w:val="24"/>
          <w:szCs w:val="24"/>
        </w:rPr>
      </w:pPr>
    </w:p>
    <w:p w14:paraId="1EF1F1DB">
      <w:pPr>
        <w:tabs>
          <w:tab w:val="left" w:pos="2510"/>
          <w:tab w:val="center" w:pos="4153"/>
        </w:tabs>
        <w:rPr>
          <w:rFonts w:ascii="方正仿宋_GBK" w:hAnsi="宋体" w:eastAsia="方正仿宋_GBK"/>
          <w:sz w:val="24"/>
          <w:szCs w:val="24"/>
        </w:rPr>
      </w:pPr>
    </w:p>
    <w:p w14:paraId="2BBE210D">
      <w:pPr>
        <w:tabs>
          <w:tab w:val="left" w:pos="2510"/>
          <w:tab w:val="center" w:pos="4153"/>
        </w:tabs>
        <w:rPr>
          <w:rFonts w:ascii="方正仿宋_GBK" w:hAnsi="宋体" w:eastAsia="方正仿宋_GBK"/>
          <w:sz w:val="24"/>
          <w:szCs w:val="24"/>
        </w:rPr>
      </w:pPr>
    </w:p>
    <w:p w14:paraId="250E1AC7">
      <w:pPr>
        <w:tabs>
          <w:tab w:val="left" w:pos="2510"/>
          <w:tab w:val="center" w:pos="4153"/>
        </w:tabs>
        <w:rPr>
          <w:rFonts w:ascii="方正仿宋_GBK" w:hAnsi="宋体" w:eastAsia="方正仿宋_GBK"/>
          <w:sz w:val="24"/>
          <w:szCs w:val="24"/>
        </w:rPr>
      </w:pPr>
    </w:p>
    <w:p w14:paraId="4CE62C49">
      <w:pPr>
        <w:tabs>
          <w:tab w:val="left" w:pos="2510"/>
          <w:tab w:val="center" w:pos="4153"/>
        </w:tabs>
        <w:rPr>
          <w:rFonts w:ascii="方正仿宋_GBK" w:hAnsi="宋体" w:eastAsia="方正仿宋_GBK"/>
          <w:sz w:val="24"/>
          <w:szCs w:val="24"/>
        </w:rPr>
      </w:pPr>
    </w:p>
    <w:p w14:paraId="7706F9D7">
      <w:pPr>
        <w:tabs>
          <w:tab w:val="left" w:pos="2510"/>
          <w:tab w:val="center" w:pos="4153"/>
        </w:tabs>
        <w:rPr>
          <w:rFonts w:ascii="方正仿宋_GBK" w:hAnsi="宋体" w:eastAsia="方正仿宋_GBK"/>
          <w:sz w:val="24"/>
          <w:szCs w:val="24"/>
        </w:rPr>
      </w:pPr>
    </w:p>
    <w:p w14:paraId="439CB44C">
      <w:pPr>
        <w:tabs>
          <w:tab w:val="left" w:pos="2510"/>
          <w:tab w:val="center" w:pos="4153"/>
        </w:tabs>
        <w:rPr>
          <w:rFonts w:ascii="方正仿宋_GBK" w:hAnsi="宋体" w:eastAsia="方正仿宋_GBK"/>
          <w:sz w:val="24"/>
          <w:szCs w:val="24"/>
        </w:rPr>
      </w:pPr>
    </w:p>
    <w:p w14:paraId="08C4753D">
      <w:pPr>
        <w:tabs>
          <w:tab w:val="left" w:pos="2510"/>
          <w:tab w:val="center" w:pos="4153"/>
        </w:tabs>
        <w:rPr>
          <w:rFonts w:ascii="方正仿宋_GBK" w:hAnsi="方正黑体_GBK" w:eastAsia="方正仿宋_GBK" w:cs="方正黑体_GBK"/>
          <w:sz w:val="32"/>
          <w:szCs w:val="32"/>
        </w:rPr>
      </w:pPr>
    </w:p>
    <w:p w14:paraId="33FAEE8D">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附件三</w:t>
      </w:r>
    </w:p>
    <w:p w14:paraId="785EAC27">
      <w:pPr>
        <w:spacing w:line="580" w:lineRule="exact"/>
        <w:ind w:firstLine="3200" w:firstLineChars="1000"/>
        <w:rPr>
          <w:rFonts w:ascii="方正仿宋_GBK" w:hAnsi="宋体" w:eastAsia="方正仿宋_GBK"/>
          <w:sz w:val="24"/>
        </w:rPr>
      </w:pPr>
      <w:r>
        <w:rPr>
          <w:rFonts w:hint="eastAsia" w:ascii="方正仿宋_GBK" w:hAnsi="宋体" w:eastAsia="方正仿宋_GBK"/>
          <w:sz w:val="32"/>
          <w:szCs w:val="32"/>
        </w:rPr>
        <w:t>参与遴选的函</w:t>
      </w:r>
    </w:p>
    <w:p w14:paraId="7E732034">
      <w:pPr>
        <w:tabs>
          <w:tab w:val="center" w:pos="4438"/>
        </w:tabs>
        <w:spacing w:line="360" w:lineRule="auto"/>
        <w:rPr>
          <w:rFonts w:ascii="方正仿宋_GBK" w:hAnsi="宋体" w:eastAsia="方正仿宋_GBK"/>
          <w:sz w:val="24"/>
        </w:rPr>
      </w:pPr>
      <w:r>
        <w:rPr>
          <w:rFonts w:hint="eastAsia" w:ascii="方正仿宋_GBK" w:hAnsi="宋体" w:eastAsia="方正仿宋_GBK"/>
          <w:sz w:val="24"/>
        </w:rPr>
        <w:t xml:space="preserve">致重庆市江北区中医院： </w:t>
      </w:r>
    </w:p>
    <w:p w14:paraId="7605F4AF">
      <w:pPr>
        <w:spacing w:line="570" w:lineRule="exact"/>
        <w:ind w:firstLine="720" w:firstLineChars="300"/>
        <w:rPr>
          <w:rFonts w:ascii="方正仿宋_GBK" w:hAnsi="宋体" w:eastAsia="方正仿宋_GBK"/>
          <w:sz w:val="24"/>
        </w:rPr>
      </w:pPr>
      <w:r>
        <w:rPr>
          <w:rFonts w:hint="eastAsia" w:ascii="方正仿宋_GBK" w:hAnsi="宋体" w:eastAsia="方正仿宋_GBK"/>
          <w:sz w:val="24"/>
        </w:rPr>
        <w:t>我方仔细研究了贵单位         （项目名称）的重庆市江北区中医院所需医用耗材公开遴选文件，我方有能力也完全同意承担遴选文件规定的全部责任和义务。</w:t>
      </w:r>
    </w:p>
    <w:p w14:paraId="16C9087D">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我方保证：</w:t>
      </w:r>
    </w:p>
    <w:p w14:paraId="0ED9A63A">
      <w:pPr>
        <w:tabs>
          <w:tab w:val="right" w:leader="middleDot" w:pos="8820"/>
        </w:tabs>
        <w:spacing w:line="360" w:lineRule="auto"/>
        <w:ind w:firstLine="480" w:firstLineChars="200"/>
        <w:rPr>
          <w:rFonts w:ascii="方正仿宋_GBK" w:hAnsi="宋体" w:eastAsia="方正仿宋_GBK"/>
          <w:sz w:val="24"/>
        </w:rPr>
      </w:pPr>
      <w:r>
        <w:rPr>
          <w:rFonts w:hint="eastAsia" w:ascii="方正仿宋_GBK" w:hAnsi="宋体" w:eastAsia="方正仿宋_GBK"/>
          <w:sz w:val="24"/>
        </w:rPr>
        <w:t>1、本遴选文件始终对我方有约束力，我方将遵守遴选文件规定，履行合同责任和义务，按照遴选文件条款及合同规定时间、地点提供保质保量合格的产品。</w:t>
      </w:r>
    </w:p>
    <w:p w14:paraId="52B2D518">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2、我方完全理解和接受贵方遴选文件的一切规定和要求及谈判评审办法，</w:t>
      </w:r>
      <w:r>
        <w:rPr>
          <w:rFonts w:hint="eastAsia" w:ascii="方正仿宋_GBK" w:hAnsi="宋体" w:eastAsia="方正仿宋_GBK"/>
          <w:b/>
          <w:color w:val="FF0000"/>
          <w:sz w:val="24"/>
        </w:rPr>
        <w:t>完全理解最低价不是中选的唯一因素。</w:t>
      </w:r>
      <w:r>
        <w:rPr>
          <w:rFonts w:hint="eastAsia" w:ascii="方正仿宋_GBK" w:hAnsi="宋体" w:eastAsia="方正仿宋_GBK"/>
          <w:sz w:val="24"/>
        </w:rPr>
        <w:t>无论中选与否，我们愿意承担由参与遴选准备直至签订合同协议前后所发生的一切费用。</w:t>
      </w:r>
    </w:p>
    <w:p w14:paraId="7E4E3DA6">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3、我们同意提供与本次遴选有关的其它任何资料。                        </w:t>
      </w:r>
    </w:p>
    <w:p w14:paraId="1DC06B87">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4、在整个遴选过程中，我方若有违规行为，愿接受《中华人民共和国政府采购法》和相关法律法规之规定给予惩罚。</w:t>
      </w:r>
    </w:p>
    <w:p w14:paraId="62753C3F">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5、我方若成为中选供应商，将按照最终遴选结果签订合同，并且严格履行合同义务。本承诺函将成为合同不可分割的一部分，与合同具有同等的法律效力。</w:t>
      </w:r>
    </w:p>
    <w:p w14:paraId="15283B76">
      <w:pPr>
        <w:tabs>
          <w:tab w:val="left" w:pos="6300"/>
        </w:tabs>
        <w:snapToGrid w:val="0"/>
        <w:spacing w:line="312" w:lineRule="auto"/>
        <w:rPr>
          <w:rFonts w:ascii="方正仿宋_GBK" w:hAnsi="宋体" w:eastAsia="方正仿宋_GBK"/>
          <w:sz w:val="24"/>
        </w:rPr>
      </w:pPr>
    </w:p>
    <w:p w14:paraId="3BF5481A">
      <w:pPr>
        <w:tabs>
          <w:tab w:val="left" w:pos="6300"/>
        </w:tabs>
        <w:snapToGrid w:val="0"/>
        <w:spacing w:line="312" w:lineRule="auto"/>
        <w:ind w:firstLine="480" w:firstLineChars="200"/>
        <w:rPr>
          <w:rFonts w:ascii="方正仿宋_GBK" w:hAnsi="宋体" w:eastAsia="方正仿宋_GBK"/>
          <w:sz w:val="24"/>
        </w:rPr>
      </w:pPr>
    </w:p>
    <w:p w14:paraId="4DB87C34">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14:paraId="684B1635">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14:paraId="411D5798">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14:paraId="3922F106">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14:paraId="309F5E24">
      <w:pPr>
        <w:tabs>
          <w:tab w:val="left" w:pos="2510"/>
          <w:tab w:val="center" w:pos="4153"/>
        </w:tabs>
        <w:rPr>
          <w:rFonts w:ascii="方正仿宋_GBK" w:hAnsi="方正黑体_GBK" w:eastAsia="方正仿宋_GBK" w:cs="方正黑体_GBK"/>
          <w:sz w:val="32"/>
          <w:szCs w:val="32"/>
        </w:rPr>
      </w:pPr>
    </w:p>
    <w:p w14:paraId="305440BA">
      <w:pPr>
        <w:tabs>
          <w:tab w:val="left" w:pos="2510"/>
          <w:tab w:val="center" w:pos="4153"/>
        </w:tabs>
        <w:rPr>
          <w:rFonts w:ascii="方正仿宋_GBK" w:hAnsi="方正黑体_GBK" w:eastAsia="方正仿宋_GBK" w:cs="方正黑体_GBK"/>
          <w:sz w:val="32"/>
          <w:szCs w:val="32"/>
        </w:rPr>
      </w:pPr>
    </w:p>
    <w:p w14:paraId="0D11F73A">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附件四</w:t>
      </w:r>
    </w:p>
    <w:p w14:paraId="639203AC">
      <w:pPr>
        <w:spacing w:line="360" w:lineRule="auto"/>
        <w:ind w:firstLine="643" w:firstLineChars="200"/>
        <w:jc w:val="center"/>
        <w:rPr>
          <w:rFonts w:ascii="方正仿宋_GBK" w:hAnsi="宋体" w:eastAsia="方正仿宋_GBK"/>
          <w:b/>
          <w:sz w:val="32"/>
          <w:szCs w:val="32"/>
        </w:rPr>
      </w:pPr>
      <w:r>
        <w:rPr>
          <w:rFonts w:hint="eastAsia" w:ascii="方正仿宋_GBK" w:hAnsi="宋体" w:eastAsia="方正仿宋_GBK"/>
          <w:b/>
          <w:sz w:val="32"/>
          <w:szCs w:val="32"/>
        </w:rPr>
        <w:t>反商业贿赂承诺书</w:t>
      </w:r>
    </w:p>
    <w:p w14:paraId="1D2E7DDF">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致重庆市江北区中医院：</w:t>
      </w:r>
    </w:p>
    <w:p w14:paraId="201B19E9">
      <w:pPr>
        <w:spacing w:line="360" w:lineRule="auto"/>
        <w:ind w:firstLine="1200" w:firstLineChars="500"/>
        <w:rPr>
          <w:rFonts w:ascii="方正仿宋_GBK" w:hAnsi="宋体" w:eastAsia="方正仿宋_GBK"/>
          <w:sz w:val="24"/>
        </w:rPr>
      </w:pPr>
      <w:r>
        <w:rPr>
          <w:rFonts w:hint="eastAsia" w:ascii="方正仿宋_GBK" w:hAnsi="宋体" w:eastAsia="方正仿宋_GBK"/>
          <w:sz w:val="24"/>
        </w:rPr>
        <w:t>在重庆市江北区中医院                （项目名称）医用耗材遴选活动中，我公司承诺：</w:t>
      </w:r>
    </w:p>
    <w:p w14:paraId="44D6B771">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公平竞争参加本次遴选活动，坚持公开、公正、诚信、透明的原则，不损害国家和集体利益，不违反耗材采购管理规章制度。</w:t>
      </w:r>
    </w:p>
    <w:p w14:paraId="68155329">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1C96B0EF">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若发生以上行为，：</w:t>
      </w:r>
    </w:p>
    <w:p w14:paraId="03B3A794">
      <w:pPr>
        <w:numPr>
          <w:ilvl w:val="0"/>
          <w:numId w:val="4"/>
        </w:numPr>
        <w:spacing w:line="360" w:lineRule="auto"/>
        <w:rPr>
          <w:rFonts w:ascii="方正仿宋_GBK" w:hAnsi="宋体" w:eastAsia="方正仿宋_GBK"/>
          <w:sz w:val="24"/>
        </w:rPr>
      </w:pPr>
      <w:r>
        <w:rPr>
          <w:rFonts w:hint="eastAsia" w:ascii="方正仿宋_GBK" w:hAnsi="宋体" w:eastAsia="方正仿宋_GBK"/>
          <w:sz w:val="24"/>
        </w:rPr>
        <w:t>给贵院造成损失的，我方予以赔偿。</w:t>
      </w:r>
    </w:p>
    <w:p w14:paraId="118B7308">
      <w:pPr>
        <w:numPr>
          <w:ilvl w:val="0"/>
          <w:numId w:val="4"/>
        </w:numPr>
        <w:spacing w:line="360" w:lineRule="auto"/>
        <w:rPr>
          <w:rFonts w:ascii="方正仿宋_GBK" w:hAnsi="宋体" w:eastAsia="方正仿宋_GBK"/>
          <w:sz w:val="24"/>
        </w:rPr>
      </w:pPr>
      <w:r>
        <w:rPr>
          <w:rFonts w:hint="eastAsia" w:ascii="方正仿宋_GBK" w:hAnsi="宋体" w:eastAsia="方正仿宋_GBK"/>
          <w:sz w:val="24"/>
        </w:rPr>
        <w:t>贵院可单方面终止合同，无需承担任何责任。</w:t>
      </w:r>
    </w:p>
    <w:p w14:paraId="3F0101E5">
      <w:pPr>
        <w:numPr>
          <w:ilvl w:val="0"/>
          <w:numId w:val="4"/>
        </w:numPr>
        <w:spacing w:line="360" w:lineRule="auto"/>
        <w:rPr>
          <w:rFonts w:ascii="方正仿宋_GBK" w:hAnsi="宋体" w:eastAsia="方正仿宋_GBK"/>
          <w:sz w:val="24"/>
        </w:rPr>
      </w:pPr>
      <w:r>
        <w:rPr>
          <w:rFonts w:hint="eastAsia" w:ascii="方正仿宋_GBK" w:hAnsi="宋体" w:eastAsia="方正仿宋_GBK"/>
          <w:sz w:val="24"/>
        </w:rPr>
        <w:t>贵院可上报相关部门并把我司列入黑名单，三年内不得参加贵院组织的所有采购活动。</w:t>
      </w:r>
    </w:p>
    <w:p w14:paraId="2B7607F8">
      <w:pPr>
        <w:spacing w:line="360" w:lineRule="auto"/>
        <w:rPr>
          <w:rFonts w:ascii="方正仿宋_GBK" w:hAnsi="宋体" w:eastAsia="方正仿宋_GBK"/>
          <w:sz w:val="24"/>
        </w:rPr>
      </w:pPr>
    </w:p>
    <w:p w14:paraId="74BF41D1">
      <w:pPr>
        <w:spacing w:line="360" w:lineRule="auto"/>
        <w:ind w:firstLine="480" w:firstLineChars="200"/>
        <w:rPr>
          <w:rFonts w:ascii="方正仿宋_GBK" w:hAnsi="宋体" w:eastAsia="方正仿宋_GBK"/>
          <w:sz w:val="24"/>
        </w:rPr>
      </w:pPr>
    </w:p>
    <w:p w14:paraId="13010C56">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承诺方：</w:t>
      </w:r>
    </w:p>
    <w:p w14:paraId="4808897D">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日  期：</w:t>
      </w:r>
    </w:p>
    <w:bookmarkEnd w:id="4"/>
    <w:p w14:paraId="15E92735">
      <w:pPr>
        <w:spacing w:line="440" w:lineRule="exact"/>
        <w:rPr>
          <w:rFonts w:ascii="方正仿宋_GBK" w:hAnsi="宋体" w:eastAsia="方正仿宋_GBK"/>
          <w:b/>
          <w:sz w:val="24"/>
        </w:rPr>
      </w:pPr>
    </w:p>
    <w:p w14:paraId="09028FD9">
      <w:pPr>
        <w:spacing w:line="440" w:lineRule="exact"/>
        <w:rPr>
          <w:rFonts w:ascii="方正仿宋_GBK" w:hAnsi="宋体" w:eastAsia="方正仿宋_GBK"/>
          <w:b/>
          <w:sz w:val="24"/>
        </w:rPr>
      </w:pPr>
    </w:p>
    <w:p w14:paraId="64454E10">
      <w:pPr>
        <w:spacing w:line="440" w:lineRule="exact"/>
        <w:rPr>
          <w:rFonts w:ascii="方正仿宋_GBK" w:hAnsi="宋体" w:eastAsia="方正仿宋_GBK"/>
          <w:b/>
          <w:sz w:val="24"/>
        </w:rPr>
      </w:pPr>
    </w:p>
    <w:p w14:paraId="65E10FC2">
      <w:pPr>
        <w:tabs>
          <w:tab w:val="left" w:pos="2510"/>
          <w:tab w:val="center" w:pos="4153"/>
        </w:tabs>
        <w:rPr>
          <w:rFonts w:ascii="方正仿宋_GBK" w:hAnsi="方正黑体_GBK" w:eastAsia="方正仿宋_GBK" w:cs="方正黑体_GBK"/>
          <w:sz w:val="32"/>
          <w:szCs w:val="32"/>
        </w:rPr>
      </w:pPr>
    </w:p>
    <w:p w14:paraId="2F5216F1">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附件五</w:t>
      </w:r>
    </w:p>
    <w:p w14:paraId="5D62188A">
      <w:pPr>
        <w:spacing w:line="440" w:lineRule="exact"/>
        <w:ind w:firstLine="2650" w:firstLineChars="1100"/>
        <w:rPr>
          <w:rFonts w:ascii="方正仿宋_GBK" w:hAnsi="宋体" w:eastAsia="方正仿宋_GBK"/>
          <w:b/>
          <w:sz w:val="24"/>
        </w:rPr>
      </w:pPr>
      <w:r>
        <w:rPr>
          <w:rFonts w:hint="eastAsia" w:ascii="方正仿宋_GBK" w:hAnsi="宋体" w:eastAsia="方正仿宋_GBK"/>
          <w:b/>
          <w:sz w:val="24"/>
        </w:rPr>
        <w:t xml:space="preserve"> 法定代表人身份证明书</w:t>
      </w:r>
    </w:p>
    <w:p w14:paraId="647A8114">
      <w:pPr>
        <w:tabs>
          <w:tab w:val="left" w:pos="6300"/>
        </w:tabs>
        <w:snapToGrid w:val="0"/>
        <w:spacing w:line="500" w:lineRule="exact"/>
        <w:ind w:firstLine="570"/>
        <w:rPr>
          <w:rFonts w:ascii="方正仿宋_GBK" w:hAnsi="宋体" w:eastAsia="方正仿宋_GBK"/>
          <w:sz w:val="24"/>
        </w:rPr>
      </w:pPr>
    </w:p>
    <w:p w14:paraId="4B8724E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47B39C3B">
      <w:pPr>
        <w:tabs>
          <w:tab w:val="left" w:pos="6300"/>
        </w:tabs>
        <w:snapToGrid w:val="0"/>
        <w:spacing w:line="500" w:lineRule="exact"/>
        <w:ind w:firstLine="570"/>
        <w:rPr>
          <w:rFonts w:ascii="方正仿宋_GBK" w:hAnsi="宋体" w:eastAsia="方正仿宋_GBK"/>
          <w:sz w:val="24"/>
        </w:rPr>
      </w:pPr>
    </w:p>
    <w:p w14:paraId="7BE2147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11971DD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1A22758F">
      <w:pPr>
        <w:tabs>
          <w:tab w:val="left" w:pos="6300"/>
        </w:tabs>
        <w:snapToGrid w:val="0"/>
        <w:spacing w:line="500" w:lineRule="exact"/>
        <w:ind w:firstLine="570"/>
        <w:rPr>
          <w:rFonts w:ascii="方正仿宋_GBK" w:hAnsi="宋体" w:eastAsia="方正仿宋_GBK"/>
          <w:sz w:val="24"/>
        </w:rPr>
      </w:pPr>
    </w:p>
    <w:p w14:paraId="14F4FE2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1DDD68D5">
      <w:pPr>
        <w:tabs>
          <w:tab w:val="left" w:pos="6300"/>
        </w:tabs>
        <w:snapToGrid w:val="0"/>
        <w:spacing w:line="500" w:lineRule="exact"/>
        <w:ind w:firstLine="570"/>
        <w:rPr>
          <w:rFonts w:ascii="方正仿宋_GBK" w:hAnsi="宋体" w:eastAsia="方正仿宋_GBK"/>
          <w:sz w:val="24"/>
        </w:rPr>
      </w:pPr>
    </w:p>
    <w:p w14:paraId="1E31BA1A">
      <w:pPr>
        <w:tabs>
          <w:tab w:val="left" w:pos="6300"/>
        </w:tabs>
        <w:snapToGrid w:val="0"/>
        <w:spacing w:line="500" w:lineRule="exact"/>
        <w:ind w:firstLine="570"/>
        <w:rPr>
          <w:rFonts w:ascii="方正仿宋_GBK" w:hAnsi="宋体" w:eastAsia="方正仿宋_GBK"/>
          <w:sz w:val="24"/>
        </w:rPr>
      </w:pPr>
    </w:p>
    <w:p w14:paraId="1F54832F">
      <w:pPr>
        <w:tabs>
          <w:tab w:val="left" w:pos="6300"/>
        </w:tabs>
        <w:snapToGrid w:val="0"/>
        <w:spacing w:line="500" w:lineRule="exact"/>
        <w:ind w:firstLine="570"/>
        <w:rPr>
          <w:rFonts w:ascii="方正仿宋_GBK" w:hAnsi="宋体" w:eastAsia="方正仿宋_GBK"/>
          <w:sz w:val="24"/>
        </w:rPr>
      </w:pPr>
    </w:p>
    <w:p w14:paraId="7727060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44D7D83A">
      <w:pPr>
        <w:tabs>
          <w:tab w:val="left" w:pos="6300"/>
        </w:tabs>
        <w:snapToGrid w:val="0"/>
        <w:spacing w:line="500" w:lineRule="exact"/>
        <w:ind w:firstLine="570"/>
        <w:rPr>
          <w:rFonts w:ascii="方正仿宋_GBK" w:hAnsi="宋体" w:eastAsia="方正仿宋_GBK"/>
          <w:sz w:val="24"/>
        </w:rPr>
      </w:pPr>
    </w:p>
    <w:p w14:paraId="3CE80BC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50132D73">
      <w:pPr>
        <w:tabs>
          <w:tab w:val="left" w:pos="6300"/>
        </w:tabs>
        <w:snapToGrid w:val="0"/>
        <w:spacing w:line="500" w:lineRule="exact"/>
        <w:ind w:firstLine="570"/>
        <w:rPr>
          <w:rFonts w:ascii="方正仿宋_GBK" w:hAnsi="宋体" w:eastAsia="方正仿宋_GBK"/>
          <w:sz w:val="24"/>
        </w:rPr>
      </w:pPr>
    </w:p>
    <w:p w14:paraId="23FD8CA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0A35DE80">
      <w:pPr>
        <w:tabs>
          <w:tab w:val="left" w:pos="6300"/>
        </w:tabs>
        <w:snapToGrid w:val="0"/>
        <w:spacing w:line="500" w:lineRule="exact"/>
        <w:ind w:firstLine="570"/>
        <w:rPr>
          <w:rFonts w:ascii="方正仿宋_GBK" w:hAnsi="宋体" w:eastAsia="方正仿宋_GBK"/>
          <w:sz w:val="24"/>
        </w:rPr>
      </w:pPr>
    </w:p>
    <w:p w14:paraId="316BC2B4">
      <w:pPr>
        <w:tabs>
          <w:tab w:val="left" w:pos="6300"/>
        </w:tabs>
        <w:snapToGrid w:val="0"/>
        <w:spacing w:line="500" w:lineRule="exact"/>
        <w:ind w:firstLine="570"/>
        <w:rPr>
          <w:rFonts w:ascii="方正仿宋_GBK" w:hAnsi="宋体" w:eastAsia="方正仿宋_GBK"/>
          <w:sz w:val="24"/>
        </w:rPr>
      </w:pPr>
    </w:p>
    <w:p w14:paraId="492D01FB">
      <w:pPr>
        <w:tabs>
          <w:tab w:val="left" w:pos="6300"/>
        </w:tabs>
        <w:snapToGrid w:val="0"/>
        <w:spacing w:line="500" w:lineRule="exact"/>
        <w:ind w:firstLine="570"/>
        <w:rPr>
          <w:rFonts w:ascii="方正仿宋_GBK" w:hAnsi="宋体" w:eastAsia="方正仿宋_GBK"/>
          <w:sz w:val="24"/>
        </w:rPr>
      </w:pPr>
    </w:p>
    <w:p w14:paraId="6DB8545C">
      <w:pPr>
        <w:tabs>
          <w:tab w:val="left" w:pos="6300"/>
        </w:tabs>
        <w:snapToGrid w:val="0"/>
        <w:spacing w:line="500" w:lineRule="exact"/>
        <w:ind w:firstLine="570"/>
        <w:rPr>
          <w:rFonts w:ascii="方正仿宋_GBK" w:hAnsi="宋体" w:eastAsia="方正仿宋_GBK"/>
          <w:sz w:val="24"/>
        </w:rPr>
      </w:pPr>
    </w:p>
    <w:p w14:paraId="0F14F528">
      <w:pPr>
        <w:tabs>
          <w:tab w:val="left" w:pos="6300"/>
        </w:tabs>
        <w:snapToGrid w:val="0"/>
        <w:spacing w:line="500" w:lineRule="exact"/>
        <w:ind w:firstLine="570"/>
        <w:rPr>
          <w:rFonts w:ascii="方正仿宋_GBK" w:hAnsi="宋体" w:eastAsia="方正仿宋_GBK"/>
          <w:sz w:val="24"/>
        </w:rPr>
      </w:pPr>
    </w:p>
    <w:p w14:paraId="455D4DAE">
      <w:pPr>
        <w:tabs>
          <w:tab w:val="left" w:pos="6300"/>
        </w:tabs>
        <w:snapToGrid w:val="0"/>
        <w:spacing w:line="500" w:lineRule="exact"/>
        <w:ind w:firstLine="570"/>
        <w:rPr>
          <w:rFonts w:ascii="方正仿宋_GBK" w:hAnsi="宋体" w:eastAsia="方正仿宋_GBK"/>
          <w:sz w:val="24"/>
        </w:rPr>
      </w:pPr>
    </w:p>
    <w:p w14:paraId="14CDEEB6">
      <w:pPr>
        <w:spacing w:line="440" w:lineRule="exact"/>
        <w:rPr>
          <w:rFonts w:ascii="方正仿宋_GBK" w:hAnsi="宋体" w:eastAsia="方正仿宋_GBK"/>
          <w:b/>
          <w:sz w:val="24"/>
        </w:rPr>
      </w:pPr>
    </w:p>
    <w:p w14:paraId="19006152">
      <w:pPr>
        <w:spacing w:line="440" w:lineRule="exact"/>
        <w:rPr>
          <w:rFonts w:ascii="方正仿宋_GBK" w:hAnsi="宋体" w:eastAsia="方正仿宋_GBK"/>
          <w:b/>
          <w:sz w:val="24"/>
        </w:rPr>
      </w:pPr>
    </w:p>
    <w:p w14:paraId="45922CD7">
      <w:pPr>
        <w:spacing w:line="440" w:lineRule="exact"/>
        <w:rPr>
          <w:rFonts w:ascii="方正仿宋_GBK" w:hAnsi="宋体" w:eastAsia="方正仿宋_GBK"/>
          <w:b/>
          <w:sz w:val="24"/>
        </w:rPr>
      </w:pPr>
    </w:p>
    <w:p w14:paraId="5DCC27D4">
      <w:pPr>
        <w:spacing w:line="440" w:lineRule="exact"/>
        <w:rPr>
          <w:rFonts w:ascii="方正仿宋_GBK" w:hAnsi="宋体" w:eastAsia="方正仿宋_GBK"/>
          <w:b/>
          <w:sz w:val="24"/>
        </w:rPr>
      </w:pPr>
    </w:p>
    <w:p w14:paraId="225AE000">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附件六</w:t>
      </w:r>
      <w:r>
        <w:rPr>
          <w:rFonts w:hint="eastAsia" w:ascii="方正仿宋_GBK" w:hAnsi="宋体" w:eastAsia="方正仿宋_GBK"/>
          <w:b/>
          <w:sz w:val="24"/>
        </w:rPr>
        <w:t xml:space="preserve"> </w:t>
      </w:r>
    </w:p>
    <w:p w14:paraId="4634CEDE">
      <w:pPr>
        <w:spacing w:line="440" w:lineRule="exact"/>
        <w:ind w:firstLine="2289" w:firstLineChars="950"/>
        <w:rPr>
          <w:rFonts w:ascii="方正仿宋_GBK" w:hAnsi="宋体" w:eastAsia="方正仿宋_GBK"/>
        </w:rPr>
      </w:pPr>
      <w:r>
        <w:rPr>
          <w:rFonts w:hint="eastAsia" w:ascii="方正仿宋_GBK" w:hAnsi="宋体" w:eastAsia="方正仿宋_GBK"/>
          <w:b/>
          <w:sz w:val="24"/>
        </w:rPr>
        <w:t xml:space="preserve">       法定代表人授权委托书 </w:t>
      </w:r>
    </w:p>
    <w:p w14:paraId="0B36388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54DD076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714CE63E">
      <w:pPr>
        <w:tabs>
          <w:tab w:val="left" w:pos="6300"/>
        </w:tabs>
        <w:snapToGrid w:val="0"/>
        <w:spacing w:line="500" w:lineRule="exact"/>
        <w:ind w:firstLine="570"/>
        <w:rPr>
          <w:rFonts w:ascii="方正仿宋_GBK" w:hAnsi="宋体" w:eastAsia="方正仿宋_GBK"/>
          <w:sz w:val="24"/>
        </w:rPr>
      </w:pPr>
    </w:p>
    <w:p w14:paraId="624BFFB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29DC948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（被授权人姓名及身份证代码）代表我单位全权办理上述项目的遴选、签约等具体工作，并签署全部有关文件、协议及合同。</w:t>
      </w:r>
    </w:p>
    <w:p w14:paraId="1F7F0D1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744C170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5AD2898F">
      <w:pPr>
        <w:tabs>
          <w:tab w:val="left" w:pos="6300"/>
        </w:tabs>
        <w:snapToGrid w:val="0"/>
        <w:spacing w:line="500" w:lineRule="exact"/>
        <w:ind w:firstLine="570"/>
        <w:rPr>
          <w:rFonts w:ascii="方正仿宋_GBK" w:hAnsi="宋体" w:eastAsia="方正仿宋_GBK"/>
          <w:sz w:val="24"/>
        </w:rPr>
      </w:pPr>
    </w:p>
    <w:p w14:paraId="515788A4">
      <w:pPr>
        <w:tabs>
          <w:tab w:val="left" w:pos="6300"/>
        </w:tabs>
        <w:snapToGrid w:val="0"/>
        <w:spacing w:line="500" w:lineRule="exact"/>
        <w:ind w:firstLine="570"/>
        <w:rPr>
          <w:rFonts w:ascii="方正仿宋_GBK" w:hAnsi="宋体" w:eastAsia="方正仿宋_GBK"/>
          <w:sz w:val="24"/>
        </w:rPr>
      </w:pPr>
    </w:p>
    <w:p w14:paraId="4D79B3A1">
      <w:pPr>
        <w:tabs>
          <w:tab w:val="left" w:pos="6300"/>
        </w:tabs>
        <w:snapToGrid w:val="0"/>
        <w:spacing w:line="500" w:lineRule="exact"/>
        <w:ind w:firstLine="840" w:firstLineChars="350"/>
        <w:rPr>
          <w:rFonts w:ascii="方正仿宋_GBK" w:hAnsi="宋体" w:eastAsia="方正仿宋_GBK"/>
          <w:sz w:val="24"/>
        </w:rPr>
      </w:pPr>
      <w:r>
        <w:rPr>
          <w:rFonts w:hint="eastAsia" w:ascii="方正仿宋_GBK" w:hAnsi="宋体" w:eastAsia="方正仿宋_GBK"/>
          <w:sz w:val="24"/>
        </w:rPr>
        <w:t>被授权人：                                 供应商法定代表人：</w:t>
      </w:r>
    </w:p>
    <w:p w14:paraId="473498F2">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F9F98A0">
      <w:pPr>
        <w:tabs>
          <w:tab w:val="left" w:pos="6300"/>
        </w:tabs>
        <w:snapToGrid w:val="0"/>
        <w:spacing w:line="500" w:lineRule="exact"/>
        <w:ind w:firstLine="570"/>
        <w:rPr>
          <w:rFonts w:ascii="方正仿宋_GBK" w:hAnsi="宋体" w:eastAsia="方正仿宋_GBK"/>
          <w:sz w:val="24"/>
          <w:szCs w:val="28"/>
        </w:rPr>
      </w:pPr>
    </w:p>
    <w:p w14:paraId="104EEF2D">
      <w:pPr>
        <w:tabs>
          <w:tab w:val="left" w:pos="6300"/>
        </w:tabs>
        <w:snapToGrid w:val="0"/>
        <w:spacing w:line="500" w:lineRule="exact"/>
        <w:ind w:firstLine="570"/>
        <w:rPr>
          <w:rFonts w:ascii="方正仿宋_GBK" w:hAnsi="宋体" w:eastAsia="方正仿宋_GBK"/>
          <w:sz w:val="24"/>
        </w:rPr>
      </w:pPr>
    </w:p>
    <w:p w14:paraId="57485CB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195D085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8ECE433">
      <w:pPr>
        <w:tabs>
          <w:tab w:val="left" w:pos="6300"/>
        </w:tabs>
        <w:snapToGrid w:val="0"/>
        <w:spacing w:line="500" w:lineRule="exact"/>
        <w:ind w:firstLine="570"/>
        <w:rPr>
          <w:rFonts w:ascii="方正仿宋_GBK" w:hAnsi="宋体" w:eastAsia="方正仿宋_GBK"/>
          <w:sz w:val="24"/>
        </w:rPr>
      </w:pPr>
    </w:p>
    <w:p w14:paraId="7FE6739C">
      <w:pPr>
        <w:tabs>
          <w:tab w:val="left" w:pos="6300"/>
        </w:tabs>
        <w:snapToGrid w:val="0"/>
        <w:spacing w:line="500" w:lineRule="exact"/>
        <w:ind w:firstLine="570"/>
        <w:rPr>
          <w:rFonts w:ascii="方正仿宋_GBK" w:hAnsi="宋体" w:eastAsia="方正仿宋_GBK"/>
          <w:sz w:val="24"/>
        </w:rPr>
      </w:pPr>
    </w:p>
    <w:p w14:paraId="6ACB3E48">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69999988">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0455FC36">
      <w:pPr>
        <w:tabs>
          <w:tab w:val="left" w:pos="6300"/>
        </w:tabs>
        <w:snapToGrid w:val="0"/>
        <w:spacing w:line="360" w:lineRule="auto"/>
        <w:rPr>
          <w:rFonts w:ascii="方正仿宋_GBK" w:hAnsi="宋体" w:eastAsia="方正仿宋_GBK" w:cs="宋体"/>
          <w:b/>
          <w:bCs/>
          <w:sz w:val="32"/>
          <w:szCs w:val="32"/>
        </w:rPr>
      </w:pPr>
    </w:p>
    <w:p w14:paraId="7C37DF8E">
      <w:pPr>
        <w:tabs>
          <w:tab w:val="left" w:pos="6300"/>
        </w:tabs>
        <w:snapToGrid w:val="0"/>
        <w:spacing w:line="360" w:lineRule="auto"/>
        <w:rPr>
          <w:rFonts w:ascii="方正仿宋_GBK" w:hAnsi="宋体" w:eastAsia="方正仿宋_GBK" w:cs="宋体"/>
          <w:b/>
          <w:bCs/>
          <w:sz w:val="32"/>
          <w:szCs w:val="32"/>
        </w:rPr>
      </w:pPr>
    </w:p>
    <w:p w14:paraId="0654BC41">
      <w:pPr>
        <w:tabs>
          <w:tab w:val="left" w:pos="6300"/>
        </w:tabs>
        <w:snapToGrid w:val="0"/>
        <w:spacing w:line="360" w:lineRule="auto"/>
        <w:rPr>
          <w:rFonts w:ascii="方正仿宋_GBK" w:hAnsi="宋体" w:eastAsia="方正仿宋_GBK" w:cs="宋体"/>
          <w:b/>
          <w:bCs/>
          <w:sz w:val="32"/>
          <w:szCs w:val="32"/>
        </w:rPr>
      </w:pPr>
    </w:p>
    <w:p w14:paraId="29436E49">
      <w:pPr>
        <w:tabs>
          <w:tab w:val="left" w:pos="6300"/>
        </w:tabs>
        <w:snapToGrid w:val="0"/>
        <w:spacing w:line="360" w:lineRule="auto"/>
        <w:rPr>
          <w:rFonts w:ascii="方正仿宋_GBK" w:hAnsi="宋体" w:eastAsia="方正仿宋_GBK" w:cs="宋体"/>
          <w:b/>
          <w:bCs/>
          <w:sz w:val="32"/>
          <w:szCs w:val="32"/>
        </w:rPr>
      </w:pPr>
      <w:r>
        <w:rPr>
          <w:rFonts w:hint="eastAsia" w:ascii="方正仿宋_GBK" w:hAnsi="宋体" w:eastAsia="方正仿宋_GBK" w:cs="宋体"/>
          <w:b/>
          <w:bCs/>
          <w:sz w:val="32"/>
          <w:szCs w:val="32"/>
        </w:rPr>
        <w:t>附件七</w:t>
      </w:r>
    </w:p>
    <w:p w14:paraId="34FB1CE7">
      <w:pPr>
        <w:tabs>
          <w:tab w:val="left" w:pos="6300"/>
        </w:tabs>
        <w:snapToGrid w:val="0"/>
        <w:spacing w:line="360" w:lineRule="auto"/>
        <w:ind w:firstLine="2570" w:firstLineChars="800"/>
        <w:rPr>
          <w:rFonts w:ascii="方正仿宋_GBK" w:hAnsi="宋体" w:eastAsia="方正仿宋_GBK" w:cs="宋体"/>
          <w:b/>
          <w:bCs/>
          <w:sz w:val="32"/>
          <w:szCs w:val="32"/>
        </w:rPr>
      </w:pPr>
      <w:r>
        <w:rPr>
          <w:rFonts w:hint="eastAsia" w:ascii="方正仿宋_GBK" w:hAnsi="宋体" w:eastAsia="方正仿宋_GBK" w:cs="宋体"/>
          <w:b/>
          <w:bCs/>
          <w:sz w:val="32"/>
          <w:szCs w:val="32"/>
        </w:rPr>
        <w:t>基本资格条件承诺函</w:t>
      </w:r>
    </w:p>
    <w:p w14:paraId="336B8297">
      <w:pPr>
        <w:tabs>
          <w:tab w:val="left" w:pos="6300"/>
        </w:tabs>
        <w:snapToGrid w:val="0"/>
        <w:spacing w:line="360" w:lineRule="auto"/>
        <w:rPr>
          <w:rFonts w:ascii="方正仿宋_GBK" w:hAnsi="宋体" w:eastAsia="方正仿宋_GBK" w:cs="宋体"/>
          <w:sz w:val="24"/>
          <w:szCs w:val="24"/>
        </w:rPr>
      </w:pPr>
    </w:p>
    <w:p w14:paraId="5E90E9FE">
      <w:pPr>
        <w:tabs>
          <w:tab w:val="left" w:pos="6300"/>
        </w:tabs>
        <w:snapToGrid w:val="0"/>
        <w:spacing w:line="360" w:lineRule="auto"/>
        <w:rPr>
          <w:rFonts w:ascii="方正仿宋_GBK" w:hAnsi="宋体" w:eastAsia="方正仿宋_GBK" w:cs="宋体"/>
          <w:sz w:val="24"/>
          <w:szCs w:val="24"/>
        </w:rPr>
      </w:pPr>
      <w:r>
        <w:rPr>
          <w:rFonts w:hint="eastAsia" w:ascii="方正仿宋_GBK" w:hAnsi="宋体" w:eastAsia="方正仿宋_GBK" w:cs="宋体"/>
          <w:sz w:val="24"/>
          <w:szCs w:val="24"/>
        </w:rPr>
        <w:t>致</w:t>
      </w:r>
      <w:r>
        <w:rPr>
          <w:rFonts w:hint="eastAsia" w:ascii="方正仿宋_GBK" w:hAnsi="宋体" w:eastAsia="方正仿宋_GBK" w:cs="宋体"/>
          <w:sz w:val="24"/>
          <w:szCs w:val="24"/>
          <w:u w:val="single"/>
        </w:rPr>
        <w:t xml:space="preserve"> 重庆市江北区中医院     </w:t>
      </w:r>
      <w:r>
        <w:rPr>
          <w:rFonts w:hint="eastAsia" w:ascii="方正仿宋_GBK" w:hAnsi="宋体" w:eastAsia="方正仿宋_GBK" w:cs="宋体"/>
          <w:sz w:val="24"/>
          <w:szCs w:val="24"/>
        </w:rPr>
        <w:t>：</w:t>
      </w:r>
    </w:p>
    <w:p w14:paraId="112F08F8">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u w:val="single"/>
        </w:rPr>
        <w:t xml:space="preserve">                      </w:t>
      </w:r>
      <w:r>
        <w:rPr>
          <w:rFonts w:hint="eastAsia" w:ascii="方正仿宋_GBK" w:hAnsi="宋体" w:eastAsia="方正仿宋_GBK" w:cs="宋体"/>
          <w:sz w:val="24"/>
          <w:szCs w:val="24"/>
        </w:rPr>
        <w:t>（供应商名称）郑重承诺：</w:t>
      </w:r>
    </w:p>
    <w:p w14:paraId="4E04B1B4">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1.我方具有良好的商业信誉和健全的财务会计制度，具有履行合同所必需的设备和专业技术能力，具</w:t>
      </w:r>
      <w:r>
        <w:rPr>
          <w:rFonts w:hint="eastAsia" w:ascii="方正仿宋_GBK" w:hAnsi="宋体" w:eastAsia="方正仿宋_GBK" w:cs="宋体"/>
          <w:sz w:val="24"/>
          <w:szCs w:val="24"/>
          <w:lang w:val="zh-CN"/>
        </w:rPr>
        <w:t>有依法缴纳税收和社会保障金的良好记录</w:t>
      </w:r>
      <w:r>
        <w:rPr>
          <w:rFonts w:hint="eastAsia" w:ascii="方正仿宋_GBK" w:hAnsi="宋体" w:eastAsia="方正仿宋_GBK" w:cs="宋体"/>
          <w:sz w:val="24"/>
          <w:szCs w:val="24"/>
        </w:rPr>
        <w:t>，参加本项目采购活动前三年内无重大违法活动记录。</w:t>
      </w:r>
    </w:p>
    <w:p w14:paraId="6031BCB0">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2.我方未列入在信用中国网站（www.creditchina.gov.cn）“失信被执行人”、“重大税收违法案件当事人名单”中，也未列入中国政府采购网（www.ccgp.gov.cn）“政府采购严重违法失信行为记录名单”中。</w:t>
      </w:r>
    </w:p>
    <w:p w14:paraId="28B11A78">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3.我方在此次遴选项目评审环节结束后，随时接受采购人的检查验证，配合提供相关证明材料，证明符合《中华人民共和国政府采购法》规定的供应商基本资格条件。</w:t>
      </w:r>
    </w:p>
    <w:p w14:paraId="198CCBEB">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我方对以上承诺负全部法律责任。</w:t>
      </w:r>
    </w:p>
    <w:p w14:paraId="7F01C504">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特此承诺。</w:t>
      </w:r>
    </w:p>
    <w:p w14:paraId="373716A4">
      <w:pPr>
        <w:tabs>
          <w:tab w:val="left" w:pos="6300"/>
        </w:tabs>
        <w:snapToGrid w:val="0"/>
        <w:spacing w:line="360" w:lineRule="auto"/>
        <w:rPr>
          <w:rFonts w:ascii="方正仿宋_GBK" w:hAnsi="宋体" w:eastAsia="方正仿宋_GBK" w:cs="宋体"/>
          <w:sz w:val="24"/>
          <w:szCs w:val="24"/>
        </w:rPr>
      </w:pPr>
    </w:p>
    <w:p w14:paraId="5EE1306E">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（供应商公章）</w:t>
      </w:r>
    </w:p>
    <w:p w14:paraId="074D0E16">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年   月   日</w:t>
      </w:r>
    </w:p>
    <w:p w14:paraId="03913B4B">
      <w:pPr>
        <w:rPr>
          <w:rFonts w:ascii="方正仿宋_GBK" w:eastAsia="方正仿宋_GBK"/>
        </w:rPr>
      </w:pPr>
    </w:p>
    <w:p w14:paraId="521A9C85">
      <w:pPr>
        <w:rPr>
          <w:rFonts w:ascii="方正仿宋_GBK" w:eastAsia="方正仿宋_GBK"/>
        </w:rPr>
      </w:pPr>
    </w:p>
    <w:p w14:paraId="2E1E2440">
      <w:pPr>
        <w:rPr>
          <w:rFonts w:ascii="方正仿宋_GBK" w:eastAsia="方正仿宋_GBK"/>
        </w:rPr>
      </w:pPr>
    </w:p>
    <w:p w14:paraId="30B1A748">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附件八</w:t>
      </w:r>
    </w:p>
    <w:p w14:paraId="58C0174C">
      <w:pPr>
        <w:tabs>
          <w:tab w:val="left" w:pos="2510"/>
          <w:tab w:val="center" w:pos="4153"/>
        </w:tabs>
        <w:ind w:firstLine="2560" w:firstLineChars="800"/>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遴选文件响应承诺函</w:t>
      </w:r>
    </w:p>
    <w:p w14:paraId="41052AAB">
      <w:pPr>
        <w:tabs>
          <w:tab w:val="left" w:pos="2510"/>
          <w:tab w:val="center" w:pos="4153"/>
        </w:tabs>
        <w:ind w:firstLine="2560" w:firstLineChars="800"/>
        <w:rPr>
          <w:rFonts w:ascii="方正仿宋_GBK" w:hAnsi="方正黑体_GBK" w:eastAsia="方正仿宋_GBK" w:cs="方正黑体_GBK"/>
          <w:sz w:val="32"/>
          <w:szCs w:val="32"/>
        </w:rPr>
      </w:pPr>
    </w:p>
    <w:p w14:paraId="6BC121D0">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致 重庆市江北区中医院     ：</w:t>
      </w:r>
    </w:p>
    <w:p w14:paraId="376A686D">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 xml:space="preserve">                      （供应商名称）郑重承诺：</w:t>
      </w:r>
    </w:p>
    <w:p w14:paraId="419DDCBD">
      <w:pPr>
        <w:spacing w:line="360" w:lineRule="auto"/>
        <w:ind w:firstLine="600" w:firstLineChars="250"/>
        <w:rPr>
          <w:rFonts w:ascii="方正仿宋_GBK" w:hAnsi="宋体" w:eastAsia="方正仿宋_GBK" w:cs="宋体"/>
          <w:sz w:val="24"/>
        </w:rPr>
      </w:pPr>
      <w:r>
        <w:rPr>
          <w:rFonts w:hint="eastAsia" w:ascii="方正仿宋_GBK" w:hAnsi="宋体" w:eastAsia="方正仿宋_GBK" w:cs="宋体"/>
          <w:sz w:val="24"/>
        </w:rPr>
        <w:t>本公司完全响应本项目（项目名称：</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，项目号：</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）遴选文件中的所有要求，按照遴选文件要求提供合格耗材以及一切服务，无偏离、无差异。</w:t>
      </w:r>
    </w:p>
    <w:p w14:paraId="4C82518F">
      <w:pPr>
        <w:rPr>
          <w:rFonts w:ascii="方正仿宋_GBK" w:hAnsi="宋体" w:eastAsia="方正仿宋_GBK" w:cs="宋体"/>
          <w:sz w:val="24"/>
        </w:rPr>
      </w:pPr>
    </w:p>
    <w:p w14:paraId="4D6C0714">
      <w:pPr>
        <w:rPr>
          <w:rFonts w:ascii="方正仿宋_GBK" w:hAnsi="宋体" w:eastAsia="方正仿宋_GBK" w:cs="宋体"/>
          <w:sz w:val="24"/>
        </w:rPr>
      </w:pPr>
    </w:p>
    <w:p w14:paraId="2032D33D">
      <w:pPr>
        <w:rPr>
          <w:rFonts w:ascii="方正仿宋_GBK" w:hAnsi="宋体" w:eastAsia="方正仿宋_GBK" w:cs="宋体"/>
          <w:sz w:val="24"/>
        </w:rPr>
      </w:pPr>
    </w:p>
    <w:p w14:paraId="20611D3D">
      <w:pPr>
        <w:rPr>
          <w:rFonts w:ascii="方正仿宋_GBK" w:hAnsi="宋体" w:eastAsia="方正仿宋_GBK" w:cs="宋体"/>
          <w:sz w:val="24"/>
        </w:rPr>
      </w:pPr>
    </w:p>
    <w:p w14:paraId="0789CFD4">
      <w:pPr>
        <w:rPr>
          <w:rFonts w:ascii="方正仿宋_GBK" w:hAnsi="宋体" w:eastAsia="方正仿宋_GBK" w:cs="宋体"/>
          <w:sz w:val="24"/>
        </w:rPr>
      </w:pPr>
    </w:p>
    <w:p w14:paraId="06536A9D">
      <w:pPr>
        <w:rPr>
          <w:rFonts w:ascii="方正仿宋_GBK" w:hAnsi="宋体" w:eastAsia="方正仿宋_GBK" w:cs="宋体"/>
          <w:sz w:val="24"/>
        </w:rPr>
      </w:pPr>
    </w:p>
    <w:p w14:paraId="3E52DAD1">
      <w:pPr>
        <w:rPr>
          <w:rFonts w:ascii="方正仿宋_GBK" w:hAnsi="宋体" w:eastAsia="方正仿宋_GBK" w:cs="宋体"/>
        </w:rPr>
      </w:pPr>
    </w:p>
    <w:p w14:paraId="7529C0CE">
      <w:pPr>
        <w:rPr>
          <w:rFonts w:ascii="方正仿宋_GBK" w:hAnsi="宋体" w:eastAsia="方正仿宋_GBK" w:cs="宋体"/>
          <w:sz w:val="24"/>
        </w:rPr>
      </w:pPr>
    </w:p>
    <w:p w14:paraId="4C0DA47C">
      <w:pPr>
        <w:rPr>
          <w:rFonts w:ascii="方正仿宋_GBK" w:hAnsi="宋体" w:eastAsia="方正仿宋_GBK" w:cs="宋体"/>
          <w:sz w:val="24"/>
        </w:rPr>
      </w:pPr>
    </w:p>
    <w:p w14:paraId="107A8BAF">
      <w:pPr>
        <w:rPr>
          <w:rFonts w:ascii="方正仿宋_GBK" w:hAnsi="宋体" w:eastAsia="方正仿宋_GBK" w:cs="宋体"/>
          <w:sz w:val="24"/>
        </w:rPr>
      </w:pPr>
    </w:p>
    <w:p w14:paraId="5EEAB3BB">
      <w:pPr>
        <w:rPr>
          <w:rFonts w:ascii="方正仿宋_GBK" w:hAnsi="宋体" w:eastAsia="方正仿宋_GBK" w:cs="宋体"/>
        </w:rPr>
      </w:pPr>
    </w:p>
    <w:p w14:paraId="241C0389">
      <w:pPr>
        <w:spacing w:line="360" w:lineRule="auto"/>
        <w:ind w:firstLine="840" w:firstLineChars="350"/>
        <w:rPr>
          <w:rFonts w:ascii="方正仿宋_GBK" w:hAnsi="宋体" w:eastAsia="方正仿宋_GBK" w:cs="宋体"/>
          <w:sz w:val="24"/>
        </w:rPr>
      </w:pPr>
      <w:r>
        <w:rPr>
          <w:rFonts w:hint="eastAsia" w:ascii="方正仿宋_GBK" w:hAnsi="宋体" w:eastAsia="方正仿宋_GBK" w:cs="宋体"/>
          <w:sz w:val="24"/>
        </w:rPr>
        <w:t>供应商：                   法定代表人（或法定代表人授权代表）：</w:t>
      </w:r>
    </w:p>
    <w:p w14:paraId="1C565F9A">
      <w:pPr>
        <w:spacing w:line="360" w:lineRule="auto"/>
        <w:rPr>
          <w:rFonts w:ascii="方正仿宋_GBK" w:hAnsi="宋体" w:eastAsia="方正仿宋_GBK" w:cs="宋体"/>
          <w:sz w:val="24"/>
        </w:rPr>
      </w:pPr>
    </w:p>
    <w:p w14:paraId="5A16B1BC">
      <w:pPr>
        <w:spacing w:line="360" w:lineRule="auto"/>
        <w:ind w:firstLine="720" w:firstLineChars="300"/>
        <w:rPr>
          <w:rFonts w:ascii="方正仿宋_GBK" w:hAnsi="宋体" w:eastAsia="方正仿宋_GBK" w:cs="宋体"/>
          <w:sz w:val="24"/>
        </w:rPr>
      </w:pPr>
      <w:r>
        <w:rPr>
          <w:rFonts w:hint="eastAsia" w:ascii="方正仿宋_GBK" w:hAnsi="宋体" w:eastAsia="方正仿宋_GBK" w:cs="宋体"/>
          <w:sz w:val="24"/>
        </w:rPr>
        <w:t>（供应商公章）                               （签字或盖章）</w:t>
      </w:r>
    </w:p>
    <w:p w14:paraId="1D2FE9FB">
      <w:pPr>
        <w:tabs>
          <w:tab w:val="left" w:pos="6300"/>
        </w:tabs>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 xml:space="preserve">                                            年     月     日</w:t>
      </w:r>
    </w:p>
    <w:p w14:paraId="4C3C9430">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附件九</w:t>
      </w:r>
    </w:p>
    <w:p w14:paraId="456715D4">
      <w:pPr>
        <w:spacing w:line="0" w:lineRule="atLeast"/>
        <w:ind w:right="458" w:rightChars="218"/>
        <w:jc w:val="center"/>
        <w:rPr>
          <w:rFonts w:ascii="方正仿宋_GBK" w:eastAsia="方正仿宋_GBK"/>
          <w:b/>
          <w:bCs/>
          <w:sz w:val="40"/>
          <w:szCs w:val="36"/>
        </w:rPr>
      </w:pPr>
      <w:r>
        <w:rPr>
          <w:rFonts w:hint="eastAsia" w:ascii="方正仿宋_GBK" w:eastAsia="方正仿宋_GBK"/>
          <w:b/>
          <w:bCs/>
          <w:sz w:val="40"/>
          <w:szCs w:val="36"/>
        </w:rPr>
        <w:t xml:space="preserve"> 参加遴选报名登记表</w:t>
      </w:r>
    </w:p>
    <w:tbl>
      <w:tblPr>
        <w:tblStyle w:val="5"/>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489"/>
        <w:gridCol w:w="4835"/>
      </w:tblGrid>
      <w:tr w14:paraId="4B48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CDF380">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 目 名 称</w:t>
            </w:r>
          </w:p>
        </w:tc>
        <w:tc>
          <w:tcPr>
            <w:tcW w:w="4835" w:type="dxa"/>
            <w:tcBorders>
              <w:top w:val="single" w:color="auto" w:sz="4" w:space="0"/>
              <w:left w:val="single" w:color="auto" w:sz="4" w:space="0"/>
              <w:bottom w:val="single" w:color="auto" w:sz="4" w:space="0"/>
              <w:right w:val="single" w:color="auto" w:sz="4" w:space="0"/>
            </w:tcBorders>
            <w:vAlign w:val="center"/>
          </w:tcPr>
          <w:p w14:paraId="38E73C91">
            <w:pPr>
              <w:widowControl/>
              <w:spacing w:line="276" w:lineRule="auto"/>
              <w:jc w:val="left"/>
              <w:rPr>
                <w:rFonts w:ascii="方正仿宋_GBK" w:hAnsi="宋体" w:eastAsia="方正仿宋_GBK" w:cs="宋体"/>
                <w:kern w:val="0"/>
                <w:sz w:val="32"/>
                <w:szCs w:val="32"/>
              </w:rPr>
            </w:pPr>
          </w:p>
        </w:tc>
      </w:tr>
      <w:tr w14:paraId="62CF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D957264">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项目编号及所参与遴选分包号</w:t>
            </w:r>
          </w:p>
        </w:tc>
        <w:tc>
          <w:tcPr>
            <w:tcW w:w="4835" w:type="dxa"/>
            <w:tcBorders>
              <w:top w:val="single" w:color="auto" w:sz="4" w:space="0"/>
              <w:left w:val="single" w:color="auto" w:sz="4" w:space="0"/>
              <w:bottom w:val="single" w:color="auto" w:sz="4" w:space="0"/>
              <w:right w:val="single" w:color="auto" w:sz="4" w:space="0"/>
            </w:tcBorders>
            <w:vAlign w:val="center"/>
          </w:tcPr>
          <w:p w14:paraId="5CECDF43">
            <w:pPr>
              <w:spacing w:line="380" w:lineRule="exact"/>
              <w:ind w:right="458" w:rightChars="218"/>
              <w:jc w:val="center"/>
              <w:rPr>
                <w:rFonts w:ascii="方正仿宋_GBK" w:hAnsi="宋体" w:eastAsia="方正仿宋_GBK"/>
              </w:rPr>
            </w:pPr>
            <w:r>
              <w:rPr>
                <w:rFonts w:hint="eastAsia" w:ascii="方正仿宋_GBK" w:hAnsi="宋体" w:eastAsia="方正仿宋_GBK"/>
              </w:rPr>
              <w:t>，</w:t>
            </w:r>
          </w:p>
        </w:tc>
      </w:tr>
      <w:tr w14:paraId="660F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A80C6F6">
            <w:pPr>
              <w:spacing w:line="380" w:lineRule="exact"/>
              <w:ind w:left="210" w:leftChars="100" w:right="458" w:rightChars="218"/>
              <w:rPr>
                <w:rFonts w:ascii="方正仿宋_GBK" w:hAnsi="宋体" w:eastAsia="方正仿宋_GBK"/>
                <w:sz w:val="30"/>
                <w:szCs w:val="30"/>
              </w:rPr>
            </w:pPr>
            <w:r>
              <w:rPr>
                <w:rFonts w:hint="eastAsia" w:ascii="方正仿宋_GBK" w:hAnsi="宋体" w:eastAsia="方正仿宋_GBK"/>
                <w:sz w:val="30"/>
                <w:szCs w:val="30"/>
              </w:rPr>
              <w:t>报名信息</w:t>
            </w:r>
          </w:p>
          <w:p w14:paraId="25A837EF">
            <w:pPr>
              <w:spacing w:line="380" w:lineRule="exact"/>
              <w:ind w:right="458" w:rightChars="218"/>
              <w:jc w:val="center"/>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1E0CC358">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公司名称</w:t>
            </w:r>
          </w:p>
        </w:tc>
        <w:tc>
          <w:tcPr>
            <w:tcW w:w="4835" w:type="dxa"/>
            <w:tcBorders>
              <w:top w:val="single" w:color="auto" w:sz="4" w:space="0"/>
              <w:left w:val="single" w:color="auto" w:sz="4" w:space="0"/>
              <w:bottom w:val="single" w:color="auto" w:sz="4" w:space="0"/>
              <w:right w:val="single" w:color="auto" w:sz="4" w:space="0"/>
            </w:tcBorders>
            <w:vAlign w:val="center"/>
          </w:tcPr>
          <w:p w14:paraId="0B60325B">
            <w:pPr>
              <w:spacing w:line="380" w:lineRule="exact"/>
              <w:ind w:right="458" w:rightChars="218"/>
              <w:jc w:val="center"/>
              <w:rPr>
                <w:rFonts w:ascii="方正仿宋_GBK" w:hAnsi="宋体" w:eastAsia="方正仿宋_GBK"/>
              </w:rPr>
            </w:pPr>
          </w:p>
        </w:tc>
      </w:tr>
      <w:tr w14:paraId="4994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347A5AD">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3DDE85CB">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z w:val="30"/>
                <w:szCs w:val="30"/>
              </w:rPr>
              <w:t>公司</w:t>
            </w:r>
            <w:r>
              <w:rPr>
                <w:rFonts w:hint="eastAsia" w:ascii="方正仿宋_GBK" w:hAnsi="宋体" w:eastAsia="方正仿宋_GBK"/>
                <w:spacing w:val="-20"/>
                <w:sz w:val="30"/>
                <w:szCs w:val="30"/>
              </w:rPr>
              <w:t>地址</w:t>
            </w:r>
          </w:p>
        </w:tc>
        <w:tc>
          <w:tcPr>
            <w:tcW w:w="4835" w:type="dxa"/>
            <w:tcBorders>
              <w:top w:val="single" w:color="auto" w:sz="4" w:space="0"/>
              <w:left w:val="single" w:color="auto" w:sz="4" w:space="0"/>
              <w:bottom w:val="single" w:color="auto" w:sz="4" w:space="0"/>
              <w:right w:val="single" w:color="auto" w:sz="4" w:space="0"/>
            </w:tcBorders>
            <w:vAlign w:val="center"/>
          </w:tcPr>
          <w:p w14:paraId="24FF0473">
            <w:pPr>
              <w:spacing w:line="380" w:lineRule="exact"/>
              <w:ind w:right="458" w:rightChars="218"/>
              <w:jc w:val="center"/>
              <w:rPr>
                <w:rFonts w:ascii="方正仿宋_GBK" w:hAnsi="宋体" w:eastAsia="方正仿宋_GBK"/>
              </w:rPr>
            </w:pPr>
          </w:p>
        </w:tc>
      </w:tr>
      <w:tr w14:paraId="6065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27F501">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3E6EC42F">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pacing w:val="-20"/>
                <w:sz w:val="30"/>
                <w:szCs w:val="30"/>
              </w:rPr>
              <w:t>电话、传真</w:t>
            </w:r>
          </w:p>
        </w:tc>
        <w:tc>
          <w:tcPr>
            <w:tcW w:w="4835" w:type="dxa"/>
            <w:tcBorders>
              <w:top w:val="single" w:color="auto" w:sz="4" w:space="0"/>
              <w:left w:val="single" w:color="auto" w:sz="4" w:space="0"/>
              <w:bottom w:val="single" w:color="auto" w:sz="4" w:space="0"/>
              <w:right w:val="single" w:color="auto" w:sz="4" w:space="0"/>
            </w:tcBorders>
            <w:vAlign w:val="center"/>
          </w:tcPr>
          <w:p w14:paraId="4A53C195">
            <w:pPr>
              <w:spacing w:line="380" w:lineRule="exact"/>
              <w:ind w:right="458" w:rightChars="218"/>
              <w:jc w:val="center"/>
              <w:rPr>
                <w:rFonts w:ascii="方正仿宋_GBK" w:hAnsi="宋体" w:eastAsia="方正仿宋_GBK"/>
              </w:rPr>
            </w:pPr>
          </w:p>
        </w:tc>
      </w:tr>
      <w:tr w14:paraId="77EC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7563E9">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4A4F9182">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pacing w:val="-20"/>
                <w:sz w:val="30"/>
                <w:szCs w:val="30"/>
              </w:rPr>
              <w:t>法人代表</w:t>
            </w:r>
          </w:p>
        </w:tc>
        <w:tc>
          <w:tcPr>
            <w:tcW w:w="4835" w:type="dxa"/>
            <w:tcBorders>
              <w:top w:val="single" w:color="auto" w:sz="4" w:space="0"/>
              <w:left w:val="single" w:color="auto" w:sz="4" w:space="0"/>
              <w:bottom w:val="single" w:color="auto" w:sz="4" w:space="0"/>
              <w:right w:val="single" w:color="auto" w:sz="4" w:space="0"/>
            </w:tcBorders>
            <w:vAlign w:val="center"/>
          </w:tcPr>
          <w:p w14:paraId="256D86F3">
            <w:pPr>
              <w:spacing w:line="380" w:lineRule="exact"/>
              <w:ind w:right="458" w:rightChars="218"/>
              <w:jc w:val="center"/>
              <w:rPr>
                <w:rFonts w:ascii="方正仿宋_GBK" w:hAnsi="宋体" w:eastAsia="方正仿宋_GBK"/>
              </w:rPr>
            </w:pPr>
          </w:p>
        </w:tc>
      </w:tr>
      <w:tr w14:paraId="6E06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39CC6C">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23E1F55">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w:t>
            </w:r>
          </w:p>
        </w:tc>
        <w:tc>
          <w:tcPr>
            <w:tcW w:w="4835" w:type="dxa"/>
            <w:tcBorders>
              <w:top w:val="single" w:color="auto" w:sz="4" w:space="0"/>
              <w:left w:val="single" w:color="auto" w:sz="4" w:space="0"/>
              <w:bottom w:val="single" w:color="auto" w:sz="4" w:space="0"/>
              <w:right w:val="single" w:color="auto" w:sz="4" w:space="0"/>
            </w:tcBorders>
            <w:vAlign w:val="center"/>
          </w:tcPr>
          <w:p w14:paraId="6F2497B0">
            <w:pPr>
              <w:spacing w:line="380" w:lineRule="exact"/>
              <w:ind w:right="458" w:rightChars="218"/>
              <w:jc w:val="center"/>
              <w:rPr>
                <w:rFonts w:ascii="方正仿宋_GBK" w:hAnsi="宋体" w:eastAsia="方正仿宋_GBK"/>
              </w:rPr>
            </w:pPr>
          </w:p>
        </w:tc>
      </w:tr>
      <w:tr w14:paraId="1CE2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319802">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47FDFD04">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项目负责人手机</w:t>
            </w:r>
          </w:p>
        </w:tc>
        <w:tc>
          <w:tcPr>
            <w:tcW w:w="4835" w:type="dxa"/>
            <w:tcBorders>
              <w:top w:val="single" w:color="auto" w:sz="4" w:space="0"/>
              <w:left w:val="single" w:color="auto" w:sz="4" w:space="0"/>
              <w:bottom w:val="single" w:color="auto" w:sz="4" w:space="0"/>
              <w:right w:val="single" w:color="auto" w:sz="4" w:space="0"/>
            </w:tcBorders>
            <w:vAlign w:val="center"/>
          </w:tcPr>
          <w:p w14:paraId="78CE5871">
            <w:pPr>
              <w:spacing w:line="380" w:lineRule="exact"/>
              <w:ind w:right="458" w:rightChars="218"/>
              <w:jc w:val="center"/>
              <w:rPr>
                <w:rFonts w:ascii="方正仿宋_GBK" w:hAnsi="宋体" w:eastAsia="方正仿宋_GBK"/>
              </w:rPr>
            </w:pPr>
          </w:p>
        </w:tc>
      </w:tr>
    </w:tbl>
    <w:p w14:paraId="0AE76521">
      <w:pPr>
        <w:ind w:left="960" w:hanging="960" w:hangingChars="400"/>
        <w:jc w:val="left"/>
        <w:rPr>
          <w:rFonts w:ascii="方正仿宋_GBK" w:eastAsia="方正仿宋_GBK"/>
          <w:sz w:val="24"/>
        </w:rPr>
      </w:pPr>
      <w:r>
        <w:rPr>
          <w:rFonts w:hint="eastAsia" w:ascii="方正仿宋_GBK" w:eastAsia="方正仿宋_GBK"/>
          <w:sz w:val="24"/>
        </w:rPr>
        <w:t>备注：1.本表内容请认真、准确填写，并加盖公章，持本表现场登记报名，若因填写信息错误导致无法联系到的，取消参与其本次遴选的资格。</w:t>
      </w:r>
    </w:p>
    <w:p w14:paraId="203DB718">
      <w:pPr>
        <w:jc w:val="left"/>
        <w:rPr>
          <w:rFonts w:ascii="方正仿宋_GBK" w:eastAsia="方正仿宋_GBK"/>
          <w:sz w:val="24"/>
        </w:rPr>
      </w:pPr>
      <w:r>
        <w:rPr>
          <w:rFonts w:hint="eastAsia" w:ascii="方正仿宋_GBK" w:eastAsia="方正仿宋_GBK"/>
          <w:sz w:val="24"/>
        </w:rPr>
        <w:t xml:space="preserve">      2.“法人代表”、“项目负责人”处需手写签名</w:t>
      </w:r>
    </w:p>
    <w:p w14:paraId="02DE37A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5299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D034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CAD034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D15E2"/>
    <w:multiLevelType w:val="singleLevel"/>
    <w:tmpl w:val="0EAD15E2"/>
    <w:lvl w:ilvl="0" w:tentative="0">
      <w:start w:val="2"/>
      <w:numFmt w:val="decimal"/>
      <w:lvlText w:val="%1."/>
      <w:lvlJc w:val="left"/>
      <w:pPr>
        <w:tabs>
          <w:tab w:val="left" w:pos="312"/>
        </w:tabs>
      </w:pPr>
    </w:lvl>
  </w:abstractNum>
  <w:abstractNum w:abstractNumId="1">
    <w:nsid w:val="22137AEA"/>
    <w:multiLevelType w:val="multilevel"/>
    <w:tmpl w:val="22137AEA"/>
    <w:lvl w:ilvl="0" w:tentative="0">
      <w:start w:val="1"/>
      <w:numFmt w:val="decimal"/>
      <w:lvlText w:val="%1、"/>
      <w:lvlJc w:val="left"/>
      <w:pPr>
        <w:ind w:left="89" w:hanging="720"/>
      </w:pPr>
      <w:rPr>
        <w:rFonts w:hint="default" w:ascii="方正仿宋_GBK" w:eastAsia="方正仿宋_GBK"/>
        <w:sz w:val="24"/>
      </w:rPr>
    </w:lvl>
    <w:lvl w:ilvl="1" w:tentative="0">
      <w:start w:val="1"/>
      <w:numFmt w:val="lowerLetter"/>
      <w:lvlText w:val="%2)"/>
      <w:lvlJc w:val="left"/>
      <w:pPr>
        <w:ind w:left="209" w:hanging="420"/>
      </w:pPr>
    </w:lvl>
    <w:lvl w:ilvl="2" w:tentative="0">
      <w:start w:val="1"/>
      <w:numFmt w:val="lowerRoman"/>
      <w:lvlText w:val="%3."/>
      <w:lvlJc w:val="right"/>
      <w:pPr>
        <w:ind w:left="629" w:hanging="420"/>
      </w:pPr>
    </w:lvl>
    <w:lvl w:ilvl="3" w:tentative="0">
      <w:start w:val="1"/>
      <w:numFmt w:val="decimal"/>
      <w:lvlText w:val="%4."/>
      <w:lvlJc w:val="left"/>
      <w:pPr>
        <w:ind w:left="1049" w:hanging="420"/>
      </w:pPr>
    </w:lvl>
    <w:lvl w:ilvl="4" w:tentative="0">
      <w:start w:val="1"/>
      <w:numFmt w:val="lowerLetter"/>
      <w:lvlText w:val="%5)"/>
      <w:lvlJc w:val="left"/>
      <w:pPr>
        <w:ind w:left="1469" w:hanging="420"/>
      </w:pPr>
    </w:lvl>
    <w:lvl w:ilvl="5" w:tentative="0">
      <w:start w:val="1"/>
      <w:numFmt w:val="lowerRoman"/>
      <w:lvlText w:val="%6."/>
      <w:lvlJc w:val="right"/>
      <w:pPr>
        <w:ind w:left="1889" w:hanging="420"/>
      </w:pPr>
    </w:lvl>
    <w:lvl w:ilvl="6" w:tentative="0">
      <w:start w:val="1"/>
      <w:numFmt w:val="decimal"/>
      <w:lvlText w:val="%7."/>
      <w:lvlJc w:val="left"/>
      <w:pPr>
        <w:ind w:left="2309" w:hanging="420"/>
      </w:pPr>
    </w:lvl>
    <w:lvl w:ilvl="7" w:tentative="0">
      <w:start w:val="1"/>
      <w:numFmt w:val="lowerLetter"/>
      <w:lvlText w:val="%8)"/>
      <w:lvlJc w:val="left"/>
      <w:pPr>
        <w:ind w:left="2729" w:hanging="420"/>
      </w:pPr>
    </w:lvl>
    <w:lvl w:ilvl="8" w:tentative="0">
      <w:start w:val="1"/>
      <w:numFmt w:val="lowerRoman"/>
      <w:lvlText w:val="%9."/>
      <w:lvlJc w:val="right"/>
      <w:pPr>
        <w:ind w:left="3149" w:hanging="420"/>
      </w:pPr>
    </w:lvl>
  </w:abstractNum>
  <w:abstractNum w:abstractNumId="2">
    <w:nsid w:val="35467890"/>
    <w:multiLevelType w:val="multilevel"/>
    <w:tmpl w:val="3546789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BE400D3"/>
    <w:multiLevelType w:val="multilevel"/>
    <w:tmpl w:val="5BE400D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ZDk5ZDFiYzA0YWJiZjk5ZDU5YTFmMTU1N2EwMjcifQ=="/>
  </w:docVars>
  <w:rsids>
    <w:rsidRoot w:val="57C20B82"/>
    <w:rsid w:val="00030230"/>
    <w:rsid w:val="0003223D"/>
    <w:rsid w:val="000C5703"/>
    <w:rsid w:val="000D044A"/>
    <w:rsid w:val="000D1185"/>
    <w:rsid w:val="000D6F4E"/>
    <w:rsid w:val="000D7460"/>
    <w:rsid w:val="00144177"/>
    <w:rsid w:val="00147574"/>
    <w:rsid w:val="00153E09"/>
    <w:rsid w:val="00164F06"/>
    <w:rsid w:val="001C21E0"/>
    <w:rsid w:val="001C377B"/>
    <w:rsid w:val="001C53CA"/>
    <w:rsid w:val="001D0837"/>
    <w:rsid w:val="001D5FE4"/>
    <w:rsid w:val="00222B6D"/>
    <w:rsid w:val="002279C2"/>
    <w:rsid w:val="002E2805"/>
    <w:rsid w:val="002E6518"/>
    <w:rsid w:val="002F13D8"/>
    <w:rsid w:val="002F7670"/>
    <w:rsid w:val="003108DA"/>
    <w:rsid w:val="00316F1A"/>
    <w:rsid w:val="00326EC5"/>
    <w:rsid w:val="00351948"/>
    <w:rsid w:val="003539E3"/>
    <w:rsid w:val="00382929"/>
    <w:rsid w:val="00385C79"/>
    <w:rsid w:val="003A452D"/>
    <w:rsid w:val="003E6776"/>
    <w:rsid w:val="0040398F"/>
    <w:rsid w:val="00406A36"/>
    <w:rsid w:val="004228B1"/>
    <w:rsid w:val="00427894"/>
    <w:rsid w:val="0048375D"/>
    <w:rsid w:val="004965E1"/>
    <w:rsid w:val="00497DE3"/>
    <w:rsid w:val="004B246B"/>
    <w:rsid w:val="004C357C"/>
    <w:rsid w:val="004D010E"/>
    <w:rsid w:val="004F2735"/>
    <w:rsid w:val="00520A2A"/>
    <w:rsid w:val="00521D09"/>
    <w:rsid w:val="00523C12"/>
    <w:rsid w:val="00526F37"/>
    <w:rsid w:val="005304D1"/>
    <w:rsid w:val="00537AEF"/>
    <w:rsid w:val="00542608"/>
    <w:rsid w:val="00563BE0"/>
    <w:rsid w:val="00575069"/>
    <w:rsid w:val="00580953"/>
    <w:rsid w:val="005A63B5"/>
    <w:rsid w:val="005B50FC"/>
    <w:rsid w:val="005B553D"/>
    <w:rsid w:val="005B6031"/>
    <w:rsid w:val="005C15E6"/>
    <w:rsid w:val="005D5AAE"/>
    <w:rsid w:val="005E5717"/>
    <w:rsid w:val="005E5C0B"/>
    <w:rsid w:val="005F2E98"/>
    <w:rsid w:val="00603E89"/>
    <w:rsid w:val="0063501C"/>
    <w:rsid w:val="00640C9A"/>
    <w:rsid w:val="0065211C"/>
    <w:rsid w:val="00657075"/>
    <w:rsid w:val="0066256F"/>
    <w:rsid w:val="00685A81"/>
    <w:rsid w:val="00693A0C"/>
    <w:rsid w:val="006B234D"/>
    <w:rsid w:val="006E0C34"/>
    <w:rsid w:val="00702643"/>
    <w:rsid w:val="0070553B"/>
    <w:rsid w:val="00711799"/>
    <w:rsid w:val="0071283B"/>
    <w:rsid w:val="0071641B"/>
    <w:rsid w:val="00770851"/>
    <w:rsid w:val="007A3203"/>
    <w:rsid w:val="00815D76"/>
    <w:rsid w:val="008200E2"/>
    <w:rsid w:val="00824C7F"/>
    <w:rsid w:val="00846328"/>
    <w:rsid w:val="00865690"/>
    <w:rsid w:val="00871B2C"/>
    <w:rsid w:val="008A187C"/>
    <w:rsid w:val="008A274C"/>
    <w:rsid w:val="008A469E"/>
    <w:rsid w:val="008A7987"/>
    <w:rsid w:val="00906D67"/>
    <w:rsid w:val="0091713B"/>
    <w:rsid w:val="00962367"/>
    <w:rsid w:val="00993230"/>
    <w:rsid w:val="009A2721"/>
    <w:rsid w:val="009B0BA8"/>
    <w:rsid w:val="009B5CF0"/>
    <w:rsid w:val="009E3379"/>
    <w:rsid w:val="00A03D54"/>
    <w:rsid w:val="00A122AA"/>
    <w:rsid w:val="00A2155F"/>
    <w:rsid w:val="00A474FB"/>
    <w:rsid w:val="00A52618"/>
    <w:rsid w:val="00AA5C21"/>
    <w:rsid w:val="00AE35D5"/>
    <w:rsid w:val="00AF6BF6"/>
    <w:rsid w:val="00B008DB"/>
    <w:rsid w:val="00B01362"/>
    <w:rsid w:val="00B074ED"/>
    <w:rsid w:val="00B3547D"/>
    <w:rsid w:val="00B41B5C"/>
    <w:rsid w:val="00B62890"/>
    <w:rsid w:val="00B96A71"/>
    <w:rsid w:val="00BB59FF"/>
    <w:rsid w:val="00BD5B9C"/>
    <w:rsid w:val="00BE0D23"/>
    <w:rsid w:val="00BE4B01"/>
    <w:rsid w:val="00C124A3"/>
    <w:rsid w:val="00C74977"/>
    <w:rsid w:val="00CA63A8"/>
    <w:rsid w:val="00CB7B21"/>
    <w:rsid w:val="00D24365"/>
    <w:rsid w:val="00D27AB0"/>
    <w:rsid w:val="00D62777"/>
    <w:rsid w:val="00D65A2D"/>
    <w:rsid w:val="00D77135"/>
    <w:rsid w:val="00D92B60"/>
    <w:rsid w:val="00DA6974"/>
    <w:rsid w:val="00DB3162"/>
    <w:rsid w:val="00DC0676"/>
    <w:rsid w:val="00E319F3"/>
    <w:rsid w:val="00E333F6"/>
    <w:rsid w:val="00E40F33"/>
    <w:rsid w:val="00E44F17"/>
    <w:rsid w:val="00E56D79"/>
    <w:rsid w:val="00E64730"/>
    <w:rsid w:val="00EA5F42"/>
    <w:rsid w:val="00EF49F5"/>
    <w:rsid w:val="00F12DFA"/>
    <w:rsid w:val="00F204CE"/>
    <w:rsid w:val="00F33C78"/>
    <w:rsid w:val="00F3715E"/>
    <w:rsid w:val="00F55D67"/>
    <w:rsid w:val="00F6125F"/>
    <w:rsid w:val="00F86008"/>
    <w:rsid w:val="00F86838"/>
    <w:rsid w:val="00F950EC"/>
    <w:rsid w:val="00FA2A0B"/>
    <w:rsid w:val="00FC1A21"/>
    <w:rsid w:val="0A170A51"/>
    <w:rsid w:val="0AF81DAA"/>
    <w:rsid w:val="1068458F"/>
    <w:rsid w:val="106A362C"/>
    <w:rsid w:val="138E3681"/>
    <w:rsid w:val="168602C0"/>
    <w:rsid w:val="17507C74"/>
    <w:rsid w:val="19222CBB"/>
    <w:rsid w:val="201B5151"/>
    <w:rsid w:val="232A16A9"/>
    <w:rsid w:val="240B0F77"/>
    <w:rsid w:val="243C3B2B"/>
    <w:rsid w:val="267D5444"/>
    <w:rsid w:val="29EB77F8"/>
    <w:rsid w:val="2CE45084"/>
    <w:rsid w:val="318B6D11"/>
    <w:rsid w:val="32D86689"/>
    <w:rsid w:val="331E7008"/>
    <w:rsid w:val="34A804EF"/>
    <w:rsid w:val="34E63301"/>
    <w:rsid w:val="3B047CE7"/>
    <w:rsid w:val="3E70524F"/>
    <w:rsid w:val="3FBC1DE1"/>
    <w:rsid w:val="41703B31"/>
    <w:rsid w:val="426739D5"/>
    <w:rsid w:val="44143AFC"/>
    <w:rsid w:val="449F0965"/>
    <w:rsid w:val="47821084"/>
    <w:rsid w:val="484B6057"/>
    <w:rsid w:val="484C7AE4"/>
    <w:rsid w:val="4E0B7A10"/>
    <w:rsid w:val="50076C67"/>
    <w:rsid w:val="557A3018"/>
    <w:rsid w:val="560071B8"/>
    <w:rsid w:val="57C20B82"/>
    <w:rsid w:val="57CB2AAC"/>
    <w:rsid w:val="65836DBF"/>
    <w:rsid w:val="66122F61"/>
    <w:rsid w:val="6D5D60B2"/>
    <w:rsid w:val="7128150C"/>
    <w:rsid w:val="72E614DA"/>
    <w:rsid w:val="745E58CB"/>
    <w:rsid w:val="76722DF1"/>
    <w:rsid w:val="7971773C"/>
    <w:rsid w:val="7B872A40"/>
    <w:rsid w:val="7F9E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99"/>
    <w:rPr>
      <w:rFonts w:ascii="Times New Roman" w:hAnsi="Times New Roman" w:eastAsia="宋体" w:cs="Times New Roman"/>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8">
    <w:name w:val="网格型1"/>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font11"/>
    <w:basedOn w:val="7"/>
    <w:qFormat/>
    <w:uiPriority w:val="0"/>
    <w:rPr>
      <w:rFonts w:hint="eastAsia" w:ascii="新宋体" w:hAnsi="新宋体" w:eastAsia="新宋体" w:cs="新宋体"/>
      <w:color w:val="000000"/>
      <w:sz w:val="18"/>
      <w:szCs w:val="18"/>
      <w:u w:val="none"/>
    </w:rPr>
  </w:style>
  <w:style w:type="character" w:customStyle="1" w:styleId="10">
    <w:name w:val="font21"/>
    <w:basedOn w:val="7"/>
    <w:qFormat/>
    <w:uiPriority w:val="0"/>
    <w:rPr>
      <w:rFonts w:hint="eastAsia" w:ascii="宋体" w:hAnsi="宋体" w:eastAsia="宋体" w:cs="宋体"/>
      <w:color w:val="000000"/>
      <w:sz w:val="16"/>
      <w:szCs w:val="16"/>
      <w:u w:val="none"/>
    </w:rPr>
  </w:style>
  <w:style w:type="character" w:customStyle="1" w:styleId="11">
    <w:name w:val="font31"/>
    <w:basedOn w:val="7"/>
    <w:qFormat/>
    <w:uiPriority w:val="0"/>
    <w:rPr>
      <w:rFonts w:ascii="Arial" w:hAnsi="Arial" w:cs="Arial"/>
      <w:color w:val="000000"/>
      <w:sz w:val="16"/>
      <w:szCs w:val="16"/>
      <w:u w:val="none"/>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19</Pages>
  <Words>6833</Words>
  <Characters>7373</Characters>
  <Lines>65</Lines>
  <Paragraphs>18</Paragraphs>
  <TotalTime>16</TotalTime>
  <ScaleCrop>false</ScaleCrop>
  <LinksUpToDate>false</LinksUpToDate>
  <CharactersWithSpaces>8480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2024-10-09T09:52:00Z</dcterms:created>
  <dc:creator>李品龙</dc:creator>
  <cp:lastModifiedBy>李品龙</cp:lastModifiedBy>
  <cp:lastPrinted>2024-07-15T09:24:00Z</cp:lastPrinted>
  <dcterms:modified xsi:type="dcterms:W3CDTF">2024-10-10T03:37:54Z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84FBA922C5A540D1B1413FBB6E3FE0F1_11</vt:lpwstr>
  </property>
</Properties>
</file>