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rPr>
      </w:pPr>
    </w:p>
    <w:p>
      <w:pPr>
        <w:jc w:val="center"/>
        <w:outlineLvl w:val="0"/>
        <w:rPr>
          <w:rFonts w:ascii="黑体" w:eastAsia="黑体"/>
          <w:color w:val="000000" w:themeColor="text1"/>
          <w:spacing w:val="80"/>
          <w:sz w:val="100"/>
          <w:szCs w:val="100"/>
          <w14:textFill>
            <w14:solidFill>
              <w14:schemeClr w14:val="tx1"/>
            </w14:solidFill>
          </w14:textFill>
        </w:rPr>
      </w:pPr>
      <w:r>
        <w:rPr>
          <w:rFonts w:hint="eastAsia" w:ascii="黑体" w:eastAsia="黑体"/>
          <w:color w:val="000000" w:themeColor="text1"/>
          <w:spacing w:val="80"/>
          <w:sz w:val="100"/>
          <w:szCs w:val="100"/>
          <w14:textFill>
            <w14:solidFill>
              <w14:schemeClr w14:val="tx1"/>
            </w14:solidFill>
          </w14:textFill>
        </w:rPr>
        <w:t>竞争性谈判文件</w:t>
      </w:r>
    </w:p>
    <w:p>
      <w:pPr>
        <w:jc w:val="center"/>
        <w:outlineLvl w:val="0"/>
        <w:rPr>
          <w:rFonts w:ascii="黑体" w:eastAsia="黑体"/>
          <w:color w:val="000000" w:themeColor="text1"/>
          <w:sz w:val="32"/>
          <w14:textFill>
            <w14:solidFill>
              <w14:schemeClr w14:val="tx1"/>
            </w14:solidFill>
          </w14:textFill>
        </w:rPr>
      </w:pPr>
    </w:p>
    <w:p>
      <w:pPr>
        <w:spacing w:line="700" w:lineRule="exact"/>
        <w:jc w:val="center"/>
        <w:rPr>
          <w:rFonts w:ascii="黑体" w:eastAsia="黑体"/>
          <w:color w:val="000000" w:themeColor="text1"/>
          <w:sz w:val="32"/>
          <w14:textFill>
            <w14:solidFill>
              <w14:schemeClr w14:val="tx1"/>
            </w14:solidFill>
          </w14:textFill>
        </w:rPr>
      </w:pPr>
    </w:p>
    <w:p>
      <w:pPr>
        <w:spacing w:line="700" w:lineRule="exact"/>
        <w:jc w:val="center"/>
        <w:rPr>
          <w:rFonts w:ascii="黑体" w:eastAsia="黑体"/>
          <w:color w:val="000000" w:themeColor="text1"/>
          <w:sz w:val="32"/>
          <w14:textFill>
            <w14:solidFill>
              <w14:schemeClr w14:val="tx1"/>
            </w14:solidFill>
          </w14:textFill>
        </w:rPr>
      </w:pPr>
    </w:p>
    <w:p>
      <w:pPr>
        <w:spacing w:line="700" w:lineRule="exact"/>
        <w:rPr>
          <w:color w:val="000000" w:themeColor="text1"/>
          <w:sz w:val="32"/>
          <w14:textFill>
            <w14:solidFill>
              <w14:schemeClr w14:val="tx1"/>
            </w14:solidFill>
          </w14:textFill>
        </w:rPr>
      </w:pPr>
    </w:p>
    <w:p>
      <w:pPr>
        <w:spacing w:line="360" w:lineRule="auto"/>
        <w:rPr>
          <w:rFonts w:ascii="宋体" w:hAnsi="宋体"/>
          <w:b/>
          <w:color w:val="000000" w:themeColor="text1"/>
          <w:sz w:val="28"/>
          <w:szCs w:val="28"/>
          <w14:textFill>
            <w14:solidFill>
              <w14:schemeClr w14:val="tx1"/>
            </w14:solidFill>
          </w14:textFill>
        </w:rPr>
      </w:pPr>
    </w:p>
    <w:p>
      <w:pPr>
        <w:spacing w:line="360" w:lineRule="auto"/>
        <w:rPr>
          <w:rFonts w:ascii="宋体" w:hAnsi="宋体"/>
          <w:b/>
          <w:color w:val="000000" w:themeColor="text1"/>
          <w:sz w:val="28"/>
          <w:szCs w:val="28"/>
          <w14:textFill>
            <w14:solidFill>
              <w14:schemeClr w14:val="tx1"/>
            </w14:solidFill>
          </w14:textFill>
        </w:rPr>
      </w:pPr>
    </w:p>
    <w:p>
      <w:pPr>
        <w:spacing w:line="360" w:lineRule="auto"/>
        <w:rPr>
          <w:rFonts w:ascii="宋体" w:hAnsi="宋体"/>
          <w:b/>
          <w:color w:val="000000" w:themeColor="text1"/>
          <w:sz w:val="28"/>
          <w:szCs w:val="28"/>
          <w14:textFill>
            <w14:solidFill>
              <w14:schemeClr w14:val="tx1"/>
            </w14:solidFill>
          </w14:textFill>
        </w:rPr>
      </w:pPr>
    </w:p>
    <w:p>
      <w:pPr>
        <w:spacing w:line="360" w:lineRule="auto"/>
        <w:rPr>
          <w:rFonts w:ascii="宋体" w:hAnsi="宋体"/>
          <w:b/>
          <w:color w:val="000000" w:themeColor="text1"/>
          <w:sz w:val="28"/>
          <w:szCs w:val="28"/>
          <w14:textFill>
            <w14:solidFill>
              <w14:schemeClr w14:val="tx1"/>
            </w14:solidFill>
          </w14:textFill>
        </w:rPr>
      </w:pPr>
    </w:p>
    <w:p>
      <w:pPr>
        <w:spacing w:line="360" w:lineRule="auto"/>
        <w:rPr>
          <w:rFonts w:ascii="宋体" w:hAnsi="宋体"/>
          <w:b/>
          <w:color w:val="000000" w:themeColor="text1"/>
          <w:sz w:val="28"/>
          <w:szCs w:val="28"/>
          <w14:textFill>
            <w14:solidFill>
              <w14:schemeClr w14:val="tx1"/>
            </w14:solidFill>
          </w14:textFill>
        </w:rPr>
      </w:pPr>
    </w:p>
    <w:p>
      <w:pPr>
        <w:spacing w:line="360" w:lineRule="auto"/>
        <w:rPr>
          <w:rFonts w:ascii="宋体" w:hAnsi="宋体"/>
          <w:b/>
          <w:color w:val="000000" w:themeColor="text1"/>
          <w:sz w:val="28"/>
          <w:szCs w:val="28"/>
          <w14:textFill>
            <w14:solidFill>
              <w14:schemeClr w14:val="tx1"/>
            </w14:solidFill>
          </w14:textFill>
        </w:rPr>
      </w:pPr>
    </w:p>
    <w:p>
      <w:pPr>
        <w:spacing w:line="360" w:lineRule="auto"/>
        <w:rPr>
          <w:rFonts w:ascii="宋体" w:hAnsi="宋体"/>
          <w:b/>
          <w:color w:val="000000" w:themeColor="text1"/>
          <w:sz w:val="28"/>
          <w:szCs w:val="28"/>
          <w14:textFill>
            <w14:solidFill>
              <w14:schemeClr w14:val="tx1"/>
            </w14:solidFill>
          </w14:textFill>
        </w:rPr>
      </w:pPr>
    </w:p>
    <w:p>
      <w:pPr>
        <w:spacing w:line="360" w:lineRule="auto"/>
        <w:rPr>
          <w:rFonts w:ascii="宋体" w:hAnsi="宋体"/>
          <w:b/>
          <w:color w:val="000000" w:themeColor="text1"/>
          <w:sz w:val="28"/>
          <w:szCs w:val="28"/>
          <w14:textFill>
            <w14:solidFill>
              <w14:schemeClr w14:val="tx1"/>
            </w14:solidFill>
          </w14:textFill>
        </w:rPr>
      </w:pPr>
    </w:p>
    <w:p>
      <w:pPr>
        <w:spacing w:line="360" w:lineRule="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项目名称</w:t>
      </w:r>
      <w:r>
        <w:rPr>
          <w:rFonts w:ascii="宋体" w:hAnsi="宋体"/>
          <w:b/>
          <w:color w:val="000000" w:themeColor="text1"/>
          <w:sz w:val="28"/>
          <w:szCs w:val="28"/>
          <w14:textFill>
            <w14:solidFill>
              <w14:schemeClr w14:val="tx1"/>
            </w14:solidFill>
          </w14:textFill>
        </w:rPr>
        <w:t xml:space="preserve">: </w:t>
      </w:r>
      <w:r>
        <w:rPr>
          <w:rFonts w:hint="eastAsia" w:ascii="宋体" w:hAnsi="宋体"/>
          <w:b/>
          <w:sz w:val="32"/>
          <w:szCs w:val="32"/>
        </w:rPr>
        <w:t>江北区中医院新增监控</w:t>
      </w:r>
      <w:r>
        <w:rPr>
          <w:rFonts w:hint="eastAsia" w:ascii="宋体" w:hAnsi="宋体"/>
          <w:b/>
          <w:sz w:val="32"/>
          <w:szCs w:val="32"/>
          <w:lang w:val="en-US" w:eastAsia="zh-CN"/>
        </w:rPr>
        <w:t>以及报警系统维修</w:t>
      </w:r>
      <w:r>
        <w:rPr>
          <w:rFonts w:hint="eastAsia" w:ascii="宋体" w:hAnsi="宋体"/>
          <w:b/>
          <w:sz w:val="32"/>
          <w:szCs w:val="32"/>
        </w:rPr>
        <w:t>项目</w:t>
      </w:r>
    </w:p>
    <w:p>
      <w:pPr>
        <w:spacing w:line="360" w:lineRule="auto"/>
        <w:rPr>
          <w:rFonts w:hint="default" w:ascii="宋体" w:eastAsia="宋体"/>
          <w:b/>
          <w:color w:val="FF0000"/>
          <w:sz w:val="28"/>
          <w:szCs w:val="28"/>
          <w:u w:val="single"/>
          <w:lang w:val="en-US" w:eastAsia="zh-CN"/>
        </w:rPr>
      </w:pPr>
      <w:r>
        <w:rPr>
          <w:rFonts w:hint="eastAsia" w:ascii="宋体" w:hAnsi="宋体"/>
          <w:b/>
          <w:color w:val="000000" w:themeColor="text1"/>
          <w:sz w:val="28"/>
          <w:szCs w:val="28"/>
          <w14:textFill>
            <w14:solidFill>
              <w14:schemeClr w14:val="tx1"/>
            </w14:solidFill>
          </w14:textFill>
        </w:rPr>
        <w:t>项目编号</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lang w:val="en-US" w:eastAsia="zh-CN"/>
          <w14:textFill>
            <w14:solidFill>
              <w14:schemeClr w14:val="tx1"/>
            </w14:solidFill>
          </w14:textFill>
        </w:rPr>
        <w:t>JZY202210JKBJ</w:t>
      </w:r>
    </w:p>
    <w:p>
      <w:pPr>
        <w:spacing w:line="360" w:lineRule="auto"/>
        <w:rPr>
          <w:rFonts w:ascii="宋体"/>
          <w:color w:val="000000" w:themeColor="text1"/>
          <w:sz w:val="28"/>
          <w:szCs w:val="28"/>
          <w:u w:val="single"/>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采购人</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u w:val="single"/>
          <w14:textFill>
            <w14:solidFill>
              <w14:schemeClr w14:val="tx1"/>
            </w14:solidFill>
          </w14:textFill>
        </w:rPr>
        <w:t>重庆市江北区中医院</w:t>
      </w:r>
    </w:p>
    <w:p>
      <w:pPr>
        <w:spacing w:line="360" w:lineRule="auto"/>
        <w:rPr>
          <w:rFonts w:hint="eastAsia" w:ascii="宋体" w:eastAsia="宋体"/>
          <w:b/>
          <w:color w:val="000000" w:themeColor="text1"/>
          <w:sz w:val="28"/>
          <w:szCs w:val="28"/>
          <w:lang w:eastAsia="zh-CN"/>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招标部门：</w:t>
      </w:r>
      <w:r>
        <w:rPr>
          <w:rFonts w:hint="eastAsia" w:ascii="宋体" w:hAnsi="宋体"/>
          <w:b/>
          <w:color w:val="000000" w:themeColor="text1"/>
          <w:sz w:val="28"/>
          <w:szCs w:val="28"/>
          <w:lang w:eastAsia="zh-CN"/>
          <w14:textFill>
            <w14:solidFill>
              <w14:schemeClr w14:val="tx1"/>
            </w14:solidFill>
          </w14:textFill>
        </w:rPr>
        <w:t>信息科</w:t>
      </w:r>
    </w:p>
    <w:p>
      <w:pPr>
        <w:tabs>
          <w:tab w:val="left" w:pos="2860"/>
        </w:tabs>
        <w:spacing w:line="360" w:lineRule="auto"/>
        <w:rPr>
          <w:rFonts w:hint="default" w:ascii="宋体" w:hAnsi="宋体" w:eastAsia="宋体"/>
          <w:b/>
          <w:color w:val="FF0000"/>
          <w:sz w:val="28"/>
          <w:szCs w:val="28"/>
          <w:lang w:val="en-US" w:eastAsia="zh-CN"/>
        </w:rPr>
      </w:pPr>
      <w:r>
        <w:rPr>
          <w:rFonts w:hint="eastAsia" w:ascii="宋体" w:hAnsi="宋体"/>
          <w:b/>
          <w:color w:val="000000" w:themeColor="text1"/>
          <w:sz w:val="28"/>
          <w:szCs w:val="28"/>
          <w14:textFill>
            <w14:solidFill>
              <w14:schemeClr w14:val="tx1"/>
            </w14:solidFill>
          </w14:textFill>
        </w:rPr>
        <w:t>日　期：</w:t>
      </w:r>
      <w:r>
        <w:rPr>
          <w:rFonts w:hint="eastAsia" w:ascii="宋体" w:hAnsi="宋体"/>
          <w:b/>
          <w:color w:val="000000" w:themeColor="text1"/>
          <w:sz w:val="28"/>
          <w:szCs w:val="28"/>
          <w:lang w:val="en-US" w:eastAsia="zh-CN"/>
          <w14:textFill>
            <w14:solidFill>
              <w14:schemeClr w14:val="tx1"/>
            </w14:solidFill>
          </w14:textFill>
        </w:rPr>
        <w:t>2022年10月</w:t>
      </w:r>
      <w:bookmarkStart w:id="75" w:name="_GoBack"/>
      <w:bookmarkEnd w:id="75"/>
    </w:p>
    <w:p>
      <w:pPr>
        <w:tabs>
          <w:tab w:val="left" w:pos="2860"/>
        </w:tabs>
        <w:spacing w:line="360" w:lineRule="auto"/>
        <w:rPr>
          <w:rFonts w:hint="eastAsia" w:ascii="宋体" w:hAnsi="宋体"/>
          <w:b/>
          <w:color w:val="000000" w:themeColor="text1"/>
          <w:sz w:val="28"/>
          <w:szCs w:val="28"/>
          <w14:textFill>
            <w14:solidFill>
              <w14:schemeClr w14:val="tx1"/>
            </w14:solidFill>
          </w14:textFill>
        </w:rPr>
      </w:pPr>
    </w:p>
    <w:p>
      <w:pPr>
        <w:tabs>
          <w:tab w:val="left" w:pos="2860"/>
        </w:tabs>
        <w:spacing w:line="360" w:lineRule="auto"/>
        <w:rPr>
          <w:rFonts w:hint="eastAsia" w:ascii="宋体" w:hAnsi="宋体"/>
          <w:b/>
          <w:color w:val="000000" w:themeColor="text1"/>
          <w:sz w:val="28"/>
          <w:szCs w:val="28"/>
          <w14:textFill>
            <w14:solidFill>
              <w14:schemeClr w14:val="tx1"/>
            </w14:solidFill>
          </w14:textFill>
        </w:rPr>
      </w:pPr>
    </w:p>
    <w:p>
      <w:pPr>
        <w:tabs>
          <w:tab w:val="left" w:pos="2860"/>
        </w:tabs>
        <w:spacing w:line="360" w:lineRule="auto"/>
        <w:rPr>
          <w:rFonts w:hint="eastAsia" w:ascii="宋体" w:hAnsi="宋体"/>
          <w:b/>
          <w:color w:val="000000" w:themeColor="text1"/>
          <w:sz w:val="28"/>
          <w:szCs w:val="28"/>
          <w14:textFill>
            <w14:solidFill>
              <w14:schemeClr w14:val="tx1"/>
            </w14:solidFill>
          </w14:textFill>
        </w:rPr>
      </w:pPr>
    </w:p>
    <w:p>
      <w:pPr>
        <w:tabs>
          <w:tab w:val="left" w:pos="2860"/>
        </w:tabs>
        <w:spacing w:line="360" w:lineRule="auto"/>
        <w:rPr>
          <w:rFonts w:hint="eastAsia" w:ascii="宋体" w:hAnsi="宋体"/>
          <w:b/>
          <w:color w:val="000000" w:themeColor="text1"/>
          <w:sz w:val="28"/>
          <w:szCs w:val="28"/>
          <w14:textFill>
            <w14:solidFill>
              <w14:schemeClr w14:val="tx1"/>
            </w14:solidFill>
          </w14:textFill>
        </w:rPr>
      </w:pPr>
    </w:p>
    <w:p>
      <w:pPr>
        <w:tabs>
          <w:tab w:val="left" w:pos="2860"/>
        </w:tabs>
        <w:spacing w:line="360" w:lineRule="auto"/>
        <w:rPr>
          <w:rFonts w:hint="eastAsia" w:ascii="宋体" w:hAnsi="宋体"/>
          <w:b/>
          <w:color w:val="000000" w:themeColor="text1"/>
          <w:sz w:val="28"/>
          <w:szCs w:val="28"/>
          <w14:textFill>
            <w14:solidFill>
              <w14:schemeClr w14:val="tx1"/>
            </w14:solidFill>
          </w14:textFill>
        </w:rPr>
      </w:pPr>
    </w:p>
    <w:p>
      <w:pPr>
        <w:pStyle w:val="4"/>
        <w:spacing w:before="0" w:after="0" w:line="360" w:lineRule="auto"/>
        <w:jc w:val="center"/>
        <w:rPr>
          <w:rFonts w:ascii="方正小标宋_GBK" w:hAnsi="宋体" w:eastAsia="方正小标宋_GBK"/>
          <w:color w:val="000000" w:themeColor="text1"/>
          <w:sz w:val="36"/>
          <w:szCs w:val="30"/>
          <w14:textFill>
            <w14:solidFill>
              <w14:schemeClr w14:val="tx1"/>
            </w14:solidFill>
          </w14:textFill>
        </w:rPr>
      </w:pPr>
      <w:bookmarkStart w:id="0" w:name="_Toc470532838"/>
      <w:bookmarkStart w:id="1" w:name="_Toc441065652"/>
      <w:bookmarkStart w:id="2" w:name="_Toc853"/>
      <w:bookmarkStart w:id="3" w:name="_Toc7358321"/>
      <w:r>
        <w:rPr>
          <w:rFonts w:hint="eastAsia" w:ascii="方正小标宋_GBK" w:hAnsi="宋体" w:eastAsia="方正小标宋_GBK"/>
          <w:b w:val="0"/>
          <w:color w:val="000000" w:themeColor="text1"/>
          <w:sz w:val="36"/>
          <w:szCs w:val="30"/>
          <w14:textFill>
            <w14:solidFill>
              <w14:schemeClr w14:val="tx1"/>
            </w14:solidFill>
          </w14:textFill>
        </w:rPr>
        <w:t>第一篇 投标邀请书</w:t>
      </w:r>
      <w:bookmarkEnd w:id="0"/>
      <w:bookmarkEnd w:id="1"/>
      <w:bookmarkEnd w:id="2"/>
      <w:bookmarkEnd w:id="3"/>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重庆市江北区中医院拟对新增监控以及报警系统维修项目进行谈判采购，欢迎有资格的供应商参加投标。</w:t>
      </w:r>
    </w:p>
    <w:p>
      <w:pPr>
        <w:pStyle w:val="5"/>
        <w:spacing w:before="0" w:after="0" w:line="400" w:lineRule="exact"/>
        <w:rPr>
          <w:rFonts w:ascii="方正仿宋_GBK" w:eastAsia="方正仿宋_GBK"/>
          <w:color w:val="000000" w:themeColor="text1"/>
          <w:sz w:val="24"/>
          <w:szCs w:val="24"/>
          <w14:textFill>
            <w14:solidFill>
              <w14:schemeClr w14:val="tx1"/>
            </w14:solidFill>
          </w14:textFill>
        </w:rPr>
      </w:pPr>
      <w:bookmarkStart w:id="4" w:name="_Toc470532839"/>
      <w:bookmarkStart w:id="5" w:name="_Toc441065653"/>
      <w:bookmarkStart w:id="6" w:name="_Toc9644"/>
      <w:bookmarkStart w:id="7" w:name="_Toc7358322"/>
      <w:r>
        <w:rPr>
          <w:rFonts w:hint="eastAsia" w:ascii="方正仿宋_GBK" w:eastAsia="方正仿宋_GBK"/>
          <w:color w:val="000000" w:themeColor="text1"/>
          <w:sz w:val="24"/>
          <w:szCs w:val="24"/>
          <w14:textFill>
            <w14:solidFill>
              <w14:schemeClr w14:val="tx1"/>
            </w14:solidFill>
          </w14:textFill>
        </w:rPr>
        <w:t>一、招标项目内容</w:t>
      </w:r>
      <w:bookmarkEnd w:id="4"/>
      <w:bookmarkEnd w:id="5"/>
      <w:bookmarkEnd w:id="6"/>
      <w:bookmarkEnd w:id="7"/>
    </w:p>
    <w:tbl>
      <w:tblPr>
        <w:tblStyle w:val="17"/>
        <w:tblW w:w="10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348"/>
        <w:gridCol w:w="1185"/>
        <w:gridCol w:w="1425"/>
        <w:gridCol w:w="115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34"/>
              <w:jc w:val="center"/>
              <w:rPr>
                <w:rFonts w:ascii="方正仿宋_GBK" w:hAnsi="宋体" w:eastAsia="方正仿宋_GBK"/>
                <w:color w:val="000000" w:themeColor="text1"/>
                <w:sz w:val="24"/>
                <w:szCs w:val="24"/>
                <w14:textFill>
                  <w14:solidFill>
                    <w14:schemeClr w14:val="tx1"/>
                  </w14:solidFill>
                </w14:textFill>
              </w:rPr>
            </w:pPr>
            <w:bookmarkStart w:id="8" w:name="_Toc470532840"/>
            <w:r>
              <w:rPr>
                <w:rFonts w:hint="eastAsia" w:ascii="方正仿宋_GBK" w:hAnsi="宋体" w:eastAsia="方正仿宋_GBK"/>
                <w:color w:val="000000" w:themeColor="text1"/>
                <w:sz w:val="24"/>
                <w:szCs w:val="24"/>
                <w14:textFill>
                  <w14:solidFill>
                    <w14:schemeClr w14:val="tx1"/>
                  </w14:solidFill>
                </w14:textFill>
              </w:rPr>
              <w:t>序号</w:t>
            </w:r>
            <w:bookmarkEnd w:id="8"/>
          </w:p>
        </w:tc>
        <w:tc>
          <w:tcPr>
            <w:tcW w:w="3348" w:type="dxa"/>
            <w:tcBorders>
              <w:top w:val="single" w:color="auto" w:sz="4" w:space="0"/>
              <w:left w:val="single" w:color="auto" w:sz="4" w:space="0"/>
              <w:bottom w:val="single" w:color="auto" w:sz="4" w:space="0"/>
              <w:right w:val="single" w:color="auto" w:sz="4" w:space="0"/>
              <w:tl2br w:val="nil"/>
              <w:tr2bl w:val="nil"/>
            </w:tcBorders>
            <w:vAlign w:val="center"/>
          </w:tcPr>
          <w:p>
            <w:pPr>
              <w:pStyle w:val="34"/>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项目内容</w:t>
            </w:r>
          </w:p>
        </w:tc>
        <w:tc>
          <w:tcPr>
            <w:tcW w:w="1185" w:type="dxa"/>
            <w:tcBorders>
              <w:top w:val="single" w:color="auto" w:sz="4" w:space="0"/>
              <w:left w:val="single" w:color="auto" w:sz="4" w:space="0"/>
              <w:bottom w:val="single" w:color="auto" w:sz="4" w:space="0"/>
              <w:right w:val="single" w:color="auto" w:sz="4" w:space="0"/>
              <w:tl2br w:val="nil"/>
              <w:tr2bl w:val="nil"/>
            </w:tcBorders>
            <w:vAlign w:val="center"/>
          </w:tcPr>
          <w:p>
            <w:pPr>
              <w:pStyle w:val="34"/>
              <w:jc w:val="center"/>
              <w:rPr>
                <w:rFonts w:ascii="方正仿宋_GBK" w:hAnsi="宋体" w:eastAsia="方正仿宋_GBK"/>
                <w:color w:val="000000" w:themeColor="text1"/>
                <w:sz w:val="24"/>
                <w:szCs w:val="24"/>
                <w14:textFill>
                  <w14:solidFill>
                    <w14:schemeClr w14:val="tx1"/>
                  </w14:solidFill>
                </w14:textFill>
              </w:rPr>
            </w:pPr>
            <w:bookmarkStart w:id="9" w:name="_Toc470532842"/>
            <w:r>
              <w:rPr>
                <w:rFonts w:hint="eastAsia" w:ascii="方正仿宋_GBK" w:hAnsi="宋体" w:eastAsia="方正仿宋_GBK"/>
                <w:color w:val="000000" w:themeColor="text1"/>
                <w:sz w:val="24"/>
                <w:szCs w:val="24"/>
                <w14:textFill>
                  <w14:solidFill>
                    <w14:schemeClr w14:val="tx1"/>
                  </w14:solidFill>
                </w14:textFill>
              </w:rPr>
              <w:t>采购预算</w:t>
            </w:r>
            <w:bookmarkEnd w:id="9"/>
          </w:p>
          <w:p>
            <w:pPr>
              <w:pStyle w:val="34"/>
              <w:jc w:val="center"/>
              <w:rPr>
                <w:rFonts w:ascii="方正仿宋_GBK" w:hAnsi="宋体" w:eastAsia="方正仿宋_GBK"/>
                <w:color w:val="000000" w:themeColor="text1"/>
                <w:sz w:val="24"/>
                <w:szCs w:val="24"/>
                <w14:textFill>
                  <w14:solidFill>
                    <w14:schemeClr w14:val="tx1"/>
                  </w14:solidFill>
                </w14:textFill>
              </w:rPr>
            </w:pPr>
            <w:bookmarkStart w:id="10" w:name="_Toc470532843"/>
            <w:r>
              <w:rPr>
                <w:rFonts w:hint="eastAsia" w:ascii="方正仿宋_GBK" w:hAnsi="宋体" w:eastAsia="方正仿宋_GBK"/>
                <w:color w:val="000000" w:themeColor="text1"/>
                <w:sz w:val="24"/>
                <w:szCs w:val="24"/>
                <w14:textFill>
                  <w14:solidFill>
                    <w14:schemeClr w14:val="tx1"/>
                  </w14:solidFill>
                </w14:textFill>
              </w:rPr>
              <w:t>（万元）</w:t>
            </w:r>
            <w:bookmarkEnd w:id="10"/>
          </w:p>
        </w:tc>
        <w:tc>
          <w:tcPr>
            <w:tcW w:w="1425" w:type="dxa"/>
            <w:tcBorders>
              <w:top w:val="single" w:color="auto" w:sz="4" w:space="0"/>
              <w:left w:val="single" w:color="auto" w:sz="4" w:space="0"/>
              <w:bottom w:val="single" w:color="auto" w:sz="4" w:space="0"/>
              <w:right w:val="single" w:color="auto" w:sz="4" w:space="0"/>
              <w:tl2br w:val="nil"/>
              <w:tr2bl w:val="nil"/>
            </w:tcBorders>
            <w:vAlign w:val="center"/>
          </w:tcPr>
          <w:p>
            <w:pPr>
              <w:pStyle w:val="34"/>
              <w:jc w:val="center"/>
              <w:rPr>
                <w:rFonts w:ascii="方正仿宋_GBK" w:hAnsi="宋体" w:eastAsia="方正仿宋_GBK"/>
                <w:color w:val="000000" w:themeColor="text1"/>
                <w:sz w:val="24"/>
                <w:szCs w:val="24"/>
                <w14:textFill>
                  <w14:solidFill>
                    <w14:schemeClr w14:val="tx1"/>
                  </w14:solidFill>
                </w14:textFill>
              </w:rPr>
            </w:pPr>
            <w:bookmarkStart w:id="11" w:name="_Toc470532844"/>
            <w:r>
              <w:rPr>
                <w:rFonts w:hint="eastAsia" w:ascii="方正仿宋_GBK" w:hAnsi="宋体" w:eastAsia="方正仿宋_GBK"/>
                <w:color w:val="000000" w:themeColor="text1"/>
                <w:sz w:val="24"/>
                <w:szCs w:val="24"/>
                <w14:textFill>
                  <w14:solidFill>
                    <w14:schemeClr w14:val="tx1"/>
                  </w14:solidFill>
                </w14:textFill>
              </w:rPr>
              <w:t>投标保证金</w:t>
            </w:r>
            <w:bookmarkEnd w:id="11"/>
          </w:p>
          <w:p>
            <w:pPr>
              <w:pStyle w:val="34"/>
              <w:jc w:val="center"/>
              <w:rPr>
                <w:rFonts w:ascii="方正仿宋_GBK" w:hAnsi="宋体" w:eastAsia="方正仿宋_GBK"/>
                <w:color w:val="000000" w:themeColor="text1"/>
                <w:sz w:val="24"/>
                <w:szCs w:val="24"/>
                <w14:textFill>
                  <w14:solidFill>
                    <w14:schemeClr w14:val="tx1"/>
                  </w14:solidFill>
                </w14:textFill>
              </w:rPr>
            </w:pPr>
            <w:bookmarkStart w:id="12" w:name="_Toc470532845"/>
            <w:r>
              <w:rPr>
                <w:rFonts w:hint="eastAsia" w:ascii="方正仿宋_GBK" w:hAnsi="宋体" w:eastAsia="方正仿宋_GBK"/>
                <w:color w:val="000000" w:themeColor="text1"/>
                <w:sz w:val="24"/>
                <w:szCs w:val="24"/>
                <w14:textFill>
                  <w14:solidFill>
                    <w14:schemeClr w14:val="tx1"/>
                  </w14:solidFill>
                </w14:textFill>
              </w:rPr>
              <w:t>（万元）</w:t>
            </w:r>
            <w:bookmarkEnd w:id="12"/>
          </w:p>
        </w:tc>
        <w:tc>
          <w:tcPr>
            <w:tcW w:w="1150" w:type="dxa"/>
            <w:tcBorders>
              <w:top w:val="single" w:color="auto" w:sz="4" w:space="0"/>
              <w:left w:val="single" w:color="auto" w:sz="4" w:space="0"/>
              <w:bottom w:val="single" w:color="auto" w:sz="4" w:space="0"/>
              <w:right w:val="single" w:color="auto" w:sz="4" w:space="0"/>
              <w:tl2br w:val="nil"/>
              <w:tr2bl w:val="nil"/>
            </w:tcBorders>
            <w:vAlign w:val="center"/>
          </w:tcPr>
          <w:p>
            <w:pPr>
              <w:pStyle w:val="34"/>
              <w:jc w:val="center"/>
              <w:rPr>
                <w:rFonts w:ascii="方正仿宋_GBK" w:hAnsi="宋体" w:eastAsia="方正仿宋_GBK"/>
                <w:color w:val="000000" w:themeColor="text1"/>
                <w:sz w:val="24"/>
                <w:szCs w:val="24"/>
                <w14:textFill>
                  <w14:solidFill>
                    <w14:schemeClr w14:val="tx1"/>
                  </w14:solidFill>
                </w14:textFill>
              </w:rPr>
            </w:pPr>
            <w:bookmarkStart w:id="13" w:name="_Toc470532846"/>
            <w:r>
              <w:rPr>
                <w:rFonts w:hint="eastAsia" w:ascii="方正仿宋_GBK" w:hAnsi="宋体" w:eastAsia="方正仿宋_GBK"/>
                <w:color w:val="000000" w:themeColor="text1"/>
                <w:sz w:val="24"/>
                <w:szCs w:val="24"/>
                <w14:textFill>
                  <w14:solidFill>
                    <w14:schemeClr w14:val="tx1"/>
                  </w14:solidFill>
                </w14:textFill>
              </w:rPr>
              <w:t>中标人</w:t>
            </w:r>
            <w:bookmarkEnd w:id="13"/>
          </w:p>
          <w:p>
            <w:pPr>
              <w:pStyle w:val="34"/>
              <w:jc w:val="center"/>
              <w:rPr>
                <w:rFonts w:ascii="方正仿宋_GBK" w:hAnsi="宋体" w:eastAsia="方正仿宋_GBK"/>
                <w:color w:val="000000" w:themeColor="text1"/>
                <w:sz w:val="24"/>
                <w:szCs w:val="24"/>
                <w14:textFill>
                  <w14:solidFill>
                    <w14:schemeClr w14:val="tx1"/>
                  </w14:solidFill>
                </w14:textFill>
              </w:rPr>
            </w:pPr>
            <w:bookmarkStart w:id="14" w:name="_Toc470532847"/>
            <w:r>
              <w:rPr>
                <w:rFonts w:hint="eastAsia" w:ascii="方正仿宋_GBK" w:hAnsi="宋体" w:eastAsia="方正仿宋_GBK"/>
                <w:color w:val="000000" w:themeColor="text1"/>
                <w:sz w:val="24"/>
                <w:szCs w:val="24"/>
                <w14:textFill>
                  <w14:solidFill>
                    <w14:schemeClr w14:val="tx1"/>
                  </w14:solidFill>
                </w14:textFill>
              </w:rPr>
              <w:t>数量</w:t>
            </w:r>
            <w:bookmarkEnd w:id="14"/>
          </w:p>
        </w:tc>
        <w:tc>
          <w:tcPr>
            <w:tcW w:w="2460" w:type="dxa"/>
            <w:tcBorders>
              <w:top w:val="single" w:color="auto" w:sz="4" w:space="0"/>
              <w:left w:val="single" w:color="auto" w:sz="4" w:space="0"/>
              <w:bottom w:val="single" w:color="auto" w:sz="4" w:space="0"/>
              <w:right w:val="single" w:color="auto" w:sz="4" w:space="0"/>
              <w:tl2br w:val="nil"/>
              <w:tr2bl w:val="nil"/>
            </w:tcBorders>
            <w:vAlign w:val="center"/>
          </w:tcPr>
          <w:p>
            <w:pPr>
              <w:pStyle w:val="34"/>
              <w:jc w:val="center"/>
              <w:rPr>
                <w:rFonts w:ascii="方正仿宋_GBK" w:hAnsi="宋体" w:eastAsia="方正仿宋_GBK"/>
                <w:color w:val="000000" w:themeColor="text1"/>
                <w:sz w:val="24"/>
                <w:szCs w:val="24"/>
                <w14:textFill>
                  <w14:solidFill>
                    <w14:schemeClr w14:val="tx1"/>
                  </w14:solidFill>
                </w14:textFill>
              </w:rPr>
            </w:pPr>
            <w:bookmarkStart w:id="15" w:name="_Toc470532848"/>
            <w:r>
              <w:rPr>
                <w:rFonts w:hint="eastAsia" w:ascii="方正仿宋_GBK" w:hAnsi="宋体" w:eastAsia="方正仿宋_GBK"/>
                <w:color w:val="000000" w:themeColor="text1"/>
                <w:sz w:val="24"/>
                <w:szCs w:val="24"/>
                <w14:textFill>
                  <w14:solidFill>
                    <w14:schemeClr w14:val="tx1"/>
                  </w14:solidFill>
                </w14:textFill>
              </w:rPr>
              <w:t>备注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34"/>
              <w:jc w:val="left"/>
              <w:rPr>
                <w:rFonts w:ascii="方正仿宋_GBK" w:hAnsi="宋体" w:eastAsia="方正仿宋_GBK"/>
                <w:color w:val="000000" w:themeColor="text1"/>
                <w:sz w:val="24"/>
                <w:szCs w:val="24"/>
                <w14:textFill>
                  <w14:solidFill>
                    <w14:schemeClr w14:val="tx1"/>
                  </w14:solidFill>
                </w14:textFill>
              </w:rPr>
            </w:pPr>
            <w:bookmarkStart w:id="16" w:name="_Toc470532849"/>
            <w:r>
              <w:rPr>
                <w:rFonts w:hint="eastAsia" w:ascii="方正仿宋_GBK" w:hAnsi="宋体" w:eastAsia="方正仿宋_GBK"/>
                <w:color w:val="000000" w:themeColor="text1"/>
                <w:sz w:val="24"/>
                <w:szCs w:val="24"/>
                <w14:textFill>
                  <w14:solidFill>
                    <w14:schemeClr w14:val="tx1"/>
                  </w14:solidFill>
                </w14:textFill>
              </w:rPr>
              <w:t>1</w:t>
            </w:r>
            <w:bookmarkEnd w:id="16"/>
          </w:p>
        </w:tc>
        <w:tc>
          <w:tcPr>
            <w:tcW w:w="3348" w:type="dxa"/>
            <w:tcBorders>
              <w:top w:val="single" w:color="auto" w:sz="4" w:space="0"/>
              <w:left w:val="single" w:color="auto" w:sz="4" w:space="0"/>
              <w:bottom w:val="single" w:color="auto" w:sz="4" w:space="0"/>
              <w:right w:val="single" w:color="auto" w:sz="4" w:space="0"/>
              <w:tl2br w:val="nil"/>
              <w:tr2bl w:val="nil"/>
            </w:tcBorders>
            <w:vAlign w:val="center"/>
          </w:tcPr>
          <w:p>
            <w:pPr>
              <w:pStyle w:val="34"/>
              <w:jc w:val="center"/>
              <w:rPr>
                <w:rFonts w:hint="eastAsia" w:ascii="方正仿宋_GBK" w:hAnsi="宋体" w:eastAsia="方正仿宋_GBK"/>
                <w:color w:val="000000" w:themeColor="text1"/>
                <w:sz w:val="24"/>
                <w:szCs w:val="24"/>
                <w:lang w:eastAsia="zh-CN"/>
                <w14:textFill>
                  <w14:solidFill>
                    <w14:schemeClr w14:val="tx1"/>
                  </w14:solidFill>
                </w14:textFill>
              </w:rPr>
            </w:pPr>
            <w:r>
              <w:rPr>
                <w:rFonts w:hint="eastAsia" w:ascii="方正仿宋_GBK" w:hAnsi="宋体" w:eastAsia="方正仿宋_GBK"/>
                <w:color w:val="000000" w:themeColor="text1"/>
                <w:sz w:val="24"/>
                <w:szCs w:val="24"/>
                <w:lang w:eastAsia="zh-CN"/>
                <w14:textFill>
                  <w14:solidFill>
                    <w14:schemeClr w14:val="tx1"/>
                  </w14:solidFill>
                </w14:textFill>
              </w:rPr>
              <w:t>江北区中医院新增监控以及报警系统维修项目</w:t>
            </w:r>
          </w:p>
        </w:tc>
        <w:tc>
          <w:tcPr>
            <w:tcW w:w="1185" w:type="dxa"/>
            <w:tcBorders>
              <w:top w:val="single" w:color="auto" w:sz="4" w:space="0"/>
              <w:left w:val="single" w:color="auto" w:sz="4" w:space="0"/>
              <w:bottom w:val="single" w:color="auto" w:sz="4" w:space="0"/>
              <w:right w:val="single" w:color="auto" w:sz="4" w:space="0"/>
              <w:tl2br w:val="nil"/>
              <w:tr2bl w:val="nil"/>
            </w:tcBorders>
            <w:vAlign w:val="center"/>
          </w:tcPr>
          <w:p>
            <w:pPr>
              <w:pStyle w:val="34"/>
              <w:jc w:val="center"/>
              <w:rPr>
                <w:rFonts w:hint="default" w:ascii="方正仿宋_GBK" w:hAnsi="宋体" w:eastAsia="方正仿宋_GBK"/>
                <w:color w:val="000000" w:themeColor="text1"/>
                <w:sz w:val="24"/>
                <w:szCs w:val="24"/>
                <w:lang w:val="en-US" w:eastAsia="zh-CN"/>
                <w14:textFill>
                  <w14:solidFill>
                    <w14:schemeClr w14:val="tx1"/>
                  </w14:solidFill>
                </w14:textFill>
              </w:rPr>
            </w:pPr>
            <w:r>
              <w:rPr>
                <w:rFonts w:hint="eastAsia" w:ascii="方正仿宋_GBK" w:hAnsi="宋体" w:eastAsia="方正仿宋_GBK"/>
                <w:color w:val="000000" w:themeColor="text1"/>
                <w:sz w:val="24"/>
                <w:szCs w:val="24"/>
                <w:lang w:val="en-US" w:eastAsia="zh-CN"/>
                <w14:textFill>
                  <w14:solidFill>
                    <w14:schemeClr w14:val="tx1"/>
                  </w14:solidFill>
                </w14:textFill>
              </w:rPr>
              <w:t>1.8</w:t>
            </w:r>
          </w:p>
        </w:tc>
        <w:tc>
          <w:tcPr>
            <w:tcW w:w="1425" w:type="dxa"/>
            <w:tcBorders>
              <w:top w:val="single" w:color="auto" w:sz="4" w:space="0"/>
              <w:left w:val="single" w:color="auto" w:sz="4" w:space="0"/>
              <w:bottom w:val="single" w:color="auto" w:sz="4" w:space="0"/>
              <w:right w:val="single" w:color="auto" w:sz="4" w:space="0"/>
              <w:tl2br w:val="nil"/>
              <w:tr2bl w:val="nil"/>
            </w:tcBorders>
            <w:vAlign w:val="center"/>
          </w:tcPr>
          <w:p>
            <w:pPr>
              <w:pStyle w:val="34"/>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0</w:t>
            </w:r>
          </w:p>
        </w:tc>
        <w:tc>
          <w:tcPr>
            <w:tcW w:w="1150" w:type="dxa"/>
            <w:tcBorders>
              <w:top w:val="single" w:color="auto" w:sz="4" w:space="0"/>
              <w:left w:val="single" w:color="auto" w:sz="4" w:space="0"/>
              <w:bottom w:val="single" w:color="auto" w:sz="4" w:space="0"/>
              <w:right w:val="single" w:color="auto" w:sz="4" w:space="0"/>
              <w:tl2br w:val="nil"/>
              <w:tr2bl w:val="nil"/>
            </w:tcBorders>
            <w:vAlign w:val="center"/>
          </w:tcPr>
          <w:p>
            <w:pPr>
              <w:pStyle w:val="34"/>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w:t>
            </w:r>
          </w:p>
        </w:tc>
        <w:tc>
          <w:tcPr>
            <w:tcW w:w="2460" w:type="dxa"/>
            <w:tcBorders>
              <w:top w:val="single" w:color="auto" w:sz="4" w:space="0"/>
              <w:left w:val="single" w:color="auto" w:sz="4" w:space="0"/>
              <w:bottom w:val="single" w:color="auto" w:sz="4" w:space="0"/>
              <w:right w:val="single" w:color="auto" w:sz="4" w:space="0"/>
              <w:tl2br w:val="nil"/>
              <w:tr2bl w:val="nil"/>
            </w:tcBorders>
          </w:tcPr>
          <w:p>
            <w:pPr>
              <w:pStyle w:val="34"/>
              <w:rPr>
                <w:rFonts w:ascii="方正仿宋_GBK" w:hAnsi="宋体" w:eastAsia="方正仿宋_GBK"/>
                <w:color w:val="000000" w:themeColor="text1"/>
                <w:sz w:val="24"/>
                <w:szCs w:val="24"/>
                <w14:textFill>
                  <w14:solidFill>
                    <w14:schemeClr w14:val="tx1"/>
                  </w14:solidFill>
                </w14:textFill>
              </w:rPr>
            </w:pPr>
          </w:p>
        </w:tc>
      </w:tr>
    </w:tbl>
    <w:p>
      <w:pPr>
        <w:pStyle w:val="5"/>
        <w:spacing w:before="0" w:after="0" w:line="400" w:lineRule="exact"/>
        <w:rPr>
          <w:rFonts w:ascii="方正仿宋_GBK" w:eastAsia="方正仿宋_GBK"/>
          <w:color w:val="000000" w:themeColor="text1"/>
          <w:sz w:val="24"/>
          <w:szCs w:val="24"/>
          <w14:textFill>
            <w14:solidFill>
              <w14:schemeClr w14:val="tx1"/>
            </w14:solidFill>
          </w14:textFill>
        </w:rPr>
      </w:pPr>
      <w:bookmarkStart w:id="17" w:name="_Toc470532851"/>
      <w:bookmarkStart w:id="18" w:name="_Toc7358323"/>
      <w:bookmarkStart w:id="19" w:name="_Toc441065654"/>
      <w:bookmarkStart w:id="20" w:name="_Toc8082"/>
      <w:r>
        <w:rPr>
          <w:rFonts w:hint="eastAsia" w:ascii="方正仿宋_GBK" w:eastAsia="方正仿宋_GBK"/>
          <w:color w:val="000000" w:themeColor="text1"/>
          <w:sz w:val="24"/>
          <w:szCs w:val="24"/>
          <w14:textFill>
            <w14:solidFill>
              <w14:schemeClr w14:val="tx1"/>
            </w14:solidFill>
          </w14:textFill>
        </w:rPr>
        <w:t>二、资金来源</w:t>
      </w:r>
      <w:bookmarkEnd w:id="17"/>
      <w:bookmarkEnd w:id="18"/>
      <w:bookmarkEnd w:id="19"/>
      <w:bookmarkEnd w:id="20"/>
    </w:p>
    <w:p>
      <w:pPr>
        <w:snapToGrid w:val="0"/>
        <w:spacing w:line="380" w:lineRule="exact"/>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 xml:space="preserve">   自筹资金，预算最高限价金额为</w:t>
      </w:r>
      <w:r>
        <w:rPr>
          <w:rFonts w:hint="eastAsia" w:ascii="方正仿宋_GBK" w:hAnsi="宋体" w:eastAsia="方正仿宋_GBK"/>
          <w:color w:val="000000" w:themeColor="text1"/>
          <w:sz w:val="21"/>
          <w:szCs w:val="21"/>
          <w:lang w:val="en-US" w:eastAsia="zh-CN"/>
          <w14:textFill>
            <w14:solidFill>
              <w14:schemeClr w14:val="tx1"/>
            </w14:solidFill>
          </w14:textFill>
        </w:rPr>
        <w:t>1.8</w:t>
      </w:r>
      <w:r>
        <w:rPr>
          <w:rFonts w:hint="eastAsia" w:ascii="方正仿宋_GBK" w:hAnsi="宋体" w:eastAsia="方正仿宋_GBK"/>
          <w:color w:val="000000" w:themeColor="text1"/>
          <w:sz w:val="24"/>
          <w14:textFill>
            <w14:solidFill>
              <w14:schemeClr w14:val="tx1"/>
            </w14:solidFill>
          </w14:textFill>
        </w:rPr>
        <w:t>万元。</w:t>
      </w:r>
    </w:p>
    <w:p>
      <w:pPr>
        <w:pStyle w:val="5"/>
        <w:spacing w:before="0" w:after="0" w:line="400" w:lineRule="exact"/>
        <w:rPr>
          <w:rFonts w:ascii="方正仿宋_GBK" w:eastAsia="方正仿宋_GBK"/>
          <w:color w:val="000000" w:themeColor="text1"/>
          <w:sz w:val="24"/>
          <w:szCs w:val="24"/>
          <w14:textFill>
            <w14:solidFill>
              <w14:schemeClr w14:val="tx1"/>
            </w14:solidFill>
          </w14:textFill>
        </w:rPr>
      </w:pPr>
      <w:bookmarkStart w:id="21" w:name="_Toc470532852"/>
      <w:bookmarkStart w:id="22" w:name="_Toc7358324"/>
      <w:bookmarkStart w:id="23" w:name="_Toc441065655"/>
      <w:bookmarkStart w:id="24" w:name="_Toc14099"/>
      <w:r>
        <w:rPr>
          <w:rFonts w:hint="eastAsia" w:ascii="方正仿宋_GBK" w:eastAsia="方正仿宋_GBK"/>
          <w:color w:val="000000" w:themeColor="text1"/>
          <w:sz w:val="24"/>
          <w:szCs w:val="24"/>
          <w14:textFill>
            <w14:solidFill>
              <w14:schemeClr w14:val="tx1"/>
            </w14:solidFill>
          </w14:textFill>
        </w:rPr>
        <w:t>三、投标人资格要求</w:t>
      </w:r>
      <w:bookmarkEnd w:id="21"/>
      <w:bookmarkEnd w:id="22"/>
      <w:bookmarkEnd w:id="23"/>
      <w:bookmarkEnd w:id="24"/>
    </w:p>
    <w:p>
      <w:pPr>
        <w:snapToGrid w:val="0"/>
        <w:spacing w:line="380" w:lineRule="exact"/>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 xml:space="preserve">  投标人应首先符合政府采购法第二十二条规定的基本条件，同时符合根据该项目特点设置的特定资格条件。</w:t>
      </w:r>
    </w:p>
    <w:p>
      <w:pPr>
        <w:tabs>
          <w:tab w:val="left" w:pos="7515"/>
        </w:tabs>
        <w:snapToGrid w:val="0"/>
        <w:spacing w:line="380" w:lineRule="exact"/>
        <w:rPr>
          <w:rFonts w:ascii="方正仿宋_GBK" w:hAnsi="宋体" w:eastAsia="方正仿宋_GBK"/>
          <w:color w:val="000000" w:themeColor="text1"/>
          <w:sz w:val="24"/>
          <w14:textFill>
            <w14:solidFill>
              <w14:schemeClr w14:val="tx1"/>
            </w14:solidFill>
          </w14:textFill>
        </w:rPr>
      </w:pPr>
      <w:r>
        <w:rPr>
          <w:rFonts w:hint="eastAsia" w:ascii="方正楷体_GBK" w:hAnsi="仿宋" w:eastAsia="方正楷体_GBK" w:cs="仿宋"/>
          <w:bCs/>
          <w:color w:val="000000" w:themeColor="text1"/>
          <w:sz w:val="24"/>
          <w14:textFill>
            <w14:solidFill>
              <w14:schemeClr w14:val="tx1"/>
            </w14:solidFill>
          </w14:textFill>
        </w:rPr>
        <w:t>（一）基本资格条件</w:t>
      </w:r>
      <w:r>
        <w:rPr>
          <w:rFonts w:ascii="方正楷体_GBK" w:hAnsi="仿宋" w:eastAsia="方正楷体_GBK" w:cs="仿宋"/>
          <w:bCs/>
          <w:color w:val="000000" w:themeColor="text1"/>
          <w:sz w:val="24"/>
          <w14:textFill>
            <w14:solidFill>
              <w14:schemeClr w14:val="tx1"/>
            </w14:solidFill>
          </w14:textFill>
        </w:rPr>
        <w:tab/>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1.具有独立承担民事责任的能力；</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2.具有良好的商业信誉和健全的财务会计制度；</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3.具有履行合同所必需的设备和专业技术能力；</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4.有依法缴纳税收和社会保障资金的良好记录；</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5.参加政府采购活动前三年内，在经营活动中没有重大违法记录;</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6.法律、行政法规规定的其他条件。</w:t>
      </w:r>
    </w:p>
    <w:p>
      <w:pPr>
        <w:rPr>
          <w:rFonts w:ascii="方正楷体_GBK" w:eastAsia="方正楷体_GBK"/>
          <w:bCs/>
          <w:color w:val="000000" w:themeColor="text1"/>
          <w:sz w:val="24"/>
          <w14:textFill>
            <w14:solidFill>
              <w14:schemeClr w14:val="tx1"/>
            </w14:solidFill>
          </w14:textFill>
        </w:rPr>
      </w:pPr>
      <w:r>
        <w:rPr>
          <w:rFonts w:hint="eastAsia" w:ascii="方正楷体_GBK" w:eastAsia="方正楷体_GBK"/>
          <w:bCs/>
          <w:color w:val="000000" w:themeColor="text1"/>
          <w:sz w:val="24"/>
          <w14:textFill>
            <w14:solidFill>
              <w14:schemeClr w14:val="tx1"/>
            </w14:solidFill>
          </w14:textFill>
        </w:rPr>
        <w:t>（二）特定资格条件</w:t>
      </w:r>
    </w:p>
    <w:p>
      <w:pPr>
        <w:pStyle w:val="5"/>
        <w:spacing w:before="0" w:after="0" w:line="400" w:lineRule="exact"/>
        <w:rPr>
          <w:rFonts w:ascii="方正楷体_GBK" w:eastAsia="方正楷体_GBK"/>
          <w:b w:val="0"/>
          <w:bCs w:val="0"/>
          <w:color w:val="000000" w:themeColor="text1"/>
          <w:sz w:val="24"/>
          <w:szCs w:val="24"/>
          <w14:textFill>
            <w14:solidFill>
              <w14:schemeClr w14:val="tx1"/>
            </w14:solidFill>
          </w14:textFill>
        </w:rPr>
      </w:pPr>
      <w:bookmarkStart w:id="25" w:name="_Toc10530"/>
      <w:bookmarkStart w:id="26" w:name="_Toc441065656"/>
      <w:bookmarkStart w:id="27" w:name="_Toc470532853"/>
      <w:bookmarkStart w:id="28" w:name="_Toc7358325"/>
      <w:r>
        <w:rPr>
          <w:rFonts w:hint="eastAsia" w:ascii="方正楷体_GBK" w:eastAsia="方正楷体_GBK"/>
          <w:b w:val="0"/>
          <w:color w:val="000000" w:themeColor="text1"/>
          <w:sz w:val="24"/>
          <w:szCs w:val="24"/>
          <w14:textFill>
            <w14:solidFill>
              <w14:schemeClr w14:val="tx1"/>
            </w14:solidFill>
          </w14:textFill>
        </w:rPr>
        <w:t>无</w:t>
      </w:r>
    </w:p>
    <w:p>
      <w:pPr>
        <w:pStyle w:val="5"/>
        <w:spacing w:before="0" w:after="0" w:line="400" w:lineRule="exact"/>
        <w:rPr>
          <w:rFonts w:ascii="方正仿宋_GBK" w:eastAsia="方正仿宋_GBK"/>
          <w:color w:val="000000" w:themeColor="text1"/>
          <w:sz w:val="24"/>
          <w:szCs w:val="24"/>
          <w14:textFill>
            <w14:solidFill>
              <w14:schemeClr w14:val="tx1"/>
            </w14:solidFill>
          </w14:textFill>
        </w:rPr>
      </w:pPr>
      <w:r>
        <w:rPr>
          <w:rFonts w:hint="eastAsia" w:ascii="方正仿宋_GBK" w:eastAsia="方正仿宋_GBK"/>
          <w:color w:val="000000" w:themeColor="text1"/>
          <w:sz w:val="24"/>
          <w:szCs w:val="24"/>
          <w14:textFill>
            <w14:solidFill>
              <w14:schemeClr w14:val="tx1"/>
            </w14:solidFill>
          </w14:textFill>
        </w:rPr>
        <w:t>四、投标、开标有关说明</w:t>
      </w:r>
      <w:bookmarkEnd w:id="25"/>
      <w:bookmarkEnd w:id="26"/>
      <w:bookmarkEnd w:id="27"/>
      <w:bookmarkEnd w:id="28"/>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（一）凡有意参加投标的供应商</w:t>
      </w:r>
      <w:r>
        <w:rPr>
          <w:rFonts w:hint="eastAsia" w:ascii="方正仿宋_GBK" w:hAnsi="宋体" w:eastAsia="方正仿宋_GBK"/>
          <w:color w:val="000000" w:themeColor="text1"/>
          <w:sz w:val="24"/>
          <w:lang w:eastAsia="zh-CN"/>
          <w14:textFill>
            <w14:solidFill>
              <w14:schemeClr w14:val="tx1"/>
            </w14:solidFill>
          </w14:textFill>
        </w:rPr>
        <w:t>，</w:t>
      </w:r>
      <w:r>
        <w:rPr>
          <w:rFonts w:hint="eastAsia" w:ascii="方正仿宋_GBK" w:hAnsi="宋体" w:eastAsia="方正仿宋_GBK"/>
          <w:color w:val="000000" w:themeColor="text1"/>
          <w:sz w:val="24"/>
          <w14:textFill>
            <w14:solidFill>
              <w14:schemeClr w14:val="tx1"/>
            </w14:solidFill>
          </w14:textFill>
        </w:rPr>
        <w:t>请于公告发布之日（</w:t>
      </w:r>
      <w:r>
        <w:rPr>
          <w:rFonts w:hint="eastAsia" w:ascii="方正仿宋_GBK" w:hAnsi="宋体" w:eastAsia="方正仿宋_GBK"/>
          <w:color w:val="000000" w:themeColor="text1"/>
          <w:sz w:val="24"/>
          <w:lang w:val="en-US" w:eastAsia="zh-CN"/>
          <w14:textFill>
            <w14:solidFill>
              <w14:schemeClr w14:val="tx1"/>
            </w14:solidFill>
          </w14:textFill>
        </w:rPr>
        <w:t>2022年10月31</w:t>
      </w:r>
      <w:r>
        <w:rPr>
          <w:rFonts w:hint="eastAsia" w:ascii="方正仿宋_GBK" w:hAnsi="宋体" w:eastAsia="方正仿宋_GBK"/>
          <w:color w:val="000000" w:themeColor="text1"/>
          <w:sz w:val="24"/>
          <w14:textFill>
            <w14:solidFill>
              <w14:schemeClr w14:val="tx1"/>
            </w14:solidFill>
          </w14:textFill>
        </w:rPr>
        <w:t>日）起至提交首次响应文件截止时间之前，请到在重庆市江北区中医院官网（https:// www.jbzyy.com/）下载项目招标文件、补遗等开标前公布的所有项目资料，无论投标人领取或下载与否，均视为已知晓所有招标内容。</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（二）招标文件公告期限：自本项目招标公告发布之日起五个工作日。</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（三）招标文件购买费：本项目免收招标文件购买费。</w:t>
      </w:r>
    </w:p>
    <w:p>
      <w:pPr>
        <w:snapToGrid w:val="0"/>
        <w:spacing w:line="380" w:lineRule="exact"/>
        <w:ind w:firstLine="480" w:firstLineChars="200"/>
        <w:rPr>
          <w:rFonts w:hint="eastAsia" w:ascii="方正仿宋_GBK" w:hAnsi="宋体" w:eastAsia="方正仿宋_GBK"/>
          <w:color w:val="000000" w:themeColor="text1"/>
          <w:sz w:val="24"/>
          <w:lang w:val="en-US" w:eastAsia="zh-CN"/>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（四）</w:t>
      </w:r>
      <w:r>
        <w:rPr>
          <w:rFonts w:hint="eastAsia" w:ascii="方正仿宋_GBK" w:hAnsi="宋体" w:eastAsia="方正仿宋_GBK"/>
          <w:color w:val="000000" w:themeColor="text1"/>
          <w:sz w:val="28"/>
          <w:szCs w:val="28"/>
          <w14:textFill>
            <w14:solidFill>
              <w14:schemeClr w14:val="tx1"/>
            </w14:solidFill>
          </w14:textFill>
        </w:rPr>
        <w:t>响应文件提交地点</w:t>
      </w:r>
      <w:r>
        <w:rPr>
          <w:rFonts w:hint="eastAsia" w:ascii="方正仿宋_GBK" w:hAnsi="宋体" w:eastAsia="方正仿宋_GBK"/>
          <w:color w:val="000000" w:themeColor="text1"/>
          <w:sz w:val="24"/>
          <w14:textFill>
            <w14:solidFill>
              <w14:schemeClr w14:val="tx1"/>
            </w14:solidFill>
          </w14:textFill>
        </w:rPr>
        <w:t>：</w:t>
      </w:r>
      <w:r>
        <w:rPr>
          <w:rFonts w:hint="eastAsia" w:ascii="方正仿宋_GBK" w:hAnsi="宋体" w:eastAsia="方正仿宋_GBK"/>
          <w:color w:val="000000" w:themeColor="text1"/>
          <w:sz w:val="24"/>
          <w:szCs w:val="24"/>
          <w14:textFill>
            <w14:solidFill>
              <w14:schemeClr w14:val="tx1"/>
            </w14:solidFill>
          </w14:textFill>
        </w:rPr>
        <w:t>重庆市江北区中医院1号楼21楼会议室</w:t>
      </w:r>
    </w:p>
    <w:p>
      <w:pPr>
        <w:shd w:val="clear" w:color="auto" w:fill="FFFFFF"/>
        <w:spacing w:line="38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（六）提交响应文件时间：</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现场提交</w:t>
      </w:r>
    </w:p>
    <w:p>
      <w:pPr>
        <w:snapToGrid w:val="0"/>
        <w:spacing w:line="380" w:lineRule="exact"/>
        <w:ind w:firstLine="480" w:firstLineChars="200"/>
        <w:rPr>
          <w:rFonts w:hint="eastAsia"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（七）开标时间：</w:t>
      </w:r>
      <w:r>
        <w:rPr>
          <w:rFonts w:hint="eastAsia" w:ascii="方正仿宋_GBK" w:hAnsi="宋体" w:eastAsia="方正仿宋_GBK"/>
          <w:color w:val="000000" w:themeColor="text1"/>
          <w:sz w:val="24"/>
          <w:lang w:val="en-US" w:eastAsia="zh-CN"/>
          <w14:textFill>
            <w14:solidFill>
              <w14:schemeClr w14:val="tx1"/>
            </w14:solidFill>
          </w14:textFill>
        </w:rPr>
        <w:t>2022年11月4</w:t>
      </w:r>
      <w:r>
        <w:rPr>
          <w:rFonts w:hint="eastAsia" w:ascii="方正仿宋_GBK" w:hAnsi="宋体" w:eastAsia="方正仿宋_GBK"/>
          <w:color w:val="000000" w:themeColor="text1"/>
          <w:sz w:val="24"/>
          <w14:textFill>
            <w14:solidFill>
              <w14:schemeClr w14:val="tx1"/>
            </w14:solidFill>
          </w14:textFill>
        </w:rPr>
        <w:t>日</w:t>
      </w:r>
      <w:r>
        <w:rPr>
          <w:rFonts w:hint="eastAsia" w:ascii="方正仿宋_GBK" w:hAnsi="宋体" w:eastAsia="方正仿宋_GBK"/>
          <w:color w:val="000000" w:themeColor="text1"/>
          <w:sz w:val="24"/>
          <w:lang w:val="en-US" w:eastAsia="zh-CN"/>
          <w14:textFill>
            <w14:solidFill>
              <w14:schemeClr w14:val="tx1"/>
            </w14:solidFill>
          </w14:textFill>
        </w:rPr>
        <w:t>09:00</w:t>
      </w:r>
      <w:r>
        <w:rPr>
          <w:rFonts w:hint="eastAsia" w:ascii="方正仿宋_GBK" w:hAnsi="宋体" w:eastAsia="方正仿宋_GBK"/>
          <w:color w:val="000000" w:themeColor="text1"/>
          <w:sz w:val="24"/>
          <w14:textFill>
            <w14:solidFill>
              <w14:schemeClr w14:val="tx1"/>
            </w14:solidFill>
          </w14:textFill>
        </w:rPr>
        <w:t>。</w:t>
      </w:r>
    </w:p>
    <w:p>
      <w:pPr>
        <w:snapToGrid w:val="0"/>
        <w:spacing w:line="38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（八）开标地点：</w:t>
      </w:r>
      <w:r>
        <w:rPr>
          <w:rFonts w:hint="eastAsia" w:ascii="方正仿宋_GBK" w:hAnsi="宋体" w:eastAsia="方正仿宋_GBK"/>
          <w:color w:val="000000" w:themeColor="text1"/>
          <w:sz w:val="24"/>
          <w:szCs w:val="24"/>
          <w14:textFill>
            <w14:solidFill>
              <w14:schemeClr w14:val="tx1"/>
            </w14:solidFill>
          </w14:textFill>
        </w:rPr>
        <w:t>重庆市江北区中医院1号楼21楼会议室</w:t>
      </w:r>
    </w:p>
    <w:p>
      <w:pPr>
        <w:pStyle w:val="5"/>
        <w:spacing w:before="0" w:after="0" w:line="400" w:lineRule="exact"/>
        <w:rPr>
          <w:rFonts w:ascii="方正仿宋_GBK" w:eastAsia="方正仿宋_GBK"/>
          <w:color w:val="000000" w:themeColor="text1"/>
          <w:sz w:val="24"/>
          <w:szCs w:val="24"/>
          <w14:textFill>
            <w14:solidFill>
              <w14:schemeClr w14:val="tx1"/>
            </w14:solidFill>
          </w14:textFill>
        </w:rPr>
      </w:pPr>
      <w:bookmarkStart w:id="29" w:name="_Toc18848"/>
      <w:bookmarkStart w:id="30" w:name="_Toc493506284"/>
      <w:bookmarkStart w:id="31" w:name="_Toc7358328"/>
      <w:bookmarkStart w:id="32" w:name="_Toc3615"/>
      <w:r>
        <w:rPr>
          <w:rFonts w:hint="eastAsia" w:ascii="方正仿宋_GBK" w:eastAsia="方正仿宋_GBK"/>
          <w:color w:val="000000" w:themeColor="text1"/>
          <w:sz w:val="24"/>
          <w:szCs w:val="24"/>
          <w14:textFill>
            <w14:solidFill>
              <w14:schemeClr w14:val="tx1"/>
            </w14:solidFill>
          </w14:textFill>
        </w:rPr>
        <w:t>五、投标有关规定</w:t>
      </w:r>
      <w:bookmarkEnd w:id="29"/>
      <w:bookmarkEnd w:id="30"/>
      <w:bookmarkEnd w:id="31"/>
      <w:bookmarkEnd w:id="32"/>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（一）单位负责人为同一人或者存在直接控股、管理关系的不同投标人，不得参加同一合同项下的政府采购活动。</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（二）为采购项目提供整体设计、规范编制或者项目管理、监理、检测等服务的投标人，不得再参加该采购项目的其他采购活动。</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（三）本项目若有补遗文件在</w:t>
      </w:r>
      <w:r>
        <w:rPr>
          <w:rFonts w:hint="eastAsia" w:ascii="方正仿宋_GBK" w:hAnsi="宋体" w:eastAsia="方正仿宋_GBK"/>
          <w:color w:val="000000" w:themeColor="text1"/>
          <w:sz w:val="24"/>
          <w:lang w:eastAsia="zh-CN"/>
          <w14:textFill>
            <w14:solidFill>
              <w14:schemeClr w14:val="tx1"/>
            </w14:solidFill>
          </w14:textFill>
        </w:rPr>
        <w:t>江北区中医院官网</w:t>
      </w:r>
      <w:r>
        <w:rPr>
          <w:rFonts w:hint="eastAsia" w:ascii="方正仿宋_GBK" w:hAnsi="宋体" w:eastAsia="方正仿宋_GBK"/>
          <w:color w:val="000000" w:themeColor="text1"/>
          <w:sz w:val="24"/>
          <w14:textFill>
            <w14:solidFill>
              <w14:schemeClr w14:val="tx1"/>
            </w14:solidFill>
          </w14:textFill>
        </w:rPr>
        <w:t>上发布，请各投标人注意下领取；无论投标人下载或领取与否，均视同投标人已知晓本项目补遗文件的内容。</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（四）超过投标截止时间递交的投标文件，恕不接收。</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（五）投标费用：无论投标结果如何，投标人参与本项目投标的所有费用均应由投标人自行承担，采购人在任何情况下无义务也无责任承担这些费用。</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（六）本项目不接受联合体参与投标。</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（七）</w:t>
      </w:r>
      <w:bookmarkStart w:id="33" w:name="OLE_LINK2"/>
      <w:bookmarkStart w:id="34" w:name="OLE_LINK1"/>
      <w:r>
        <w:rPr>
          <w:rFonts w:hint="eastAsia" w:ascii="方正仿宋_GBK" w:hAnsi="宋体" w:eastAsia="方正仿宋_GBK"/>
          <w:color w:val="000000" w:themeColor="text1"/>
          <w:sz w:val="24"/>
          <w14:textFill>
            <w14:solidFill>
              <w14:schemeClr w14:val="tx1"/>
            </w14:solidFill>
          </w14:textFill>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33"/>
      <w:bookmarkEnd w:id="34"/>
      <w:r>
        <w:rPr>
          <w:rFonts w:hint="eastAsia" w:ascii="方正仿宋_GBK" w:hAnsi="宋体" w:eastAsia="方正仿宋_GBK"/>
          <w:color w:val="000000" w:themeColor="text1"/>
          <w:sz w:val="24"/>
          <w14:textFill>
            <w14:solidFill>
              <w14:schemeClr w14:val="tx1"/>
            </w14:solidFill>
          </w14:textFill>
        </w:rPr>
        <w:t>投标人，将拒绝其参与政府采购活动。</w:t>
      </w:r>
    </w:p>
    <w:p>
      <w:pPr>
        <w:pStyle w:val="5"/>
        <w:spacing w:before="0" w:after="0" w:line="400" w:lineRule="exact"/>
        <w:rPr>
          <w:rFonts w:ascii="方正仿宋_GBK" w:eastAsia="方正仿宋_GBK"/>
          <w:color w:val="000000" w:themeColor="text1"/>
          <w:sz w:val="24"/>
          <w:szCs w:val="24"/>
          <w14:textFill>
            <w14:solidFill>
              <w14:schemeClr w14:val="tx1"/>
            </w14:solidFill>
          </w14:textFill>
        </w:rPr>
      </w:pPr>
      <w:bookmarkStart w:id="35" w:name="_Toc9947"/>
      <w:bookmarkStart w:id="36" w:name="_Toc7358329"/>
      <w:bookmarkStart w:id="37" w:name="_Toc470532856"/>
      <w:bookmarkStart w:id="38" w:name="_Toc441065659"/>
      <w:r>
        <w:rPr>
          <w:rFonts w:hint="eastAsia" w:ascii="方正仿宋_GBK" w:eastAsia="方正仿宋_GBK"/>
          <w:color w:val="000000" w:themeColor="text1"/>
          <w:sz w:val="24"/>
          <w:szCs w:val="24"/>
          <w14:textFill>
            <w14:solidFill>
              <w14:schemeClr w14:val="tx1"/>
            </w14:solidFill>
          </w14:textFill>
        </w:rPr>
        <w:t>六、联系方式</w:t>
      </w:r>
      <w:bookmarkEnd w:id="35"/>
      <w:bookmarkEnd w:id="36"/>
      <w:bookmarkEnd w:id="37"/>
      <w:bookmarkEnd w:id="38"/>
    </w:p>
    <w:p>
      <w:pPr>
        <w:snapToGrid w:val="0"/>
        <w:spacing w:line="560" w:lineRule="exact"/>
        <w:ind w:firstLine="560" w:firstLineChars="20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采购人：重庆市江北区中医院</w:t>
      </w:r>
    </w:p>
    <w:p>
      <w:pPr>
        <w:spacing w:line="54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 xml:space="preserve">联系人：胡老师       </w:t>
      </w:r>
    </w:p>
    <w:p>
      <w:pPr>
        <w:spacing w:line="54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电话：</w:t>
      </w:r>
      <w:r>
        <w:rPr>
          <w:rFonts w:hint="eastAsia"/>
        </w:rPr>
        <w:t>67739003</w:t>
      </w:r>
    </w:p>
    <w:p>
      <w:pPr>
        <w:spacing w:line="54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地址：重庆市江北区建新东路一村</w:t>
      </w:r>
      <w:r>
        <w:rPr>
          <w:rFonts w:ascii="方正仿宋_GBK" w:hAnsi="宋体" w:eastAsia="方正仿宋_GBK"/>
          <w:sz w:val="28"/>
          <w:szCs w:val="28"/>
        </w:rPr>
        <w:t>35</w:t>
      </w:r>
      <w:r>
        <w:rPr>
          <w:rFonts w:hint="eastAsia" w:ascii="方正仿宋_GBK" w:hAnsi="宋体" w:eastAsia="方正仿宋_GBK"/>
          <w:sz w:val="28"/>
          <w:szCs w:val="28"/>
        </w:rPr>
        <w:t>号</w:t>
      </w:r>
    </w:p>
    <w:p>
      <w:pPr>
        <w:pStyle w:val="4"/>
        <w:spacing w:before="0" w:after="0" w:line="360" w:lineRule="auto"/>
        <w:jc w:val="center"/>
        <w:rPr>
          <w:rFonts w:ascii="方正小标宋_GBK" w:hAnsi="宋体" w:eastAsia="方正小标宋_GBK"/>
          <w:b w:val="0"/>
          <w:color w:val="000000" w:themeColor="text1"/>
          <w:sz w:val="36"/>
          <w:szCs w:val="30"/>
          <w14:textFill>
            <w14:solidFill>
              <w14:schemeClr w14:val="tx1"/>
            </w14:solidFill>
          </w14:textFill>
        </w:rPr>
      </w:pPr>
      <w:r>
        <w:rPr>
          <w:rFonts w:ascii="方正小标宋_GBK" w:hAnsi="宋体" w:eastAsia="方正小标宋_GBK"/>
          <w:color w:val="000000" w:themeColor="text1"/>
          <w:sz w:val="36"/>
          <w:szCs w:val="30"/>
          <w14:textFill>
            <w14:solidFill>
              <w14:schemeClr w14:val="tx1"/>
            </w14:solidFill>
          </w14:textFill>
        </w:rPr>
        <w:br w:type="page"/>
      </w:r>
      <w:r>
        <w:rPr>
          <w:rFonts w:hint="eastAsia" w:ascii="方正小标宋_GBK" w:hAnsi="宋体" w:eastAsia="方正小标宋_GBK"/>
          <w:b w:val="0"/>
          <w:color w:val="000000" w:themeColor="text1"/>
          <w:sz w:val="36"/>
          <w:szCs w:val="30"/>
          <w14:textFill>
            <w14:solidFill>
              <w14:schemeClr w14:val="tx1"/>
            </w14:solidFill>
          </w14:textFill>
        </w:rPr>
        <w:t>第二篇  采购项目技术需求</w:t>
      </w:r>
    </w:p>
    <w:p>
      <w:pPr>
        <w:spacing w:line="480" w:lineRule="exact"/>
        <w:ind w:firstLine="480" w:firstLineChars="200"/>
        <w:rPr>
          <w:rFonts w:hint="eastAsia"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一、项目一览表</w:t>
      </w:r>
    </w:p>
    <w:tbl>
      <w:tblPr>
        <w:tblStyle w:val="17"/>
        <w:tblW w:w="7781" w:type="dxa"/>
        <w:tblInd w:w="93" w:type="dxa"/>
        <w:tblLayout w:type="fixed"/>
        <w:tblCellMar>
          <w:top w:w="0" w:type="dxa"/>
          <w:left w:w="108" w:type="dxa"/>
          <w:bottom w:w="0" w:type="dxa"/>
          <w:right w:w="108" w:type="dxa"/>
        </w:tblCellMar>
      </w:tblPr>
      <w:tblGrid>
        <w:gridCol w:w="881"/>
        <w:gridCol w:w="1928"/>
        <w:gridCol w:w="2322"/>
        <w:gridCol w:w="2650"/>
      </w:tblGrid>
      <w:tr>
        <w:tblPrEx>
          <w:tblCellMar>
            <w:top w:w="0" w:type="dxa"/>
            <w:left w:w="108" w:type="dxa"/>
            <w:bottom w:w="0" w:type="dxa"/>
            <w:right w:w="108" w:type="dxa"/>
          </w:tblCellMar>
        </w:tblPrEx>
        <w:trPr>
          <w:trHeight w:val="32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kern w:val="0"/>
                <w:sz w:val="22"/>
                <w:szCs w:val="22"/>
                <w:lang w:eastAsia="zh-CN" w:bidi="ar"/>
              </w:rPr>
            </w:pPr>
            <w:r>
              <w:rPr>
                <w:rFonts w:hint="eastAsia" w:ascii="宋体" w:hAnsi="宋体" w:cs="宋体"/>
                <w:kern w:val="0"/>
                <w:sz w:val="22"/>
                <w:szCs w:val="22"/>
                <w:lang w:eastAsia="zh-CN" w:bidi="ar"/>
              </w:rPr>
              <w:t>序号</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设备名称</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数量</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单位</w:t>
            </w:r>
          </w:p>
        </w:tc>
      </w:tr>
      <w:tr>
        <w:tblPrEx>
          <w:tblCellMar>
            <w:top w:w="0" w:type="dxa"/>
            <w:left w:w="108" w:type="dxa"/>
            <w:bottom w:w="0" w:type="dxa"/>
            <w:right w:w="108" w:type="dxa"/>
          </w:tblCellMar>
        </w:tblPrEx>
        <w:trPr>
          <w:trHeight w:val="32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高清监控摄像机</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szCs w:val="22"/>
                <w:lang w:eastAsia="zh-CN"/>
              </w:rPr>
            </w:pPr>
            <w:r>
              <w:rPr>
                <w:rFonts w:hint="eastAsia" w:ascii="宋体" w:hAnsi="宋体" w:cs="宋体"/>
                <w:kern w:val="0"/>
                <w:sz w:val="22"/>
                <w:szCs w:val="22"/>
                <w:lang w:val="en-US" w:eastAsia="zh-CN" w:bidi="ar"/>
              </w:rPr>
              <w:t>5</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tblPrEx>
          <w:tblCellMar>
            <w:top w:w="0" w:type="dxa"/>
            <w:left w:w="108" w:type="dxa"/>
            <w:bottom w:w="0" w:type="dxa"/>
            <w:right w:w="108" w:type="dxa"/>
          </w:tblCellMar>
        </w:tblPrEx>
        <w:trPr>
          <w:trHeight w:val="32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网线</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val="en-US" w:eastAsia="zh-CN" w:bidi="ar"/>
              </w:rPr>
              <w:t>3</w:t>
            </w:r>
            <w:r>
              <w:rPr>
                <w:rFonts w:hint="eastAsia" w:ascii="宋体" w:hAnsi="宋体" w:cs="宋体"/>
                <w:kern w:val="0"/>
                <w:sz w:val="22"/>
                <w:szCs w:val="22"/>
                <w:lang w:bidi="ar"/>
              </w:rPr>
              <w:t>00</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米</w:t>
            </w:r>
          </w:p>
        </w:tc>
      </w:tr>
      <w:tr>
        <w:tblPrEx>
          <w:tblCellMar>
            <w:top w:w="0" w:type="dxa"/>
            <w:left w:w="108" w:type="dxa"/>
            <w:bottom w:w="0" w:type="dxa"/>
            <w:right w:w="108" w:type="dxa"/>
          </w:tblCellMar>
        </w:tblPrEx>
        <w:trPr>
          <w:trHeight w:val="32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val="en-US" w:eastAsia="zh-CN" w:bidi="ar"/>
              </w:rPr>
              <w:t>8防区模块</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szCs w:val="22"/>
                <w:lang w:eastAsia="zh-CN"/>
              </w:rPr>
            </w:pPr>
            <w:r>
              <w:rPr>
                <w:rFonts w:hint="eastAsia" w:ascii="宋体" w:hAnsi="宋体" w:cs="宋体"/>
                <w:kern w:val="0"/>
                <w:sz w:val="22"/>
                <w:szCs w:val="22"/>
                <w:lang w:val="en-US" w:eastAsia="zh-CN" w:bidi="ar"/>
              </w:rPr>
              <w:t>4</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tblPrEx>
          <w:tblCellMar>
            <w:top w:w="0" w:type="dxa"/>
            <w:left w:w="108" w:type="dxa"/>
            <w:bottom w:w="0" w:type="dxa"/>
            <w:right w:w="108" w:type="dxa"/>
          </w:tblCellMar>
        </w:tblPrEx>
        <w:trPr>
          <w:trHeight w:val="32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val="en-US" w:eastAsia="zh-CN" w:bidi="ar"/>
              </w:rPr>
              <w:t>继电器</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szCs w:val="22"/>
                <w:lang w:eastAsia="zh-CN"/>
              </w:rPr>
            </w:pPr>
            <w:r>
              <w:rPr>
                <w:rFonts w:hint="eastAsia" w:ascii="宋体" w:hAnsi="宋体" w:cs="宋体"/>
                <w:kern w:val="0"/>
                <w:sz w:val="22"/>
                <w:szCs w:val="22"/>
                <w:lang w:val="en-US" w:eastAsia="zh-CN" w:bidi="ar"/>
              </w:rPr>
              <w:t>个</w:t>
            </w:r>
          </w:p>
        </w:tc>
      </w:tr>
      <w:tr>
        <w:tblPrEx>
          <w:tblCellMar>
            <w:top w:w="0" w:type="dxa"/>
            <w:left w:w="108" w:type="dxa"/>
            <w:bottom w:w="0" w:type="dxa"/>
            <w:right w:w="108" w:type="dxa"/>
          </w:tblCellMar>
        </w:tblPrEx>
        <w:trPr>
          <w:trHeight w:val="46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kern w:val="0"/>
                <w:sz w:val="22"/>
                <w:szCs w:val="22"/>
                <w:lang w:bidi="ar"/>
              </w:rPr>
            </w:pPr>
          </w:p>
        </w:tc>
        <w:tc>
          <w:tcPr>
            <w:tcW w:w="69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特别说明：</w:t>
            </w:r>
            <w:r>
              <w:rPr>
                <w:rFonts w:hint="eastAsia" w:ascii="宋体" w:hAnsi="宋体" w:cs="宋体"/>
                <w:color w:val="000000" w:themeColor="text1"/>
                <w:kern w:val="0"/>
                <w:sz w:val="22"/>
                <w:szCs w:val="22"/>
                <w:lang w:bidi="ar"/>
                <w14:textFill>
                  <w14:solidFill>
                    <w14:schemeClr w14:val="tx1"/>
                  </w14:solidFill>
                </w14:textFill>
              </w:rPr>
              <w:t>需与原有系统兼容</w:t>
            </w:r>
            <w:r>
              <w:rPr>
                <w:rFonts w:ascii="宋体" w:hAnsi="宋体" w:cs="宋体"/>
                <w:color w:val="000000" w:themeColor="text1"/>
                <w:sz w:val="22"/>
                <w:szCs w:val="22"/>
                <w14:textFill>
                  <w14:solidFill>
                    <w14:schemeClr w14:val="tx1"/>
                  </w14:solidFill>
                </w14:textFill>
              </w:rPr>
              <w:t xml:space="preserve"> </w:t>
            </w:r>
          </w:p>
        </w:tc>
      </w:tr>
    </w:tbl>
    <w:p>
      <w:pPr>
        <w:numPr>
          <w:ilvl w:val="0"/>
          <w:numId w:val="1"/>
        </w:numPr>
        <w:spacing w:line="480" w:lineRule="exact"/>
        <w:ind w:firstLine="480" w:firstLineChars="200"/>
        <w:rPr>
          <w:rFonts w:hint="eastAsia"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技术规格及质量要求</w:t>
      </w:r>
    </w:p>
    <w:tbl>
      <w:tblPr>
        <w:tblStyle w:val="17"/>
        <w:tblW w:w="6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0"/>
        <w:gridCol w:w="4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4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8防区模块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替换原系统已损坏模块，需与原系统兼容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高清监控摄像机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分辨率1080P，需与原系统兼容</w:t>
            </w:r>
          </w:p>
        </w:tc>
      </w:tr>
    </w:tbl>
    <w:p>
      <w:pPr>
        <w:numPr>
          <w:ilvl w:val="0"/>
          <w:numId w:val="0"/>
        </w:numPr>
        <w:spacing w:line="480" w:lineRule="exact"/>
        <w:ind w:firstLine="720" w:firstLineChars="300"/>
        <w:rPr>
          <w:rFonts w:hint="eastAsia" w:ascii="方正仿宋_GBK" w:hAnsi="宋体" w:eastAsia="方正仿宋_GBK"/>
          <w:color w:val="FF0000"/>
          <w:sz w:val="24"/>
          <w:lang w:val="en-US" w:eastAsia="zh-CN"/>
        </w:rPr>
      </w:pPr>
    </w:p>
    <w:p>
      <w:pPr>
        <w:numPr>
          <w:ilvl w:val="0"/>
          <w:numId w:val="0"/>
        </w:numPr>
        <w:spacing w:line="480" w:lineRule="exact"/>
        <w:ind w:firstLine="720" w:firstLineChars="300"/>
        <w:rPr>
          <w:rFonts w:hint="default" w:ascii="方正仿宋_GBK" w:hAnsi="宋体" w:eastAsia="方正仿宋_GBK"/>
          <w:color w:val="FF0000"/>
          <w:sz w:val="24"/>
          <w:lang w:val="en-US" w:eastAsia="zh-CN"/>
        </w:rPr>
      </w:pPr>
    </w:p>
    <w:p>
      <w:pPr>
        <w:spacing w:line="4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三、安装要求</w:t>
      </w:r>
    </w:p>
    <w:p>
      <w:pPr>
        <w:spacing w:line="480" w:lineRule="exact"/>
        <w:ind w:firstLine="480" w:firstLineChars="200"/>
        <w:rPr>
          <w:rFonts w:hint="eastAsia" w:ascii="方正仿宋_GBK" w:hAnsi="宋体" w:eastAsia="方正仿宋_GBK"/>
          <w:color w:val="000000" w:themeColor="text1"/>
          <w:sz w:val="24"/>
          <w14:textFill>
            <w14:solidFill>
              <w14:schemeClr w14:val="tx1"/>
            </w14:solidFill>
          </w14:textFill>
        </w:rPr>
      </w:pPr>
      <w:bookmarkStart w:id="39" w:name="_Hlk22233711"/>
      <w:r>
        <w:rPr>
          <w:rFonts w:ascii="方正仿宋_GBK" w:hAnsi="宋体" w:eastAsia="方正仿宋_GBK"/>
          <w:color w:val="000000" w:themeColor="text1"/>
          <w:sz w:val="24"/>
          <w14:textFill>
            <w14:solidFill>
              <w14:schemeClr w14:val="tx1"/>
            </w14:solidFill>
          </w14:textFill>
        </w:rPr>
        <w:t>1</w:t>
      </w:r>
      <w:r>
        <w:rPr>
          <w:rFonts w:hint="eastAsia" w:ascii="方正仿宋_GBK" w:hAnsi="宋体" w:eastAsia="方正仿宋_GBK"/>
          <w:color w:val="000000" w:themeColor="text1"/>
          <w:sz w:val="24"/>
          <w14:textFill>
            <w14:solidFill>
              <w14:schemeClr w14:val="tx1"/>
            </w14:solidFill>
          </w14:textFill>
        </w:rPr>
        <w:t>、投标单位自行勘察现场，以了解本项目实施的现场情况。凡是参与投标的单位，无论勘察现场与否，均视为充分了解本项目的实施条件，若有疑议，请于投标前联系。联系人</w:t>
      </w:r>
      <w:r>
        <w:rPr>
          <w:rFonts w:hint="eastAsia" w:ascii="方正仿宋_GBK" w:hAnsi="宋体" w:eastAsia="方正仿宋_GBK"/>
          <w:color w:val="000000" w:themeColor="text1"/>
          <w:sz w:val="24"/>
          <w:lang w:eastAsia="zh-CN"/>
          <w14:textFill>
            <w14:solidFill>
              <w14:schemeClr w14:val="tx1"/>
            </w14:solidFill>
          </w14:textFill>
        </w:rPr>
        <w:t>石老师</w:t>
      </w:r>
      <w:r>
        <w:rPr>
          <w:rFonts w:hint="eastAsia" w:ascii="方正仿宋_GBK" w:hAnsi="宋体" w:eastAsia="方正仿宋_GBK"/>
          <w:color w:val="000000" w:themeColor="text1"/>
          <w:sz w:val="24"/>
          <w14:textFill>
            <w14:solidFill>
              <w14:schemeClr w14:val="tx1"/>
            </w14:solidFill>
          </w14:textFill>
        </w:rPr>
        <w:t>，联系电话</w:t>
      </w:r>
      <w:r>
        <w:rPr>
          <w:rFonts w:hint="eastAsia" w:ascii="方正仿宋_GBK" w:hAnsi="宋体" w:eastAsia="方正仿宋_GBK"/>
          <w:color w:val="000000" w:themeColor="text1"/>
          <w:sz w:val="24"/>
          <w:lang w:val="en-US" w:eastAsia="zh-CN"/>
          <w14:textFill>
            <w14:solidFill>
              <w14:schemeClr w14:val="tx1"/>
            </w14:solidFill>
          </w14:textFill>
        </w:rPr>
        <w:t>15736055395</w:t>
      </w:r>
      <w:r>
        <w:rPr>
          <w:rFonts w:hint="eastAsia" w:ascii="方正仿宋_GBK" w:hAnsi="宋体" w:eastAsia="方正仿宋_GBK"/>
          <w:color w:val="000000" w:themeColor="text1"/>
          <w:sz w:val="24"/>
          <w14:textFill>
            <w14:solidFill>
              <w14:schemeClr w14:val="tx1"/>
            </w14:solidFill>
          </w14:textFill>
        </w:rPr>
        <w:t>。</w:t>
      </w:r>
    </w:p>
    <w:p>
      <w:pPr>
        <w:spacing w:line="4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2、现场文明施工，封闭作业，服从医院统一管理，工程施工不得阻碍医院正常营业；</w:t>
      </w:r>
    </w:p>
    <w:p>
      <w:pPr>
        <w:spacing w:line="480" w:lineRule="exact"/>
        <w:ind w:firstLine="480" w:firstLineChars="200"/>
        <w:rPr>
          <w:rFonts w:ascii="方正仿宋_GBK" w:hAnsi="宋体" w:eastAsia="方正仿宋_GBK"/>
          <w:color w:val="000000" w:themeColor="text1"/>
          <w:sz w:val="24"/>
          <w14:textFill>
            <w14:solidFill>
              <w14:schemeClr w14:val="tx1"/>
            </w14:solidFill>
          </w14:textFill>
        </w:rPr>
      </w:pPr>
      <w:r>
        <w:rPr>
          <w:rFonts w:ascii="方正仿宋_GBK" w:hAnsi="宋体" w:eastAsia="方正仿宋_GBK"/>
          <w:color w:val="000000" w:themeColor="text1"/>
          <w:sz w:val="24"/>
          <w14:textFill>
            <w14:solidFill>
              <w14:schemeClr w14:val="tx1"/>
            </w14:solidFill>
          </w14:textFill>
        </w:rPr>
        <w:t>3</w:t>
      </w:r>
      <w:r>
        <w:rPr>
          <w:rFonts w:hint="eastAsia" w:ascii="方正仿宋_GBK" w:hAnsi="宋体" w:eastAsia="方正仿宋_GBK"/>
          <w:color w:val="000000" w:themeColor="text1"/>
          <w:sz w:val="24"/>
          <w14:textFill>
            <w14:solidFill>
              <w14:schemeClr w14:val="tx1"/>
            </w14:solidFill>
          </w14:textFill>
        </w:rPr>
        <w:t>、系统使用的设备、主辅材必须为合格产品，满足系统运行要求，符合国家相关规范。</w:t>
      </w:r>
    </w:p>
    <w:p>
      <w:pPr>
        <w:spacing w:line="480" w:lineRule="exact"/>
        <w:ind w:firstLine="480" w:firstLineChars="200"/>
        <w:rPr>
          <w:rFonts w:ascii="方正仿宋_GBK" w:hAnsi="宋体" w:eastAsia="方正仿宋_GBK"/>
          <w:color w:val="000000" w:themeColor="text1"/>
          <w:sz w:val="24"/>
          <w14:textFill>
            <w14:solidFill>
              <w14:schemeClr w14:val="tx1"/>
            </w14:solidFill>
          </w14:textFill>
        </w:rPr>
      </w:pPr>
      <w:r>
        <w:rPr>
          <w:rFonts w:ascii="方正仿宋_GBK" w:hAnsi="宋体" w:eastAsia="方正仿宋_GBK"/>
          <w:color w:val="000000" w:themeColor="text1"/>
          <w:sz w:val="24"/>
          <w14:textFill>
            <w14:solidFill>
              <w14:schemeClr w14:val="tx1"/>
            </w14:solidFill>
          </w14:textFill>
        </w:rPr>
        <w:t>4</w:t>
      </w:r>
      <w:r>
        <w:rPr>
          <w:rFonts w:hint="eastAsia" w:ascii="方正仿宋_GBK" w:hAnsi="宋体" w:eastAsia="方正仿宋_GBK"/>
          <w:color w:val="000000" w:themeColor="text1"/>
          <w:sz w:val="24"/>
          <w14:textFill>
            <w14:solidFill>
              <w14:schemeClr w14:val="tx1"/>
            </w14:solidFill>
          </w14:textFill>
        </w:rPr>
        <w:t>、室内外管线根据现场实际情况，按甲方要求及相关规定进行铺设；</w:t>
      </w:r>
    </w:p>
    <w:p>
      <w:pPr>
        <w:spacing w:line="480" w:lineRule="exact"/>
        <w:ind w:firstLine="480" w:firstLineChars="200"/>
        <w:rPr>
          <w:rFonts w:ascii="方正仿宋_GBK" w:hAnsi="宋体" w:eastAsia="方正仿宋_GBK"/>
          <w:color w:val="000000" w:themeColor="text1"/>
          <w:sz w:val="24"/>
          <w14:textFill>
            <w14:solidFill>
              <w14:schemeClr w14:val="tx1"/>
            </w14:solidFill>
          </w14:textFill>
        </w:rPr>
      </w:pPr>
      <w:r>
        <w:rPr>
          <w:rFonts w:ascii="方正仿宋_GBK" w:hAnsi="宋体" w:eastAsia="方正仿宋_GBK"/>
          <w:color w:val="000000" w:themeColor="text1"/>
          <w:sz w:val="24"/>
          <w14:textFill>
            <w14:solidFill>
              <w14:schemeClr w14:val="tx1"/>
            </w14:solidFill>
          </w14:textFill>
        </w:rPr>
        <w:t>5</w:t>
      </w:r>
      <w:r>
        <w:rPr>
          <w:rFonts w:hint="eastAsia" w:ascii="方正仿宋_GBK" w:hAnsi="宋体" w:eastAsia="方正仿宋_GBK"/>
          <w:color w:val="000000" w:themeColor="text1"/>
          <w:sz w:val="24"/>
          <w14:textFill>
            <w14:solidFill>
              <w14:schemeClr w14:val="tx1"/>
            </w14:solidFill>
          </w14:textFill>
        </w:rPr>
        <w:t>、设备安装按国家相关规范执行。</w:t>
      </w:r>
    </w:p>
    <w:bookmarkEnd w:id="39"/>
    <w:p>
      <w:pPr>
        <w:widowControl/>
        <w:jc w:val="left"/>
        <w:rPr>
          <w:rFonts w:ascii="方正小标宋_GBK" w:hAnsi="宋体" w:eastAsia="方正小标宋_GBK"/>
          <w:color w:val="000000" w:themeColor="text1"/>
          <w:sz w:val="36"/>
          <w:szCs w:val="30"/>
          <w14:textFill>
            <w14:solidFill>
              <w14:schemeClr w14:val="tx1"/>
            </w14:solidFill>
          </w14:textFill>
        </w:rPr>
      </w:pPr>
    </w:p>
    <w:p>
      <w:pPr>
        <w:widowControl/>
        <w:jc w:val="left"/>
        <w:rPr>
          <w:rFonts w:ascii="方正小标宋_GBK" w:hAnsi="宋体" w:eastAsia="方正小标宋_GBK"/>
          <w:color w:val="000000" w:themeColor="text1"/>
          <w:sz w:val="36"/>
          <w:szCs w:val="30"/>
          <w14:textFill>
            <w14:solidFill>
              <w14:schemeClr w14:val="tx1"/>
            </w14:solidFill>
          </w14:textFill>
        </w:rPr>
      </w:pPr>
    </w:p>
    <w:p>
      <w:pPr>
        <w:rPr>
          <w:rFonts w:hint="eastAsia" w:ascii="方正小标宋_GBK" w:hAnsi="宋体" w:eastAsia="方正小标宋_GBK"/>
          <w:b w:val="0"/>
          <w:color w:val="000000" w:themeColor="text1"/>
          <w:sz w:val="36"/>
          <w:szCs w:val="30"/>
          <w:lang w:val="en-US" w:eastAsia="zh-CN"/>
          <w14:textFill>
            <w14:solidFill>
              <w14:schemeClr w14:val="tx1"/>
            </w14:solidFill>
          </w14:textFill>
        </w:rPr>
      </w:pPr>
    </w:p>
    <w:p>
      <w:pPr>
        <w:rPr>
          <w:rFonts w:hint="eastAsia" w:ascii="方正小标宋_GBK" w:hAnsi="宋体" w:eastAsia="方正小标宋_GBK"/>
          <w:b w:val="0"/>
          <w:color w:val="000000" w:themeColor="text1"/>
          <w:sz w:val="36"/>
          <w:szCs w:val="30"/>
          <w:lang w:val="en-US" w:eastAsia="zh-CN"/>
          <w14:textFill>
            <w14:solidFill>
              <w14:schemeClr w14:val="tx1"/>
            </w14:solidFill>
          </w14:textFill>
        </w:rPr>
      </w:pPr>
    </w:p>
    <w:p>
      <w:pPr>
        <w:rPr>
          <w:rFonts w:hint="eastAsia" w:ascii="方正小标宋_GBK" w:hAnsi="宋体" w:eastAsia="方正小标宋_GBK"/>
          <w:b w:val="0"/>
          <w:color w:val="000000" w:themeColor="text1"/>
          <w:sz w:val="36"/>
          <w:szCs w:val="30"/>
          <w:lang w:val="en-US" w:eastAsia="zh-CN"/>
          <w14:textFill>
            <w14:solidFill>
              <w14:schemeClr w14:val="tx1"/>
            </w14:solidFill>
          </w14:textFill>
        </w:rPr>
      </w:pPr>
    </w:p>
    <w:p>
      <w:pPr>
        <w:rPr>
          <w:rFonts w:hint="eastAsia" w:ascii="方正小标宋_GBK" w:hAnsi="宋体" w:eastAsia="方正小标宋_GBK"/>
          <w:b w:val="0"/>
          <w:color w:val="000000" w:themeColor="text1"/>
          <w:sz w:val="36"/>
          <w:szCs w:val="30"/>
          <w:lang w:val="en-US" w:eastAsia="zh-CN"/>
          <w14:textFill>
            <w14:solidFill>
              <w14:schemeClr w14:val="tx1"/>
            </w14:solidFill>
          </w14:textFill>
        </w:rPr>
      </w:pPr>
    </w:p>
    <w:p>
      <w:pPr>
        <w:rPr>
          <w:rFonts w:hint="eastAsia" w:ascii="方正小标宋_GBK" w:hAnsi="宋体" w:eastAsia="方正小标宋_GBK"/>
          <w:b w:val="0"/>
          <w:color w:val="000000" w:themeColor="text1"/>
          <w:sz w:val="36"/>
          <w:szCs w:val="30"/>
          <w:lang w:val="en-US" w:eastAsia="zh-CN"/>
          <w14:textFill>
            <w14:solidFill>
              <w14:schemeClr w14:val="tx1"/>
            </w14:solidFill>
          </w14:textFill>
        </w:rPr>
      </w:pPr>
    </w:p>
    <w:p>
      <w:pPr>
        <w:rPr>
          <w:rFonts w:hint="eastAsia" w:ascii="方正小标宋_GBK" w:hAnsi="宋体" w:eastAsia="方正小标宋_GBK"/>
          <w:b w:val="0"/>
          <w:color w:val="000000" w:themeColor="text1"/>
          <w:sz w:val="36"/>
          <w:szCs w:val="30"/>
          <w14:textFill>
            <w14:solidFill>
              <w14:schemeClr w14:val="tx1"/>
            </w14:solidFill>
          </w14:textFill>
        </w:rPr>
      </w:pPr>
    </w:p>
    <w:p>
      <w:pPr>
        <w:pStyle w:val="4"/>
        <w:spacing w:before="0" w:after="0" w:line="360" w:lineRule="auto"/>
        <w:jc w:val="center"/>
        <w:rPr>
          <w:rFonts w:ascii="方正小标宋_GBK" w:hAnsi="宋体" w:eastAsia="方正小标宋_GBK"/>
          <w:b w:val="0"/>
          <w:color w:val="000000" w:themeColor="text1"/>
          <w:sz w:val="36"/>
          <w:szCs w:val="30"/>
          <w14:textFill>
            <w14:solidFill>
              <w14:schemeClr w14:val="tx1"/>
            </w14:solidFill>
          </w14:textFill>
        </w:rPr>
      </w:pPr>
      <w:r>
        <w:rPr>
          <w:rFonts w:hint="eastAsia" w:ascii="方正小标宋_GBK" w:hAnsi="宋体" w:eastAsia="方正小标宋_GBK"/>
          <w:b w:val="0"/>
          <w:color w:val="000000" w:themeColor="text1"/>
          <w:sz w:val="36"/>
          <w:szCs w:val="30"/>
          <w14:textFill>
            <w14:solidFill>
              <w14:schemeClr w14:val="tx1"/>
            </w14:solidFill>
          </w14:textFill>
        </w:rPr>
        <w:t>第三篇  采购项目商务需求</w:t>
      </w:r>
    </w:p>
    <w:p>
      <w:pPr>
        <w:spacing w:line="400" w:lineRule="exact"/>
        <w:rPr>
          <w:rFonts w:ascii="方正仿宋_GBK" w:eastAsia="方正仿宋_GBK" w:cs="宋体" w:hAnsiTheme="minorEastAsia"/>
          <w:b/>
          <w:bCs/>
          <w:color w:val="000000" w:themeColor="text1"/>
          <w:sz w:val="24"/>
          <w14:textFill>
            <w14:solidFill>
              <w14:schemeClr w14:val="tx1"/>
            </w14:solidFill>
          </w14:textFill>
        </w:rPr>
      </w:pPr>
      <w:r>
        <w:rPr>
          <w:rFonts w:hint="eastAsia" w:ascii="方正仿宋_GBK" w:eastAsia="方正仿宋_GBK" w:cs="宋体" w:hAnsiTheme="minorEastAsia"/>
          <w:b/>
          <w:bCs/>
          <w:color w:val="000000" w:themeColor="text1"/>
          <w:sz w:val="24"/>
          <w14:textFill>
            <w14:solidFill>
              <w14:schemeClr w14:val="tx1"/>
            </w14:solidFill>
          </w14:textFill>
        </w:rPr>
        <w:t>一、服务完成期限：</w:t>
      </w:r>
    </w:p>
    <w:p>
      <w:pPr>
        <w:spacing w:line="400" w:lineRule="exact"/>
        <w:ind w:firstLine="360" w:firstLineChars="150"/>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自合同签订后15天内完成</w:t>
      </w:r>
    </w:p>
    <w:p>
      <w:pPr>
        <w:spacing w:line="400" w:lineRule="exact"/>
        <w:rPr>
          <w:rFonts w:ascii="方正仿宋_GBK" w:eastAsia="方正仿宋_GBK" w:cs="宋体" w:hAnsiTheme="minorEastAsia"/>
          <w:b/>
          <w:bCs/>
          <w:color w:val="000000" w:themeColor="text1"/>
          <w:sz w:val="24"/>
          <w14:textFill>
            <w14:solidFill>
              <w14:schemeClr w14:val="tx1"/>
            </w14:solidFill>
          </w14:textFill>
        </w:rPr>
      </w:pPr>
      <w:r>
        <w:rPr>
          <w:rFonts w:hint="eastAsia" w:ascii="方正仿宋_GBK" w:eastAsia="方正仿宋_GBK" w:cs="宋体" w:hAnsiTheme="minorEastAsia"/>
          <w:b/>
          <w:bCs/>
          <w:color w:val="000000" w:themeColor="text1"/>
          <w:sz w:val="24"/>
          <w14:textFill>
            <w14:solidFill>
              <w14:schemeClr w14:val="tx1"/>
            </w14:solidFill>
          </w14:textFill>
        </w:rPr>
        <w:t>二、质保期：</w:t>
      </w:r>
    </w:p>
    <w:p>
      <w:pPr>
        <w:spacing w:line="400" w:lineRule="exact"/>
        <w:ind w:firstLine="360" w:firstLineChars="150"/>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 xml:space="preserve">自本项目验收之日起计算12个月 </w:t>
      </w:r>
    </w:p>
    <w:p>
      <w:pPr>
        <w:spacing w:line="400" w:lineRule="exact"/>
        <w:rPr>
          <w:rFonts w:ascii="方正仿宋_GBK" w:eastAsia="方正仿宋_GBK" w:cs="宋体" w:hAnsiTheme="minorEastAsia"/>
          <w:b/>
          <w:bCs/>
          <w:color w:val="000000" w:themeColor="text1"/>
          <w:sz w:val="24"/>
          <w14:textFill>
            <w14:solidFill>
              <w14:schemeClr w14:val="tx1"/>
            </w14:solidFill>
          </w14:textFill>
        </w:rPr>
      </w:pPr>
      <w:r>
        <w:rPr>
          <w:rFonts w:hint="eastAsia" w:ascii="方正仿宋_GBK" w:eastAsia="方正仿宋_GBK" w:cs="宋体" w:hAnsiTheme="minorEastAsia"/>
          <w:b/>
          <w:bCs/>
          <w:color w:val="000000" w:themeColor="text1"/>
          <w:sz w:val="24"/>
          <w14:textFill>
            <w14:solidFill>
              <w14:schemeClr w14:val="tx1"/>
            </w14:solidFill>
          </w14:textFill>
        </w:rPr>
        <w:t>三、服务地点：</w:t>
      </w:r>
    </w:p>
    <w:p>
      <w:pPr>
        <w:spacing w:line="400" w:lineRule="exact"/>
        <w:ind w:firstLine="360" w:firstLineChars="150"/>
        <w:rPr>
          <w:rFonts w:hint="eastAsia"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采购人指定地点。</w:t>
      </w:r>
    </w:p>
    <w:p>
      <w:pPr>
        <w:spacing w:line="400" w:lineRule="exact"/>
        <w:rPr>
          <w:rFonts w:hint="eastAsia" w:ascii="方正仿宋_GBK" w:hAnsi="宋体" w:eastAsia="方正仿宋_GBK"/>
          <w:sz w:val="24"/>
          <w:szCs w:val="24"/>
        </w:rPr>
      </w:pPr>
      <w:r>
        <w:rPr>
          <w:rFonts w:hint="eastAsia" w:ascii="方正仿宋_GBK" w:eastAsia="方正仿宋_GBK" w:cs="宋体" w:hAnsiTheme="minorEastAsia"/>
          <w:b/>
          <w:bCs/>
          <w:color w:val="000000" w:themeColor="text1"/>
          <w:sz w:val="24"/>
          <w14:textFill>
            <w14:solidFill>
              <w14:schemeClr w14:val="tx1"/>
            </w14:solidFill>
          </w14:textFill>
        </w:rPr>
        <w:t>四、验收方式：</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1.货物到达现场后，供应商应经采购人或其指定验收单位清点品名、规格、数量；检查外观，作出验收记录，双方签字确认。</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2.供应商应保证货物到达用户所在地完好无损，如有缺漏、损坏，由供应商负责调换、补齐或赔偿。</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3.供应商应提供完备的技术资料、装箱单和合格证等，并派遣专业技术人员进行现场安装调试。验收合格条件如下：</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3.1设备品种、规格、数量、技术参数以及商品品牌、制造商等与采购合同一致，性能指标达到规定的标准。</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3.2货物技术资料、装箱单、合格证等资料齐全。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3.3在规定时间内完成交货并验收，并经采购人确认。</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4.供应商提供的货物未达到竞争性谈判规定要求，且对采购人造成损失的，由供应商承担一切责任，并赔偿所造成的损失。</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5.大型或者复杂的政府采购产品项目，采购人可邀请国家认可的质量检测机构参加验收工作。</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6.采购人需要制造商对成交供应商交付的产品（包括质量、技术参数等）进行确认的，制造商应予以配合，并出具书面意见。</w:t>
      </w:r>
    </w:p>
    <w:p>
      <w:pPr>
        <w:spacing w:line="400" w:lineRule="exact"/>
        <w:ind w:firstLine="360" w:firstLineChars="150"/>
        <w:rPr>
          <w:rFonts w:hint="eastAsia" w:ascii="方正仿宋_GBK" w:eastAsia="方正仿宋_GBK" w:cs="宋体" w:hAnsiTheme="minorEastAsia"/>
          <w:bCs/>
          <w:color w:val="000000" w:themeColor="text1"/>
          <w:sz w:val="24"/>
          <w14:textFill>
            <w14:solidFill>
              <w14:schemeClr w14:val="tx1"/>
            </w14:solidFill>
          </w14:textFill>
        </w:rPr>
      </w:pPr>
      <w:r>
        <w:rPr>
          <w:rFonts w:hint="eastAsia" w:ascii="方正仿宋_GBK" w:hAnsi="宋体" w:eastAsia="方正仿宋_GBK"/>
          <w:sz w:val="24"/>
          <w:szCs w:val="24"/>
        </w:rPr>
        <w:t>7.产品包装材料归采购人所有</w:t>
      </w:r>
    </w:p>
    <w:p>
      <w:pPr>
        <w:spacing w:line="400" w:lineRule="exact"/>
        <w:ind w:firstLine="120" w:firstLineChars="50"/>
        <w:rPr>
          <w:rFonts w:ascii="方正仿宋_GBK" w:eastAsia="方正仿宋_GBK" w:cs="宋体" w:hAnsiTheme="minorEastAsia"/>
          <w:b/>
          <w:bCs/>
          <w:color w:val="000000" w:themeColor="text1"/>
          <w:sz w:val="24"/>
          <w14:textFill>
            <w14:solidFill>
              <w14:schemeClr w14:val="tx1"/>
            </w14:solidFill>
          </w14:textFill>
        </w:rPr>
      </w:pPr>
      <w:r>
        <w:rPr>
          <w:rFonts w:hint="eastAsia" w:ascii="方正仿宋_GBK" w:eastAsia="方正仿宋_GBK" w:cs="宋体" w:hAnsiTheme="minorEastAsia"/>
          <w:b/>
          <w:bCs/>
          <w:color w:val="000000" w:themeColor="text1"/>
          <w:sz w:val="24"/>
          <w:lang w:eastAsia="zh-CN"/>
          <w14:textFill>
            <w14:solidFill>
              <w14:schemeClr w14:val="tx1"/>
            </w14:solidFill>
          </w14:textFill>
        </w:rPr>
        <w:t>五</w:t>
      </w:r>
      <w:r>
        <w:rPr>
          <w:rFonts w:hint="eastAsia" w:ascii="方正仿宋_GBK" w:eastAsia="方正仿宋_GBK" w:cs="宋体" w:hAnsiTheme="minorEastAsia"/>
          <w:b/>
          <w:bCs/>
          <w:color w:val="000000" w:themeColor="text1"/>
          <w:sz w:val="24"/>
          <w14:textFill>
            <w14:solidFill>
              <w14:schemeClr w14:val="tx1"/>
            </w14:solidFill>
          </w14:textFill>
        </w:rPr>
        <w:t>、报价要求：</w:t>
      </w:r>
      <w:r>
        <w:rPr>
          <w:rFonts w:hint="eastAsia" w:ascii="方正仿宋_GBK" w:eastAsia="方正仿宋_GBK" w:cs="宋体" w:hAnsiTheme="minorEastAsia"/>
          <w:b/>
          <w:bCs/>
          <w:color w:val="000000" w:themeColor="text1"/>
          <w:sz w:val="24"/>
          <w14:textFill>
            <w14:solidFill>
              <w14:schemeClr w14:val="tx1"/>
            </w14:solidFill>
          </w14:textFill>
        </w:rPr>
        <w:tab/>
      </w:r>
    </w:p>
    <w:p>
      <w:pPr>
        <w:ind w:firstLine="120" w:firstLineChars="50"/>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1. 本次报价须为人民币报价。报价包括完成本项目所需的设备或货物购买（制造）费、辅材费、运输费、装卸费、安装调试费、检测费用及人工费、培训费及各种应纳的税费。因供应商自身原因造成漏报、少报皆由其自行承担责任，采购人不再补偿。</w:t>
      </w:r>
    </w:p>
    <w:p>
      <w:pPr>
        <w:spacing w:line="400" w:lineRule="exact"/>
        <w:ind w:firstLine="120" w:firstLineChars="50"/>
        <w:rPr>
          <w:rFonts w:ascii="方正仿宋_GBK" w:eastAsia="方正仿宋_GBK" w:cs="宋体" w:hAnsiTheme="minorEastAsia"/>
          <w:b/>
          <w:bCs/>
          <w:color w:val="000000" w:themeColor="text1"/>
          <w:sz w:val="24"/>
          <w14:textFill>
            <w14:solidFill>
              <w14:schemeClr w14:val="tx1"/>
            </w14:solidFill>
          </w14:textFill>
        </w:rPr>
      </w:pPr>
      <w:r>
        <w:rPr>
          <w:rFonts w:hint="eastAsia" w:ascii="方正仿宋_GBK" w:eastAsia="方正仿宋_GBK" w:cs="宋体" w:hAnsiTheme="minorEastAsia"/>
          <w:b/>
          <w:bCs/>
          <w:color w:val="000000" w:themeColor="text1"/>
          <w:sz w:val="24"/>
          <w:lang w:eastAsia="zh-CN"/>
          <w14:textFill>
            <w14:solidFill>
              <w14:schemeClr w14:val="tx1"/>
            </w14:solidFill>
          </w14:textFill>
        </w:rPr>
        <w:t>六</w:t>
      </w:r>
      <w:r>
        <w:rPr>
          <w:rFonts w:hint="eastAsia" w:ascii="方正仿宋_GBK" w:eastAsia="方正仿宋_GBK" w:cs="宋体" w:hAnsiTheme="minorEastAsia"/>
          <w:b/>
          <w:bCs/>
          <w:color w:val="000000" w:themeColor="text1"/>
          <w:sz w:val="24"/>
          <w14:textFill>
            <w14:solidFill>
              <w14:schemeClr w14:val="tx1"/>
            </w14:solidFill>
          </w14:textFill>
        </w:rPr>
        <w:t>、售后服务</w:t>
      </w:r>
    </w:p>
    <w:p>
      <w:pPr>
        <w:spacing w:line="400" w:lineRule="exact"/>
        <w:ind w:firstLine="240" w:firstLineChars="100"/>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1、供应商和厂家在质量保证期内应当为采购人提供以下技术支持服务：</w:t>
      </w:r>
    </w:p>
    <w:p>
      <w:pPr>
        <w:spacing w:line="400" w:lineRule="exact"/>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（1）、电话咨询</w:t>
      </w:r>
    </w:p>
    <w:p>
      <w:pPr>
        <w:spacing w:line="400" w:lineRule="exact"/>
        <w:ind w:firstLine="360" w:firstLineChars="150"/>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供应商和厂家应当为用户提供技术援助电话，解答用户在使用中遇到的问题，及时为用户提出解决问题的建议。</w:t>
      </w:r>
    </w:p>
    <w:p>
      <w:pPr>
        <w:spacing w:line="400" w:lineRule="exact"/>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（2）、现场响应</w:t>
      </w:r>
    </w:p>
    <w:p>
      <w:pPr>
        <w:spacing w:line="400" w:lineRule="exact"/>
        <w:ind w:firstLine="360" w:firstLineChars="150"/>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用户遇到使用及技术问题，电话咨询不能解决的，供应商和厂家应在2小时内采取相应措施，提供上门服务，确保产品正常工作，无法在2小时内解决的，应在12小时内提供备用产品，使用户能够正常使用，</w:t>
      </w:r>
    </w:p>
    <w:p>
      <w:pPr>
        <w:spacing w:line="400" w:lineRule="exact"/>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（3）、技术升级</w:t>
      </w:r>
    </w:p>
    <w:p>
      <w:pPr>
        <w:spacing w:line="400" w:lineRule="exact"/>
        <w:ind w:firstLine="360" w:firstLineChars="150"/>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在质保期内，如果供应商和厂家的产品技术升级，供应商应及时通知采购人，如采购人有相应要求，供应商和厂家应对采购人进行升级服务。</w:t>
      </w:r>
    </w:p>
    <w:p>
      <w:pPr>
        <w:spacing w:line="400" w:lineRule="exact"/>
        <w:ind w:firstLine="360" w:firstLineChars="150"/>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2、质保期外服务要求</w:t>
      </w:r>
    </w:p>
    <w:p>
      <w:pPr>
        <w:spacing w:line="400" w:lineRule="exact"/>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（1）、质量保证期过后，供应商和厂家应同样提供免费电话咨询服务，并应承诺提供产品上门维护服务。</w:t>
      </w:r>
    </w:p>
    <w:p>
      <w:pPr>
        <w:spacing w:line="400" w:lineRule="exact"/>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（2）、质量保证期过后，采购人需要继续由原供应商和厂家提供售后服务的，该供应商和厂家应以优惠价格提供售后服务。</w:t>
      </w:r>
    </w:p>
    <w:p>
      <w:pPr>
        <w:spacing w:line="400" w:lineRule="exact"/>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w:t>
      </w:r>
      <w:r>
        <w:rPr>
          <w:rFonts w:hint="eastAsia" w:ascii="方正仿宋_GBK" w:eastAsia="方正仿宋_GBK" w:cs="宋体" w:hAnsiTheme="minorEastAsia"/>
          <w:bCs/>
          <w:color w:val="000000" w:themeColor="text1"/>
          <w:sz w:val="24"/>
          <w:lang w:val="en-US" w:eastAsia="zh-CN"/>
          <w14:textFill>
            <w14:solidFill>
              <w14:schemeClr w14:val="tx1"/>
            </w14:solidFill>
          </w14:textFill>
        </w:rPr>
        <w:t>3</w:t>
      </w:r>
      <w:r>
        <w:rPr>
          <w:rFonts w:hint="eastAsia" w:ascii="方正仿宋_GBK" w:eastAsia="方正仿宋_GBK" w:cs="宋体" w:hAnsiTheme="minorEastAsia"/>
          <w:bCs/>
          <w:color w:val="000000" w:themeColor="text1"/>
          <w:sz w:val="24"/>
          <w14:textFill>
            <w14:solidFill>
              <w14:schemeClr w14:val="tx1"/>
            </w14:solidFill>
          </w14:textFill>
        </w:rPr>
        <w:t>）、维修配件</w:t>
      </w:r>
    </w:p>
    <w:p>
      <w:pPr>
        <w:spacing w:line="400" w:lineRule="exact"/>
        <w:ind w:firstLine="360" w:firstLineChars="150"/>
        <w:rPr>
          <w:rFonts w:ascii="方正仿宋_GBK" w:eastAsia="方正仿宋_GBK" w:cs="宋体" w:hAnsiTheme="minorEastAsia"/>
          <w:bCs/>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供应商和厂家售后服务中，使用的维修零配件应为原厂配件，未经用户同意不得使用非原厂配件。</w:t>
      </w:r>
    </w:p>
    <w:p>
      <w:pPr>
        <w:spacing w:line="400" w:lineRule="exact"/>
        <w:ind w:firstLine="120" w:firstLineChars="50"/>
        <w:rPr>
          <w:rFonts w:ascii="方正仿宋_GBK" w:eastAsia="方正仿宋_GBK" w:cs="宋体" w:hAnsiTheme="minorEastAsia"/>
          <w:b/>
          <w:bCs/>
          <w:color w:val="000000" w:themeColor="text1"/>
          <w:sz w:val="24"/>
          <w14:textFill>
            <w14:solidFill>
              <w14:schemeClr w14:val="tx1"/>
            </w14:solidFill>
          </w14:textFill>
        </w:rPr>
      </w:pPr>
      <w:r>
        <w:rPr>
          <w:rFonts w:hint="eastAsia" w:ascii="方正仿宋_GBK" w:eastAsia="方正仿宋_GBK" w:cs="宋体" w:hAnsiTheme="minorEastAsia"/>
          <w:b/>
          <w:bCs/>
          <w:color w:val="000000" w:themeColor="text1"/>
          <w:sz w:val="24"/>
          <w:lang w:eastAsia="zh-CN"/>
          <w14:textFill>
            <w14:solidFill>
              <w14:schemeClr w14:val="tx1"/>
            </w14:solidFill>
          </w14:textFill>
        </w:rPr>
        <w:t>七</w:t>
      </w:r>
      <w:r>
        <w:rPr>
          <w:rFonts w:hint="eastAsia" w:ascii="方正仿宋_GBK" w:eastAsia="方正仿宋_GBK" w:cs="宋体" w:hAnsiTheme="minorEastAsia"/>
          <w:b/>
          <w:bCs/>
          <w:color w:val="000000" w:themeColor="text1"/>
          <w:sz w:val="24"/>
          <w14:textFill>
            <w14:solidFill>
              <w14:schemeClr w14:val="tx1"/>
            </w14:solidFill>
          </w14:textFill>
        </w:rPr>
        <w:t>、付款方式：</w:t>
      </w:r>
    </w:p>
    <w:p>
      <w:pPr>
        <w:spacing w:line="400" w:lineRule="exact"/>
        <w:ind w:firstLine="360" w:firstLineChars="150"/>
        <w:rPr>
          <w:rFonts w:ascii="方正仿宋_GBK" w:hAnsi="宋体" w:eastAsia="方正仿宋_GBK"/>
          <w:color w:val="000000" w:themeColor="text1"/>
          <w:sz w:val="24"/>
          <w14:textFill>
            <w14:solidFill>
              <w14:schemeClr w14:val="tx1"/>
            </w14:solidFill>
          </w14:textFill>
        </w:rPr>
      </w:pPr>
      <w:r>
        <w:rPr>
          <w:rFonts w:hint="eastAsia" w:ascii="方正仿宋_GBK" w:eastAsia="方正仿宋_GBK" w:cs="宋体" w:hAnsiTheme="minorEastAsia"/>
          <w:bCs/>
          <w:color w:val="000000" w:themeColor="text1"/>
          <w:sz w:val="24"/>
          <w14:textFill>
            <w14:solidFill>
              <w14:schemeClr w14:val="tx1"/>
            </w14:solidFill>
          </w14:textFill>
        </w:rPr>
        <w:t>安装完成经验收合格后，成交供应商在向采购人提供发票，在30个工作日内，采购人支付</w:t>
      </w:r>
      <w:r>
        <w:rPr>
          <w:rFonts w:hint="eastAsia" w:ascii="方正仿宋_GBK" w:eastAsia="方正仿宋_GBK" w:cs="宋体" w:hAnsiTheme="minorEastAsia"/>
          <w:bCs/>
          <w:color w:val="000000" w:themeColor="text1"/>
          <w:sz w:val="24"/>
          <w:lang w:val="en-US" w:eastAsia="zh-CN"/>
          <w14:textFill>
            <w14:solidFill>
              <w14:schemeClr w14:val="tx1"/>
            </w14:solidFill>
          </w14:textFill>
        </w:rPr>
        <w:t>95</w:t>
      </w:r>
      <w:r>
        <w:rPr>
          <w:rFonts w:hint="eastAsia" w:ascii="方正仿宋_GBK" w:eastAsia="方正仿宋_GBK" w:cs="宋体" w:hAnsiTheme="minorEastAsia"/>
          <w:bCs/>
          <w:color w:val="000000" w:themeColor="text1"/>
          <w:sz w:val="24"/>
          <w14:textFill>
            <w14:solidFill>
              <w14:schemeClr w14:val="tx1"/>
            </w14:solidFill>
          </w14:textFill>
        </w:rPr>
        <w:t>%项目款；项目</w:t>
      </w:r>
      <w:r>
        <w:rPr>
          <w:rFonts w:hint="eastAsia" w:ascii="方正仿宋_GBK" w:eastAsia="方正仿宋_GBK" w:cs="宋体" w:hAnsiTheme="minorEastAsia"/>
          <w:bCs/>
          <w:color w:val="000000" w:themeColor="text1"/>
          <w:sz w:val="24"/>
          <w:lang w:eastAsia="zh-CN"/>
          <w14:textFill>
            <w14:solidFill>
              <w14:schemeClr w14:val="tx1"/>
            </w14:solidFill>
          </w14:textFill>
        </w:rPr>
        <w:t>验收合格</w:t>
      </w:r>
      <w:r>
        <w:rPr>
          <w:rFonts w:hint="eastAsia" w:ascii="方正仿宋_GBK" w:eastAsia="方正仿宋_GBK" w:cs="宋体" w:hAnsiTheme="minorEastAsia"/>
          <w:bCs/>
          <w:color w:val="000000" w:themeColor="text1"/>
          <w:sz w:val="24"/>
          <w14:textFill>
            <w14:solidFill>
              <w14:schemeClr w14:val="tx1"/>
            </w14:solidFill>
          </w14:textFill>
        </w:rPr>
        <w:t>一年后，采购人在15个工作日内</w:t>
      </w:r>
      <w:r>
        <w:rPr>
          <w:rFonts w:hint="eastAsia" w:ascii="方正仿宋_GBK" w:eastAsia="方正仿宋_GBK" w:cs="宋体" w:hAnsiTheme="minorEastAsia"/>
          <w:bCs/>
          <w:color w:val="000000" w:themeColor="text1"/>
          <w:sz w:val="24"/>
          <w:lang w:eastAsia="zh-CN"/>
          <w14:textFill>
            <w14:solidFill>
              <w14:schemeClr w14:val="tx1"/>
            </w14:solidFill>
          </w14:textFill>
        </w:rPr>
        <w:t>无息</w:t>
      </w:r>
      <w:r>
        <w:rPr>
          <w:rFonts w:hint="eastAsia" w:ascii="方正仿宋_GBK" w:eastAsia="方正仿宋_GBK" w:cs="宋体" w:hAnsiTheme="minorEastAsia"/>
          <w:bCs/>
          <w:color w:val="000000" w:themeColor="text1"/>
          <w:sz w:val="24"/>
          <w14:textFill>
            <w14:solidFill>
              <w14:schemeClr w14:val="tx1"/>
            </w14:solidFill>
          </w14:textFill>
        </w:rPr>
        <w:t>支付余下的</w:t>
      </w:r>
      <w:r>
        <w:rPr>
          <w:rFonts w:hint="eastAsia" w:ascii="方正仿宋_GBK" w:eastAsia="方正仿宋_GBK" w:cs="宋体" w:hAnsiTheme="minorEastAsia"/>
          <w:bCs/>
          <w:color w:val="000000" w:themeColor="text1"/>
          <w:sz w:val="24"/>
          <w:lang w:val="en-US" w:eastAsia="zh-CN"/>
          <w14:textFill>
            <w14:solidFill>
              <w14:schemeClr w14:val="tx1"/>
            </w14:solidFill>
          </w14:textFill>
        </w:rPr>
        <w:t>5</w:t>
      </w:r>
      <w:r>
        <w:rPr>
          <w:rFonts w:hint="eastAsia" w:ascii="方正仿宋_GBK" w:eastAsia="方正仿宋_GBK" w:cs="宋体" w:hAnsiTheme="minorEastAsia"/>
          <w:bCs/>
          <w:color w:val="000000" w:themeColor="text1"/>
          <w:sz w:val="24"/>
          <w14:textFill>
            <w14:solidFill>
              <w14:schemeClr w14:val="tx1"/>
            </w14:solidFill>
          </w14:textFill>
        </w:rPr>
        <w:t>%质保金。</w:t>
      </w:r>
    </w:p>
    <w:p>
      <w:pPr>
        <w:pStyle w:val="4"/>
        <w:pageBreakBefore/>
        <w:spacing w:before="0" w:after="0" w:line="360" w:lineRule="auto"/>
        <w:jc w:val="center"/>
        <w:rPr>
          <w:rFonts w:ascii="方正小标宋_GBK" w:hAnsi="宋体" w:eastAsia="方正小标宋_GBK"/>
          <w:b w:val="0"/>
          <w:color w:val="000000" w:themeColor="text1"/>
          <w:sz w:val="36"/>
          <w:szCs w:val="30"/>
          <w14:textFill>
            <w14:solidFill>
              <w14:schemeClr w14:val="tx1"/>
            </w14:solidFill>
          </w14:textFill>
        </w:rPr>
      </w:pPr>
      <w:bookmarkStart w:id="40" w:name="_Toc7358341"/>
      <w:r>
        <w:rPr>
          <w:rFonts w:hint="eastAsia" w:ascii="方正小标宋_GBK" w:hAnsi="宋体" w:eastAsia="方正小标宋_GBK"/>
          <w:b w:val="0"/>
          <w:color w:val="000000" w:themeColor="text1"/>
          <w:sz w:val="36"/>
          <w:szCs w:val="30"/>
          <w14:textFill>
            <w14:solidFill>
              <w14:schemeClr w14:val="tx1"/>
            </w14:solidFill>
          </w14:textFill>
        </w:rPr>
        <w:t>第四篇  评标方法、评审标准、无效投标条款和废标条款</w:t>
      </w:r>
      <w:bookmarkEnd w:id="40"/>
    </w:p>
    <w:p>
      <w:pPr>
        <w:pStyle w:val="5"/>
        <w:spacing w:before="0" w:after="0" w:line="400" w:lineRule="exact"/>
        <w:rPr>
          <w:rFonts w:ascii="方正仿宋_GBK" w:eastAsia="方正仿宋_GBK"/>
          <w:color w:val="000000" w:themeColor="text1"/>
          <w:sz w:val="24"/>
          <w:szCs w:val="24"/>
          <w14:textFill>
            <w14:solidFill>
              <w14:schemeClr w14:val="tx1"/>
            </w14:solidFill>
          </w14:textFill>
        </w:rPr>
      </w:pPr>
      <w:bookmarkStart w:id="41" w:name="_Toc497383742"/>
      <w:bookmarkStart w:id="42" w:name="_Toc15825"/>
      <w:bookmarkStart w:id="43" w:name="_Toc7358342"/>
      <w:bookmarkStart w:id="44" w:name="_Toc492721015"/>
      <w:bookmarkStart w:id="45" w:name="_Toc493506298"/>
      <w:r>
        <w:rPr>
          <w:rFonts w:hint="eastAsia" w:ascii="方正仿宋_GBK" w:eastAsia="方正仿宋_GBK"/>
          <w:color w:val="000000" w:themeColor="text1"/>
          <w:sz w:val="24"/>
          <w:szCs w:val="24"/>
          <w14:textFill>
            <w14:solidFill>
              <w14:schemeClr w14:val="tx1"/>
            </w14:solidFill>
          </w14:textFill>
        </w:rPr>
        <w:t>一、资格审查</w:t>
      </w:r>
      <w:bookmarkEnd w:id="41"/>
      <w:bookmarkEnd w:id="42"/>
      <w:bookmarkEnd w:id="43"/>
      <w:bookmarkEnd w:id="44"/>
      <w:bookmarkEnd w:id="45"/>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依据政府采购相关法律法规规定，由采购人或采购代理机构对投标文件中的资格证明文件进行审查。资格审查资料表如下：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2835"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lang w:val="zh-CN"/>
              </w:rPr>
            </w:pPr>
          </w:p>
        </w:tc>
        <w:tc>
          <w:tcPr>
            <w:tcW w:w="2835" w:type="dxa"/>
            <w:noWrap w:val="0"/>
            <w:vAlign w:val="center"/>
          </w:tcPr>
          <w:p>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vMerge w:val="restart"/>
            <w:noWrap w:val="0"/>
            <w:vAlign w:val="center"/>
          </w:tcPr>
          <w:p>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w:t>
            </w:r>
            <w:r>
              <w:rPr>
                <w:rFonts w:hint="eastAsia" w:ascii="方正仿宋_GBK" w:hAnsi="仿宋" w:eastAsia="方正仿宋_GBK"/>
                <w:sz w:val="21"/>
                <w:szCs w:val="21"/>
                <w:lang w:eastAsia="zh-CN"/>
              </w:rPr>
              <w:t>六</w:t>
            </w:r>
            <w:r>
              <w:rPr>
                <w:rFonts w:hint="eastAsia" w:ascii="方正仿宋_GBK" w:hAnsi="仿宋" w:eastAsia="方正仿宋_GBK"/>
                <w:sz w:val="21"/>
                <w:szCs w:val="21"/>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lang w:val="zh-CN"/>
              </w:rPr>
            </w:pPr>
          </w:p>
        </w:tc>
        <w:tc>
          <w:tcPr>
            <w:tcW w:w="2835" w:type="dxa"/>
            <w:noWrap w:val="0"/>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vMerge w:val="continue"/>
            <w:noWrap w:val="0"/>
            <w:vAlign w:val="center"/>
          </w:tcPr>
          <w:p>
            <w:pP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lang w:val="zh-CN"/>
              </w:rPr>
            </w:pPr>
          </w:p>
        </w:tc>
        <w:tc>
          <w:tcPr>
            <w:tcW w:w="2835" w:type="dxa"/>
            <w:noWrap w:val="0"/>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vMerge w:val="continue"/>
            <w:noWrap w:val="0"/>
            <w:vAlign w:val="center"/>
          </w:tcPr>
          <w:p>
            <w:pP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lang w:val="zh-CN"/>
              </w:rPr>
            </w:pPr>
          </w:p>
        </w:tc>
        <w:tc>
          <w:tcPr>
            <w:tcW w:w="2835" w:type="dxa"/>
            <w:noWrap w:val="0"/>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5267" w:type="dxa"/>
            <w:vMerge w:val="continue"/>
            <w:noWrap w:val="0"/>
            <w:vAlign w:val="center"/>
          </w:tcPr>
          <w:p>
            <w:pPr>
              <w:rPr>
                <w:rFonts w:hint="eastAsia" w:ascii="方正仿宋_GBK" w:hAnsi="仿宋" w:eastAsia="方正仿宋_GBK"/>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rPr>
            </w:pPr>
          </w:p>
        </w:tc>
        <w:tc>
          <w:tcPr>
            <w:tcW w:w="2835"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0"/>
            <w:vAlign w:val="center"/>
          </w:tcPr>
          <w:p>
            <w:pP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rPr>
            </w:pPr>
          </w:p>
        </w:tc>
        <w:tc>
          <w:tcPr>
            <w:tcW w:w="2835"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5267" w:type="dxa"/>
            <w:noWrap w:val="0"/>
            <w:vAlign w:val="center"/>
          </w:tcPr>
          <w:p>
            <w:pPr>
              <w:rPr>
                <w:rFonts w:hint="eastAsia" w:ascii="方正仿宋_GBK" w:hAnsi="仿宋" w:eastAsia="方正仿宋_GBK"/>
                <w:sz w:val="21"/>
                <w:szCs w:val="21"/>
                <w:lang w:eastAsia="zh-CN"/>
              </w:rPr>
            </w:pPr>
            <w:r>
              <w:rPr>
                <w:rFonts w:hint="eastAsia" w:ascii="方正仿宋_GBK" w:hAnsi="仿宋" w:eastAsia="方正仿宋_GBK"/>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（二）</w:t>
            </w:r>
          </w:p>
        </w:tc>
        <w:tc>
          <w:tcPr>
            <w:tcW w:w="3544" w:type="dxa"/>
            <w:gridSpan w:val="2"/>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5267" w:type="dxa"/>
            <w:noWrap w:val="0"/>
            <w:vAlign w:val="center"/>
          </w:tcPr>
          <w:p>
            <w:pPr>
              <w:rPr>
                <w:rFonts w:hint="eastAsia" w:ascii="方正仿宋_GBK" w:hAnsi="仿宋" w:eastAsia="方正仿宋_GBK"/>
                <w:sz w:val="21"/>
                <w:szCs w:val="21"/>
                <w:lang w:eastAsia="zh-CN"/>
              </w:rPr>
            </w:pPr>
            <w:r>
              <w:rPr>
                <w:rFonts w:hint="eastAsia" w:ascii="方正仿宋_GBK" w:hAnsi="仿宋" w:eastAsia="方正仿宋_GBK"/>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jc w:val="center"/>
              <w:rPr>
                <w:rFonts w:hint="eastAsia" w:ascii="方正仿宋_GBK" w:hAnsi="仿宋" w:eastAsia="方正仿宋_GBK"/>
                <w:sz w:val="21"/>
                <w:szCs w:val="21"/>
              </w:rPr>
            </w:pPr>
            <w:r>
              <w:rPr>
                <w:rFonts w:hint="eastAsia" w:ascii="方正仿宋_GBK" w:hAnsi="仿宋" w:eastAsia="方正仿宋_GBK"/>
                <w:sz w:val="21"/>
                <w:szCs w:val="21"/>
              </w:rPr>
              <w:t>（三）</w:t>
            </w:r>
          </w:p>
        </w:tc>
        <w:tc>
          <w:tcPr>
            <w:tcW w:w="3544" w:type="dxa"/>
            <w:gridSpan w:val="2"/>
            <w:noWrap w:val="0"/>
            <w:vAlign w:val="top"/>
          </w:tcPr>
          <w:p>
            <w:pPr>
              <w:jc w:val="left"/>
              <w:rPr>
                <w:rFonts w:hint="eastAsia" w:ascii="方正仿宋_GBK" w:hAnsi="仿宋" w:eastAsia="方正仿宋_GBK"/>
                <w:sz w:val="21"/>
                <w:szCs w:val="21"/>
              </w:rPr>
            </w:pPr>
            <w:r>
              <w:rPr>
                <w:rFonts w:hint="eastAsia" w:ascii="方正仿宋_GBK" w:hAnsi="仿宋" w:eastAsia="方正仿宋_GBK"/>
                <w:sz w:val="21"/>
                <w:szCs w:val="21"/>
              </w:rPr>
              <w:t>保证金</w:t>
            </w:r>
          </w:p>
        </w:tc>
        <w:tc>
          <w:tcPr>
            <w:tcW w:w="5267" w:type="dxa"/>
            <w:noWrap w:val="0"/>
            <w:vAlign w:val="top"/>
          </w:tcPr>
          <w:p>
            <w:pPr>
              <w:rPr>
                <w:rFonts w:hint="eastAsia" w:ascii="方正仿宋_GBK" w:hAnsi="仿宋" w:eastAsia="方正仿宋_GBK"/>
                <w:sz w:val="21"/>
                <w:szCs w:val="21"/>
                <w:lang w:eastAsia="zh-CN"/>
              </w:rPr>
            </w:pPr>
            <w:r>
              <w:rPr>
                <w:rFonts w:hint="eastAsia" w:ascii="方正仿宋_GBK" w:hAnsi="仿宋" w:eastAsia="方正仿宋_GBK"/>
                <w:sz w:val="21"/>
                <w:szCs w:val="21"/>
                <w:lang w:eastAsia="zh-CN"/>
              </w:rPr>
              <w:t>无</w:t>
            </w:r>
          </w:p>
        </w:tc>
      </w:tr>
    </w:tbl>
    <w:p>
      <w:pPr>
        <w:snapToGrid w:val="0"/>
        <w:spacing w:line="380" w:lineRule="exact"/>
        <w:ind w:firstLine="480" w:firstLineChars="200"/>
        <w:rPr>
          <w:rFonts w:hint="eastAsia" w:ascii="方正仿宋_GBK" w:hAnsi="宋体" w:eastAsia="方正仿宋_GBK"/>
          <w:color w:val="000000" w:themeColor="text1"/>
          <w:sz w:val="24"/>
          <w14:textFill>
            <w14:solidFill>
              <w14:schemeClr w14:val="tx1"/>
            </w14:solidFill>
          </w14:textFill>
        </w:rPr>
      </w:pP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注：</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lang w:eastAsia="zh-CN"/>
          <w14:textFill>
            <w14:solidFill>
              <w14:schemeClr w14:val="tx1"/>
            </w14:solidFill>
          </w14:textFill>
        </w:rPr>
        <w:t>①</w:t>
      </w: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pPr>
        <w:snapToGrid w:val="0"/>
        <w:spacing w:line="400" w:lineRule="exact"/>
        <w:ind w:firstLine="482" w:firstLineChars="200"/>
        <w:rPr>
          <w:rFonts w:hint="eastAsia" w:ascii="方正仿宋_GBK" w:eastAsia="方正仿宋_GBK"/>
          <w:b/>
          <w:color w:val="000000" w:themeColor="text1"/>
          <w:sz w:val="24"/>
          <w14:textFill>
            <w14:solidFill>
              <w14:schemeClr w14:val="tx1"/>
            </w14:solidFill>
          </w14:textFill>
        </w:rPr>
      </w:pPr>
    </w:p>
    <w:p>
      <w:pPr>
        <w:snapToGrid w:val="0"/>
        <w:spacing w:line="400" w:lineRule="exact"/>
        <w:ind w:firstLine="482" w:firstLineChars="200"/>
        <w:rPr>
          <w:rFonts w:hint="eastAsia" w:ascii="方正仿宋_GBK" w:eastAsia="方正仿宋_GBK"/>
          <w:b/>
          <w:color w:val="000000" w:themeColor="text1"/>
          <w:sz w:val="24"/>
          <w14:textFill>
            <w14:solidFill>
              <w14:schemeClr w14:val="tx1"/>
            </w14:solidFill>
          </w14:textFill>
        </w:rPr>
      </w:pPr>
    </w:p>
    <w:p>
      <w:pPr>
        <w:snapToGrid w:val="0"/>
        <w:spacing w:line="400" w:lineRule="exact"/>
        <w:ind w:firstLine="482" w:firstLineChars="200"/>
        <w:rPr>
          <w:rFonts w:hint="eastAsia" w:ascii="方正仿宋_GBK" w:eastAsia="方正仿宋_GBK"/>
          <w:b/>
          <w:color w:val="000000" w:themeColor="text1"/>
          <w:sz w:val="24"/>
          <w14:textFill>
            <w14:solidFill>
              <w14:schemeClr w14:val="tx1"/>
            </w14:solidFill>
          </w14:textFill>
        </w:rPr>
      </w:pPr>
    </w:p>
    <w:p>
      <w:pPr>
        <w:snapToGrid w:val="0"/>
        <w:spacing w:line="400" w:lineRule="exact"/>
        <w:ind w:firstLine="482" w:firstLineChars="200"/>
        <w:rPr>
          <w:rFonts w:ascii="方正仿宋_GBK" w:eastAsia="方正仿宋_GBK"/>
          <w:b/>
          <w:color w:val="000000" w:themeColor="text1"/>
          <w:sz w:val="24"/>
          <w14:textFill>
            <w14:solidFill>
              <w14:schemeClr w14:val="tx1"/>
            </w14:solidFill>
          </w14:textFill>
        </w:rPr>
      </w:pPr>
      <w:r>
        <w:rPr>
          <w:rFonts w:hint="eastAsia" w:ascii="方正仿宋_GBK" w:eastAsia="方正仿宋_GBK"/>
          <w:b/>
          <w:color w:val="000000" w:themeColor="text1"/>
          <w:sz w:val="24"/>
          <w14:textFill>
            <w14:solidFill>
              <w14:schemeClr w14:val="tx1"/>
            </w14:solidFill>
          </w14:textFill>
        </w:rPr>
        <w:t>二、符合性审查</w:t>
      </w:r>
    </w:p>
    <w:p>
      <w:pPr>
        <w:snapToGrid w:val="0"/>
        <w:spacing w:line="400" w:lineRule="exact"/>
        <w:ind w:firstLine="480" w:firstLineChars="200"/>
        <w:rPr>
          <w:rFonts w:ascii="仿宋" w:hAnsi="仿宋" w:eastAsia="仿宋"/>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谈判小组应当对符合资格的供应商的响应文件进行符合性审查，以确定其是否满足谈判文件的实质性要求。</w:t>
      </w:r>
      <w:r>
        <w:rPr>
          <w:rFonts w:hint="eastAsia" w:ascii="仿宋" w:hAnsi="仿宋" w:eastAsia="仿宋"/>
          <w:color w:val="000000" w:themeColor="text1"/>
          <w:kern w:val="0"/>
          <w:sz w:val="24"/>
          <w14:textFill>
            <w14:solidFill>
              <w14:schemeClr w14:val="tx1"/>
            </w14:solidFill>
          </w14:textFill>
        </w:rPr>
        <w:t>符合性审查资料表如下：</w:t>
      </w:r>
    </w:p>
    <w:tbl>
      <w:tblPr>
        <w:tblStyle w:val="1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序号</w:t>
            </w:r>
          </w:p>
        </w:tc>
        <w:tc>
          <w:tcPr>
            <w:tcW w:w="3546" w:type="dxa"/>
            <w:gridSpan w:val="2"/>
            <w:vAlign w:val="center"/>
          </w:tcPr>
          <w:p>
            <w:pPr>
              <w:spacing w:line="24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评审因素</w:t>
            </w:r>
          </w:p>
        </w:tc>
        <w:tc>
          <w:tcPr>
            <w:tcW w:w="5409" w:type="dxa"/>
            <w:vAlign w:val="center"/>
          </w:tcPr>
          <w:p>
            <w:pPr>
              <w:spacing w:line="24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75" w:type="dxa"/>
            <w:vMerge w:val="restart"/>
            <w:vAlign w:val="center"/>
          </w:tcPr>
          <w:p>
            <w:pPr>
              <w:spacing w:line="240" w:lineRule="exact"/>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1562" w:type="dxa"/>
            <w:vMerge w:val="restart"/>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有效性审查</w:t>
            </w:r>
          </w:p>
        </w:tc>
        <w:tc>
          <w:tcPr>
            <w:tcW w:w="1984"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响应文件签署</w:t>
            </w:r>
          </w:p>
        </w:tc>
        <w:tc>
          <w:tcPr>
            <w:tcW w:w="5409"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jc w:val="center"/>
              <w:rPr>
                <w:rFonts w:ascii="仿宋" w:hAnsi="仿宋" w:eastAsia="仿宋" w:cs="宋体"/>
                <w:color w:val="000000" w:themeColor="text1"/>
                <w:kern w:val="0"/>
                <w:szCs w:val="21"/>
                <w14:textFill>
                  <w14:solidFill>
                    <w14:schemeClr w14:val="tx1"/>
                  </w14:solidFill>
                </w14:textFill>
              </w:rPr>
            </w:pPr>
          </w:p>
        </w:tc>
        <w:tc>
          <w:tcPr>
            <w:tcW w:w="1562" w:type="dxa"/>
            <w:vMerge w:val="continue"/>
            <w:vAlign w:val="center"/>
          </w:tcPr>
          <w:p>
            <w:pPr>
              <w:spacing w:line="240" w:lineRule="exact"/>
              <w:rPr>
                <w:rFonts w:ascii="仿宋" w:hAnsi="仿宋" w:eastAsia="仿宋" w:cs="宋体"/>
                <w:color w:val="000000" w:themeColor="text1"/>
                <w:kern w:val="0"/>
                <w:szCs w:val="21"/>
                <w14:textFill>
                  <w14:solidFill>
                    <w14:schemeClr w14:val="tx1"/>
                  </w14:solidFill>
                </w14:textFill>
              </w:rPr>
            </w:pPr>
          </w:p>
        </w:tc>
        <w:tc>
          <w:tcPr>
            <w:tcW w:w="1984" w:type="dxa"/>
            <w:vAlign w:val="center"/>
          </w:tcPr>
          <w:p>
            <w:pPr>
              <w:spacing w:line="240" w:lineRule="exact"/>
              <w:rPr>
                <w:rFonts w:ascii="仿宋" w:hAnsi="仿宋" w:eastAsia="仿宋" w:cs="仿宋_GB2312"/>
                <w:color w:val="000000" w:themeColor="text1"/>
                <w:szCs w:val="21"/>
                <w:lang w:val="zh-CN"/>
                <w14:textFill>
                  <w14:solidFill>
                    <w14:schemeClr w14:val="tx1"/>
                  </w14:solidFill>
                </w14:textFill>
              </w:rPr>
            </w:pPr>
            <w:r>
              <w:rPr>
                <w:rFonts w:hint="eastAsia" w:ascii="仿宋" w:hAnsi="仿宋" w:eastAsia="仿宋" w:cs="仿宋_GB2312"/>
                <w:color w:val="000000" w:themeColor="text1"/>
                <w:szCs w:val="21"/>
                <w:lang w:val="zh-CN"/>
                <w14:textFill>
                  <w14:solidFill>
                    <w14:schemeClr w14:val="tx1"/>
                  </w14:solidFill>
                </w14:textFill>
              </w:rPr>
              <w:t>投标方案</w:t>
            </w:r>
          </w:p>
        </w:tc>
        <w:tc>
          <w:tcPr>
            <w:tcW w:w="5409"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仿宋_GB2312"/>
                <w:color w:val="000000" w:themeColor="text1"/>
                <w:szCs w:val="21"/>
                <w:lang w:val="zh-CN"/>
                <w14:textFill>
                  <w14:solidFill>
                    <w14:schemeClr w14:val="tx1"/>
                  </w14:solidFill>
                </w14:textFill>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exact"/>
              <w:jc w:val="center"/>
              <w:rPr>
                <w:rFonts w:ascii="仿宋" w:hAnsi="仿宋" w:eastAsia="仿宋" w:cs="宋体"/>
                <w:color w:val="000000" w:themeColor="text1"/>
                <w:kern w:val="0"/>
                <w:szCs w:val="21"/>
                <w14:textFill>
                  <w14:solidFill>
                    <w14:schemeClr w14:val="tx1"/>
                  </w14:solidFill>
                </w14:textFill>
              </w:rPr>
            </w:pPr>
          </w:p>
        </w:tc>
        <w:tc>
          <w:tcPr>
            <w:tcW w:w="1562" w:type="dxa"/>
            <w:vMerge w:val="continue"/>
            <w:vAlign w:val="center"/>
          </w:tcPr>
          <w:p>
            <w:pPr>
              <w:spacing w:line="240" w:lineRule="exact"/>
              <w:rPr>
                <w:rFonts w:ascii="仿宋" w:hAnsi="仿宋" w:eastAsia="仿宋" w:cs="宋体"/>
                <w:color w:val="000000" w:themeColor="text1"/>
                <w:kern w:val="0"/>
                <w:szCs w:val="21"/>
                <w14:textFill>
                  <w14:solidFill>
                    <w14:schemeClr w14:val="tx1"/>
                  </w14:solidFill>
                </w14:textFill>
              </w:rPr>
            </w:pPr>
          </w:p>
        </w:tc>
        <w:tc>
          <w:tcPr>
            <w:tcW w:w="1984" w:type="dxa"/>
            <w:vAlign w:val="center"/>
          </w:tcPr>
          <w:p>
            <w:pPr>
              <w:spacing w:line="240" w:lineRule="exact"/>
              <w:rPr>
                <w:rFonts w:ascii="仿宋" w:hAnsi="仿宋" w:eastAsia="仿宋" w:cs="仿宋_GB2312"/>
                <w:color w:val="000000" w:themeColor="text1"/>
                <w:szCs w:val="21"/>
                <w:lang w:val="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报价唯一</w:t>
            </w:r>
          </w:p>
        </w:tc>
        <w:tc>
          <w:tcPr>
            <w:tcW w:w="5409"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仿宋_GB2312"/>
                <w:color w:val="000000" w:themeColor="text1"/>
                <w:szCs w:val="21"/>
                <w:lang w:val="zh-CN"/>
                <w14:textFill>
                  <w14:solidFill>
                    <w14:schemeClr w14:val="tx1"/>
                  </w14:solidFill>
                </w14:textFill>
              </w:rPr>
              <w:t>只能在预算金额和最高限价内报价，</w:t>
            </w:r>
            <w:r>
              <w:rPr>
                <w:rFonts w:hint="eastAsia" w:ascii="仿宋" w:hAnsi="仿宋" w:eastAsia="仿宋"/>
                <w:color w:val="000000" w:themeColor="text1"/>
                <w:szCs w:val="2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pPr>
              <w:spacing w:line="240" w:lineRule="exact"/>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w:t>
            </w:r>
          </w:p>
        </w:tc>
        <w:tc>
          <w:tcPr>
            <w:tcW w:w="1562"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完整性审查</w:t>
            </w:r>
          </w:p>
        </w:tc>
        <w:tc>
          <w:tcPr>
            <w:tcW w:w="1984"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仿宋_GB2312"/>
                <w:color w:val="000000" w:themeColor="text1"/>
                <w:szCs w:val="21"/>
                <w:lang w:val="zh-CN"/>
                <w14:textFill>
                  <w14:solidFill>
                    <w14:schemeClr w14:val="tx1"/>
                  </w14:solidFill>
                </w14:textFill>
              </w:rPr>
              <w:t>响应文件份数</w:t>
            </w:r>
          </w:p>
        </w:tc>
        <w:tc>
          <w:tcPr>
            <w:tcW w:w="5409"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仿宋_GB2312"/>
                <w:color w:val="000000" w:themeColor="text1"/>
                <w:szCs w:val="21"/>
                <w:lang w:val="zh-CN"/>
                <w14:textFill>
                  <w14:solidFill>
                    <w14:schemeClr w14:val="tx1"/>
                  </w14:solidFill>
                </w14:textFill>
              </w:rPr>
              <w:t>响应文件正、副本数量符合谈判文件要求。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Align w:val="center"/>
          </w:tcPr>
          <w:p>
            <w:pPr>
              <w:spacing w:line="240" w:lineRule="exact"/>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w:t>
            </w:r>
          </w:p>
        </w:tc>
        <w:tc>
          <w:tcPr>
            <w:tcW w:w="1562"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技术部分</w:t>
            </w:r>
          </w:p>
        </w:tc>
        <w:tc>
          <w:tcPr>
            <w:tcW w:w="1984"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响应文件内容</w:t>
            </w:r>
          </w:p>
        </w:tc>
        <w:tc>
          <w:tcPr>
            <w:tcW w:w="5409"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本谈判文件第二篇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Align w:val="center"/>
          </w:tcPr>
          <w:p>
            <w:pPr>
              <w:spacing w:line="240" w:lineRule="exact"/>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w:t>
            </w:r>
          </w:p>
        </w:tc>
        <w:tc>
          <w:tcPr>
            <w:tcW w:w="1562"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商务部分</w:t>
            </w:r>
          </w:p>
        </w:tc>
        <w:tc>
          <w:tcPr>
            <w:tcW w:w="1984"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响应文件内容</w:t>
            </w:r>
          </w:p>
        </w:tc>
        <w:tc>
          <w:tcPr>
            <w:tcW w:w="5409"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本谈判文件第三篇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vAlign w:val="center"/>
          </w:tcPr>
          <w:p>
            <w:pPr>
              <w:spacing w:line="240" w:lineRule="exact"/>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w:t>
            </w:r>
          </w:p>
        </w:tc>
        <w:tc>
          <w:tcPr>
            <w:tcW w:w="1562"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投标有效期</w:t>
            </w:r>
          </w:p>
        </w:tc>
        <w:tc>
          <w:tcPr>
            <w:tcW w:w="1984"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响应文件内容</w:t>
            </w:r>
          </w:p>
        </w:tc>
        <w:tc>
          <w:tcPr>
            <w:tcW w:w="5409" w:type="dxa"/>
            <w:vAlign w:val="center"/>
          </w:tcPr>
          <w:p>
            <w:pPr>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投标有效期为投标截止日期后九十天内</w:t>
            </w:r>
          </w:p>
        </w:tc>
      </w:tr>
    </w:tbl>
    <w:p>
      <w:pPr>
        <w:spacing w:line="560" w:lineRule="exact"/>
        <w:ind w:firstLine="360" w:firstLineChars="150"/>
        <w:rPr>
          <w:rFonts w:ascii="方正仿宋_GBK" w:hAnsi="宋体" w:eastAsia="方正仿宋_GBK"/>
          <w:color w:val="000000" w:themeColor="text1"/>
          <w:sz w:val="24"/>
          <w14:textFill>
            <w14:solidFill>
              <w14:schemeClr w14:val="tx1"/>
            </w14:solidFill>
          </w14:textFill>
        </w:rPr>
      </w:pPr>
      <w:bookmarkStart w:id="46" w:name="_Toc492721017"/>
      <w:bookmarkStart w:id="47" w:name="_Toc267320057"/>
      <w:bookmarkStart w:id="48" w:name="_Toc5041"/>
      <w:bookmarkStart w:id="49" w:name="_Toc11460"/>
      <w:bookmarkStart w:id="50" w:name="_Toc493506300"/>
      <w:bookmarkStart w:id="51" w:name="_Toc492721018"/>
      <w:bookmarkStart w:id="52" w:name="_Toc529377003"/>
      <w:r>
        <w:rPr>
          <w:rFonts w:hint="eastAsia" w:ascii="方正仿宋_GBK" w:hAnsi="宋体" w:eastAsia="方正仿宋_GBK"/>
          <w:color w:val="000000" w:themeColor="text1"/>
          <w:sz w:val="24"/>
          <w14:textFill>
            <w14:solidFill>
              <w14:schemeClr w14:val="tx1"/>
            </w14:solidFill>
          </w14:textFill>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60" w:lineRule="exact"/>
        <w:ind w:firstLine="360" w:firstLineChars="15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（四）供应商的澄清、说明或者更正应当由法定代表人或其授权代表签字或者加盖公章。由授权代表签字的，应当附法定代表人授权书。供应商为自然人的，应当由本人签字并附身份证明。</w:t>
      </w:r>
    </w:p>
    <w:p>
      <w:pPr>
        <w:spacing w:line="560" w:lineRule="exact"/>
        <w:ind w:firstLine="360" w:firstLineChars="15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（五）在谈判过程中谈判的任何一方不得向他人透露与谈判有关的技术资料、价格或其他信息。</w:t>
      </w:r>
    </w:p>
    <w:p>
      <w:pPr>
        <w:spacing w:line="560" w:lineRule="exact"/>
        <w:ind w:firstLine="360" w:firstLineChars="15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（六）供应商在谈判时作出的所有书面承诺须由法定代表人或其授权代表签字。</w:t>
      </w:r>
    </w:p>
    <w:p>
      <w:pPr>
        <w:spacing w:line="560" w:lineRule="exact"/>
        <w:ind w:firstLine="360" w:firstLineChars="15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七）通过资格性审查和符合性审查的供应商提交最后报价及有关承诺（填写《最后报价表》提交）。已提交响应文件但未在规定时间内进行最后报价的供应商，视为放弃最后报价，以供应商响应文件中的报价为准。</w:t>
      </w:r>
    </w:p>
    <w:p>
      <w:pPr>
        <w:pStyle w:val="5"/>
        <w:spacing w:before="0" w:after="0" w:line="560" w:lineRule="exact"/>
        <w:ind w:firstLine="482" w:firstLineChars="200"/>
        <w:rPr>
          <w:rFonts w:ascii="方正仿宋_GBK" w:eastAsia="方正仿宋_GBK"/>
          <w:b/>
          <w:bCs w:val="0"/>
          <w:color w:val="000000" w:themeColor="text1"/>
          <w:sz w:val="28"/>
          <w:szCs w:val="28"/>
          <w14:textFill>
            <w14:solidFill>
              <w14:schemeClr w14:val="tx1"/>
            </w14:solidFill>
          </w14:textFill>
        </w:rPr>
      </w:pPr>
      <w:r>
        <w:rPr>
          <w:rFonts w:hint="eastAsia" w:ascii="方正仿宋_GBK" w:eastAsia="方正仿宋_GBK"/>
          <w:b/>
          <w:bCs w:val="0"/>
          <w:color w:val="000000" w:themeColor="text1"/>
          <w:sz w:val="24"/>
          <w14:textFill>
            <w14:solidFill>
              <w14:schemeClr w14:val="tx1"/>
            </w14:solidFill>
          </w14:textFill>
        </w:rPr>
        <w:t>三、</w:t>
      </w:r>
      <w:bookmarkEnd w:id="46"/>
      <w:bookmarkEnd w:id="47"/>
      <w:bookmarkEnd w:id="48"/>
      <w:bookmarkEnd w:id="49"/>
      <w:bookmarkEnd w:id="50"/>
      <w:bookmarkEnd w:id="51"/>
      <w:bookmarkEnd w:id="52"/>
      <w:bookmarkStart w:id="53" w:name="_Toc102227320"/>
      <w:bookmarkStart w:id="54" w:name="_Toc342913394"/>
      <w:bookmarkStart w:id="55" w:name="_Toc20595"/>
      <w:bookmarkStart w:id="56" w:name="_Toc529377004"/>
      <w:r>
        <w:rPr>
          <w:rFonts w:hint="eastAsia" w:ascii="方正仿宋_GBK" w:eastAsia="方正仿宋_GBK"/>
          <w:b/>
          <w:bCs w:val="0"/>
          <w:color w:val="000000" w:themeColor="text1"/>
          <w:sz w:val="28"/>
          <w:szCs w:val="28"/>
          <w14:textFill>
            <w14:solidFill>
              <w14:schemeClr w14:val="tx1"/>
            </w14:solidFill>
          </w14:textFill>
        </w:rPr>
        <w:t>正式评审</w:t>
      </w:r>
    </w:p>
    <w:p>
      <w:pPr>
        <w:spacing w:line="56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评审的依据为竞争性谈判文件和响应文件（含有效的补充文件）。谈判小组判断响应文件对竞争性谈判文件的响应，仅基于响应文件本身而不靠外部证据。</w:t>
      </w:r>
    </w:p>
    <w:p>
      <w:pPr>
        <w:pStyle w:val="5"/>
        <w:spacing w:before="0" w:after="0" w:line="560" w:lineRule="exact"/>
        <w:ind w:firstLine="562" w:firstLineChars="200"/>
        <w:rPr>
          <w:rFonts w:ascii="方正仿宋_GBK" w:eastAsia="方正仿宋_GBK"/>
          <w:b/>
          <w:bCs w:val="0"/>
          <w:color w:val="000000" w:themeColor="text1"/>
          <w:sz w:val="28"/>
          <w:szCs w:val="28"/>
          <w14:textFill>
            <w14:solidFill>
              <w14:schemeClr w14:val="tx1"/>
            </w14:solidFill>
          </w14:textFill>
        </w:rPr>
      </w:pPr>
      <w:bookmarkStart w:id="57" w:name="_Toc29543170"/>
      <w:r>
        <w:rPr>
          <w:rFonts w:hint="eastAsia" w:ascii="方正仿宋_GBK" w:eastAsia="方正仿宋_GBK"/>
          <w:b/>
          <w:bCs w:val="0"/>
          <w:color w:val="000000" w:themeColor="text1"/>
          <w:sz w:val="28"/>
          <w:szCs w:val="28"/>
          <w14:textFill>
            <w14:solidFill>
              <w14:schemeClr w14:val="tx1"/>
            </w14:solidFill>
          </w14:textFill>
        </w:rPr>
        <w:t>四、成交</w:t>
      </w:r>
      <w:bookmarkEnd w:id="53"/>
      <w:r>
        <w:rPr>
          <w:rFonts w:hint="eastAsia" w:ascii="方正仿宋_GBK" w:eastAsia="方正仿宋_GBK"/>
          <w:b/>
          <w:bCs w:val="0"/>
          <w:color w:val="000000" w:themeColor="text1"/>
          <w:sz w:val="28"/>
          <w:szCs w:val="28"/>
          <w14:textFill>
            <w14:solidFill>
              <w14:schemeClr w14:val="tx1"/>
            </w14:solidFill>
          </w14:textFill>
        </w:rPr>
        <w:t>原则</w:t>
      </w:r>
      <w:bookmarkEnd w:id="54"/>
      <w:bookmarkEnd w:id="57"/>
    </w:p>
    <w:p>
      <w:pPr>
        <w:snapToGrid w:val="0"/>
        <w:spacing w:line="560" w:lineRule="exact"/>
        <w:ind w:firstLine="360" w:firstLineChars="15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评标小组将依照本招标文件相关规定对供应商资质进行符合性评审，再对通过符合性评审的供应商进行质量和服务响应评审，以上均能满足实质性响应要求的供货商提交最后报价，经采购小组进行确认，依据最终价格按照由低到高的顺序推荐中标候选人。若最低价存在两家或两家以上，则相同报价单位进行再次报价，直到明确唯一最低价，唯一最低价者即为中标候选人。</w:t>
      </w:r>
    </w:p>
    <w:p>
      <w:pPr>
        <w:spacing w:line="520" w:lineRule="exact"/>
        <w:ind w:firstLine="480" w:firstLineChars="200"/>
        <w:rPr>
          <w:rFonts w:ascii="方正仿宋_GBK" w:hAnsi="宋体" w:eastAsia="方正仿宋_GBK"/>
          <w:color w:val="000000" w:themeColor="text1"/>
          <w:sz w:val="24"/>
          <w14:textFill>
            <w14:solidFill>
              <w14:schemeClr w14:val="tx1"/>
            </w14:solidFill>
          </w14:textFill>
        </w:rPr>
      </w:pPr>
    </w:p>
    <w:p>
      <w:pPr>
        <w:snapToGrid w:val="0"/>
        <w:spacing w:line="400" w:lineRule="exact"/>
        <w:ind w:firstLine="482" w:firstLineChars="200"/>
        <w:rPr>
          <w:rFonts w:ascii="方正仿宋_GBK" w:eastAsia="方正仿宋_GBK"/>
          <w:b/>
          <w:color w:val="000000" w:themeColor="text1"/>
          <w:sz w:val="24"/>
          <w14:textFill>
            <w14:solidFill>
              <w14:schemeClr w14:val="tx1"/>
            </w14:solidFill>
          </w14:textFill>
        </w:rPr>
      </w:pPr>
      <w:r>
        <w:rPr>
          <w:rFonts w:hint="eastAsia" w:ascii="方正仿宋_GBK" w:eastAsia="方正仿宋_GBK"/>
          <w:b/>
          <w:color w:val="000000" w:themeColor="text1"/>
          <w:sz w:val="24"/>
          <w14:textFill>
            <w14:solidFill>
              <w14:schemeClr w14:val="tx1"/>
            </w14:solidFill>
          </w14:textFill>
        </w:rPr>
        <w:t>五、无效投标条款</w:t>
      </w:r>
      <w:bookmarkEnd w:id="55"/>
      <w:bookmarkEnd w:id="56"/>
    </w:p>
    <w:p>
      <w:pPr>
        <w:snapToGrid w:val="0"/>
        <w:spacing w:line="400" w:lineRule="exact"/>
        <w:ind w:firstLine="360" w:firstLineChars="15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供应商或其响应文件出现下列情况之一者，应为无效投标：</w:t>
      </w:r>
    </w:p>
    <w:p>
      <w:pPr>
        <w:snapToGrid w:val="0"/>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（一）未按照谈判文件的规定提交投标保证金的；</w:t>
      </w:r>
    </w:p>
    <w:p>
      <w:pPr>
        <w:snapToGrid w:val="0"/>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（二）响应文件未按谈判文件要求签署、盖章的；</w:t>
      </w:r>
    </w:p>
    <w:p>
      <w:pPr>
        <w:snapToGrid w:val="0"/>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（三）不具备谈判文件中规定的资格要求的；</w:t>
      </w:r>
    </w:p>
    <w:p>
      <w:pPr>
        <w:snapToGrid w:val="0"/>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（四）报价超过谈判文件中规定的预算金额或者最高限价的；</w:t>
      </w:r>
    </w:p>
    <w:p>
      <w:pPr>
        <w:snapToGrid w:val="0"/>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（五）响应文件含有采购人不能接受的附加条件的；</w:t>
      </w:r>
    </w:p>
    <w:p>
      <w:pPr>
        <w:snapToGrid w:val="0"/>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（六）供应商串通投标的；</w:t>
      </w:r>
    </w:p>
    <w:p>
      <w:pPr>
        <w:snapToGrid w:val="0"/>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（七）供应商组成联合体投标的；</w:t>
      </w:r>
    </w:p>
    <w:p>
      <w:pPr>
        <w:snapToGrid w:val="0"/>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（八）法律、法规和谈判文件规定的其他无效情形；</w:t>
      </w:r>
      <w:bookmarkStart w:id="58" w:name="_Toc6904"/>
      <w:bookmarkStart w:id="59" w:name="_Toc529377005"/>
    </w:p>
    <w:p>
      <w:pPr>
        <w:snapToGrid w:val="0"/>
        <w:spacing w:line="400" w:lineRule="exact"/>
        <w:ind w:firstLine="482" w:firstLineChars="200"/>
        <w:rPr>
          <w:rFonts w:ascii="方正仿宋_GBK" w:eastAsia="方正仿宋_GBK"/>
          <w:b/>
          <w:color w:val="000000" w:themeColor="text1"/>
          <w:sz w:val="24"/>
          <w14:textFill>
            <w14:solidFill>
              <w14:schemeClr w14:val="tx1"/>
            </w14:solidFill>
          </w14:textFill>
        </w:rPr>
      </w:pPr>
      <w:r>
        <w:rPr>
          <w:rFonts w:hint="eastAsia" w:ascii="方正仿宋_GBK" w:eastAsia="方正仿宋_GBK"/>
          <w:b/>
          <w:color w:val="000000" w:themeColor="text1"/>
          <w:sz w:val="24"/>
          <w14:textFill>
            <w14:solidFill>
              <w14:schemeClr w14:val="tx1"/>
            </w14:solidFill>
          </w14:textFill>
        </w:rPr>
        <w:t>五、废标条款</w:t>
      </w:r>
      <w:bookmarkEnd w:id="58"/>
      <w:bookmarkEnd w:id="59"/>
    </w:p>
    <w:p>
      <w:pPr>
        <w:snapToGrid w:val="0"/>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谈判小组评审时出现以下情况之一的，应予废标：</w:t>
      </w:r>
    </w:p>
    <w:p>
      <w:pPr>
        <w:snapToGrid w:val="0"/>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（一）符合专业条件的供应商或者对谈判文件作实质响应的供应商不足三家的；</w:t>
      </w:r>
    </w:p>
    <w:p>
      <w:pPr>
        <w:snapToGrid w:val="0"/>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（二）供应商的报价均超过了采购预算，采购人不能支付的；</w:t>
      </w:r>
    </w:p>
    <w:p>
      <w:pPr>
        <w:snapToGrid w:val="0"/>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（三）出现影响采购公正的违法、违规行为的；</w:t>
      </w:r>
    </w:p>
    <w:p>
      <w:pPr>
        <w:snapToGrid w:val="0"/>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（四）因重大变故，采购任务取消的。废标后，除采购任务取消情形外，应当重新组织采购。</w:t>
      </w:r>
    </w:p>
    <w:p>
      <w:pPr>
        <w:spacing w:line="560" w:lineRule="exact"/>
        <w:ind w:firstLine="480" w:firstLineChars="200"/>
        <w:rPr>
          <w:rFonts w:ascii="方正仿宋_GBK" w:hAnsi="宋体" w:eastAsia="方正仿宋_GBK"/>
          <w:color w:val="000000" w:themeColor="text1"/>
          <w:sz w:val="24"/>
          <w14:textFill>
            <w14:solidFill>
              <w14:schemeClr w14:val="tx1"/>
            </w14:solidFill>
          </w14:textFill>
        </w:rPr>
      </w:pPr>
    </w:p>
    <w:p>
      <w:pPr>
        <w:spacing w:line="560" w:lineRule="exact"/>
        <w:ind w:firstLine="480" w:firstLineChars="200"/>
        <w:rPr>
          <w:rFonts w:ascii="方正仿宋_GBK" w:hAnsi="宋体" w:eastAsia="方正仿宋_GBK"/>
          <w:color w:val="000000" w:themeColor="text1"/>
          <w:sz w:val="24"/>
          <w14:textFill>
            <w14:solidFill>
              <w14:schemeClr w14:val="tx1"/>
            </w14:solidFill>
          </w14:textFill>
        </w:rPr>
      </w:pPr>
    </w:p>
    <w:p>
      <w:pPr>
        <w:snapToGrid w:val="0"/>
        <w:spacing w:line="400" w:lineRule="exact"/>
        <w:ind w:firstLine="480" w:firstLineChars="200"/>
        <w:rPr>
          <w:rFonts w:ascii="仿宋" w:hAnsi="仿宋" w:eastAsia="仿宋"/>
          <w:color w:val="000000" w:themeColor="text1"/>
          <w:sz w:val="24"/>
          <w14:textFill>
            <w14:solidFill>
              <w14:schemeClr w14:val="tx1"/>
            </w14:solidFill>
          </w14:textFill>
        </w:rPr>
      </w:pPr>
    </w:p>
    <w:p>
      <w:pPr>
        <w:snapToGrid w:val="0"/>
        <w:spacing w:line="380" w:lineRule="exact"/>
        <w:jc w:val="center"/>
        <w:rPr>
          <w:rFonts w:ascii="方正仿宋_GBK" w:hAnsi="宋体" w:eastAsia="方正仿宋_GBK"/>
          <w:color w:val="000000" w:themeColor="text1"/>
          <w:sz w:val="24"/>
          <w14:textFill>
            <w14:solidFill>
              <w14:schemeClr w14:val="tx1"/>
            </w14:solidFill>
          </w14:textFill>
        </w:rPr>
      </w:pPr>
      <w:r>
        <w:rPr>
          <w:rFonts w:ascii="仿宋" w:hAnsi="仿宋" w:eastAsia="仿宋"/>
          <w:color w:val="000000" w:themeColor="text1"/>
          <w14:textFill>
            <w14:solidFill>
              <w14:schemeClr w14:val="tx1"/>
            </w14:solidFill>
          </w14:textFill>
        </w:rPr>
        <w:br w:type="page"/>
      </w:r>
      <w:bookmarkStart w:id="60" w:name="_Toc15419"/>
      <w:bookmarkStart w:id="61" w:name="_Toc470533001"/>
      <w:bookmarkStart w:id="62" w:name="_Toc7358347"/>
      <w:bookmarkStart w:id="63" w:name="_Toc441065678"/>
      <w:bookmarkStart w:id="64" w:name="_Toc11641055"/>
      <w:bookmarkStart w:id="65" w:name="_Toc12789059"/>
      <w:r>
        <w:rPr>
          <w:rFonts w:hint="eastAsia" w:ascii="方正小标宋_GBK" w:hAnsi="宋体" w:eastAsia="方正小标宋_GBK"/>
          <w:color w:val="000000" w:themeColor="text1"/>
          <w:sz w:val="36"/>
          <w:szCs w:val="30"/>
          <w14:textFill>
            <w14:solidFill>
              <w14:schemeClr w14:val="tx1"/>
            </w14:solidFill>
          </w14:textFill>
        </w:rPr>
        <w:t>第五篇  投标人须知</w:t>
      </w:r>
      <w:bookmarkEnd w:id="60"/>
      <w:bookmarkEnd w:id="61"/>
      <w:bookmarkEnd w:id="62"/>
      <w:bookmarkEnd w:id="63"/>
    </w:p>
    <w:p>
      <w:pPr>
        <w:pStyle w:val="5"/>
        <w:spacing w:before="0" w:after="0" w:line="400" w:lineRule="exact"/>
        <w:rPr>
          <w:rFonts w:ascii="方正仿宋_GBK" w:eastAsia="方正仿宋_GBK"/>
          <w:color w:val="000000" w:themeColor="text1"/>
          <w:sz w:val="24"/>
          <w:szCs w:val="24"/>
          <w14:textFill>
            <w14:solidFill>
              <w14:schemeClr w14:val="tx1"/>
            </w14:solidFill>
          </w14:textFill>
        </w:rPr>
      </w:pPr>
      <w:bookmarkStart w:id="66" w:name="_Toc470533002"/>
      <w:bookmarkStart w:id="67" w:name="_Toc7358348"/>
      <w:bookmarkStart w:id="68" w:name="_Toc441065679"/>
      <w:bookmarkStart w:id="69" w:name="_Toc26170"/>
      <w:r>
        <w:rPr>
          <w:rFonts w:hint="eastAsia" w:ascii="方正仿宋_GBK" w:eastAsia="方正仿宋_GBK"/>
          <w:color w:val="000000" w:themeColor="text1"/>
          <w:sz w:val="24"/>
          <w:szCs w:val="24"/>
          <w14:textFill>
            <w14:solidFill>
              <w14:schemeClr w14:val="tx1"/>
            </w14:solidFill>
          </w14:textFill>
        </w:rPr>
        <w:t>一、投标人</w:t>
      </w:r>
      <w:bookmarkEnd w:id="66"/>
      <w:bookmarkEnd w:id="67"/>
      <w:bookmarkEnd w:id="68"/>
      <w:bookmarkEnd w:id="69"/>
    </w:p>
    <w:p>
      <w:pPr>
        <w:snapToGrid w:val="0"/>
        <w:spacing w:line="380" w:lineRule="exact"/>
        <w:ind w:firstLine="480" w:firstLineChars="200"/>
        <w:rPr>
          <w:rFonts w:ascii="方正楷体_GBK" w:hAnsi="宋体" w:eastAsia="方正楷体_GBK"/>
          <w:color w:val="000000" w:themeColor="text1"/>
          <w:sz w:val="24"/>
          <w14:textFill>
            <w14:solidFill>
              <w14:schemeClr w14:val="tx1"/>
            </w14:solidFill>
          </w14:textFill>
        </w:rPr>
      </w:pPr>
      <w:r>
        <w:rPr>
          <w:rFonts w:hint="eastAsia" w:ascii="方正楷体_GBK" w:hAnsi="宋体" w:eastAsia="方正楷体_GBK"/>
          <w:color w:val="000000" w:themeColor="text1"/>
          <w:sz w:val="24"/>
          <w14:textFill>
            <w14:solidFill>
              <w14:schemeClr w14:val="tx1"/>
            </w14:solidFill>
          </w14:textFill>
        </w:rPr>
        <w:t>（一）合格投标人条件</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合格投标人应完全符合招标文件第一篇中规定的投标人资格条件，并对招标文件作出实质性响应。</w:t>
      </w:r>
    </w:p>
    <w:p>
      <w:pPr>
        <w:snapToGrid w:val="0"/>
        <w:spacing w:line="380" w:lineRule="exact"/>
        <w:ind w:firstLine="480" w:firstLineChars="200"/>
        <w:rPr>
          <w:rFonts w:ascii="方正楷体_GBK" w:hAnsi="宋体" w:eastAsia="方正楷体_GBK"/>
          <w:color w:val="000000" w:themeColor="text1"/>
          <w:sz w:val="24"/>
          <w14:textFill>
            <w14:solidFill>
              <w14:schemeClr w14:val="tx1"/>
            </w14:solidFill>
          </w14:textFill>
        </w:rPr>
      </w:pPr>
      <w:r>
        <w:rPr>
          <w:rFonts w:hint="eastAsia" w:ascii="方正楷体_GBK" w:hAnsi="宋体" w:eastAsia="方正楷体_GBK"/>
          <w:color w:val="000000" w:themeColor="text1"/>
          <w:sz w:val="24"/>
          <w14:textFill>
            <w14:solidFill>
              <w14:schemeClr w14:val="tx1"/>
            </w14:solidFill>
          </w14:textFill>
        </w:rPr>
        <w:t>（二）投标人的风险</w:t>
      </w:r>
    </w:p>
    <w:p>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投标人没有按照招标文件要求提供全部资料，或者投标人没有对招标文件在各方面作出实质性响应，可能导致投标被拒绝或评定为无效投标。</w:t>
      </w:r>
    </w:p>
    <w:bookmarkEnd w:id="64"/>
    <w:bookmarkEnd w:id="65"/>
    <w:p>
      <w:pPr>
        <w:pStyle w:val="4"/>
        <w:adjustRightInd w:val="0"/>
        <w:snapToGrid w:val="0"/>
        <w:spacing w:before="0" w:after="0" w:line="400" w:lineRule="exact"/>
        <w:rPr>
          <w:rFonts w:hint="eastAsia" w:ascii="方正仿宋_GBK" w:hAnsi="宋体" w:eastAsia="方正仿宋_GBK"/>
          <w:sz w:val="24"/>
        </w:rPr>
      </w:pPr>
      <w:r>
        <w:rPr>
          <w:rFonts w:hint="eastAsia" w:ascii="方正仿宋_GBK" w:hAnsi="宋体" w:eastAsia="方正仿宋_GBK"/>
          <w:sz w:val="24"/>
          <w:lang w:eastAsia="zh-CN"/>
        </w:rPr>
        <w:t>二、</w:t>
      </w:r>
      <w:r>
        <w:rPr>
          <w:rFonts w:hint="eastAsia" w:ascii="方正仿宋_GBK" w:hAnsi="宋体" w:eastAsia="方正仿宋_GBK"/>
          <w:sz w:val="24"/>
        </w:rPr>
        <w:t>谈判费用</w:t>
      </w:r>
    </w:p>
    <w:p>
      <w:pPr>
        <w:pStyle w:val="36"/>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参与谈判的供应商应承担其编制响应文件与递交响应文件所涉及的一切费用，不论谈判结果如何，采购人和采购代理机构在任何情况下无义务也无责任承担这些费用。</w:t>
      </w:r>
    </w:p>
    <w:p>
      <w:pPr>
        <w:snapToGrid w:val="0"/>
        <w:spacing w:line="560" w:lineRule="exact"/>
        <w:rPr>
          <w:rFonts w:ascii="方正仿宋_GBK" w:eastAsia="方正仿宋_GBK"/>
          <w:b/>
          <w:color w:val="000000" w:themeColor="text1"/>
          <w:sz w:val="24"/>
          <w14:textFill>
            <w14:solidFill>
              <w14:schemeClr w14:val="tx1"/>
            </w14:solidFill>
          </w14:textFill>
        </w:rPr>
      </w:pPr>
      <w:r>
        <w:rPr>
          <w:rFonts w:hint="eastAsia" w:ascii="方正仿宋_GBK" w:eastAsia="方正仿宋_GBK"/>
          <w:b/>
          <w:color w:val="000000" w:themeColor="text1"/>
          <w:sz w:val="24"/>
          <w:lang w:eastAsia="zh-CN"/>
          <w14:textFill>
            <w14:solidFill>
              <w14:schemeClr w14:val="tx1"/>
            </w14:solidFill>
          </w14:textFill>
        </w:rPr>
        <w:t>三</w:t>
      </w:r>
      <w:r>
        <w:rPr>
          <w:rFonts w:hint="eastAsia" w:ascii="方正仿宋_GBK" w:eastAsia="方正仿宋_GBK"/>
          <w:b/>
          <w:color w:val="000000" w:themeColor="text1"/>
          <w:sz w:val="24"/>
          <w14:textFill>
            <w14:solidFill>
              <w14:schemeClr w14:val="tx1"/>
            </w14:solidFill>
          </w14:textFill>
        </w:rPr>
        <w:t>、中标结果公布</w:t>
      </w:r>
    </w:p>
    <w:p>
      <w:pPr>
        <w:spacing w:line="56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采购小组将谈判结束</w:t>
      </w:r>
      <w:r>
        <w:rPr>
          <w:rFonts w:hint="eastAsia" w:ascii="方正仿宋_GBK" w:hAnsi="宋体" w:eastAsia="方正仿宋_GBK"/>
          <w:color w:val="000000" w:themeColor="text1"/>
          <w:sz w:val="24"/>
          <w:lang w:eastAsia="zh-CN"/>
          <w14:textFill>
            <w14:solidFill>
              <w14:schemeClr w14:val="tx1"/>
            </w14:solidFill>
          </w14:textFill>
        </w:rPr>
        <w:t>后</w:t>
      </w:r>
      <w:r>
        <w:rPr>
          <w:rFonts w:hint="eastAsia" w:ascii="方正仿宋_GBK" w:hAnsi="宋体" w:eastAsia="方正仿宋_GBK"/>
          <w:color w:val="000000" w:themeColor="text1"/>
          <w:sz w:val="24"/>
          <w14:textFill>
            <w14:solidFill>
              <w14:schemeClr w14:val="tx1"/>
            </w14:solidFill>
          </w14:textFill>
        </w:rPr>
        <w:t>两个工作日内在重庆市江北区中医院官网（</w:t>
      </w:r>
      <w:r>
        <w:rPr>
          <w:rFonts w:ascii="方正仿宋_GBK" w:hAnsi="宋体" w:eastAsia="方正仿宋_GBK"/>
          <w:color w:val="000000" w:themeColor="text1"/>
          <w:sz w:val="24"/>
          <w14:textFill>
            <w14:solidFill>
              <w14:schemeClr w14:val="tx1"/>
            </w14:solidFill>
          </w14:textFill>
        </w:rPr>
        <w:t>http://www.jbzyy.com/</w:t>
      </w:r>
      <w:r>
        <w:rPr>
          <w:rFonts w:hint="eastAsia" w:ascii="方正仿宋_GBK" w:hAnsi="宋体" w:eastAsia="方正仿宋_GBK"/>
          <w:color w:val="000000" w:themeColor="text1"/>
          <w:sz w:val="24"/>
          <w14:textFill>
            <w14:solidFill>
              <w14:schemeClr w14:val="tx1"/>
            </w14:solidFill>
          </w14:textFill>
        </w:rPr>
        <w:t>）公布谈判结果，若有供应商对成交结果提出质疑的，应在公布成交结果后</w:t>
      </w:r>
      <w:r>
        <w:rPr>
          <w:rFonts w:ascii="方正仿宋_GBK" w:hAnsi="宋体" w:eastAsia="方正仿宋_GBK"/>
          <w:color w:val="000000" w:themeColor="text1"/>
          <w:sz w:val="24"/>
          <w14:textFill>
            <w14:solidFill>
              <w14:schemeClr w14:val="tx1"/>
            </w14:solidFill>
          </w14:textFill>
        </w:rPr>
        <w:t>3</w:t>
      </w:r>
      <w:r>
        <w:rPr>
          <w:rFonts w:hint="eastAsia" w:ascii="方正仿宋_GBK" w:hAnsi="宋体" w:eastAsia="方正仿宋_GBK"/>
          <w:color w:val="000000" w:themeColor="text1"/>
          <w:sz w:val="24"/>
          <w14:textFill>
            <w14:solidFill>
              <w14:schemeClr w14:val="tx1"/>
            </w14:solidFill>
          </w14:textFill>
        </w:rPr>
        <w:t>个工作日内向采购人提出书面质疑。</w:t>
      </w:r>
    </w:p>
    <w:p>
      <w:pPr>
        <w:spacing w:line="560" w:lineRule="exact"/>
        <w:rPr>
          <w:rFonts w:ascii="方正仿宋_GBK" w:hAnsi="宋体" w:eastAsia="方正仿宋_GBK"/>
          <w:b/>
          <w:bCs/>
          <w:color w:val="000000" w:themeColor="text1"/>
          <w:sz w:val="24"/>
          <w14:textFill>
            <w14:solidFill>
              <w14:schemeClr w14:val="tx1"/>
            </w14:solidFill>
          </w14:textFill>
        </w:rPr>
      </w:pPr>
      <w:r>
        <w:rPr>
          <w:rFonts w:hint="eastAsia" w:ascii="方正仿宋_GBK" w:hAnsi="宋体" w:eastAsia="方正仿宋_GBK"/>
          <w:b/>
          <w:bCs/>
          <w:color w:val="000000" w:themeColor="text1"/>
          <w:sz w:val="24"/>
          <w:lang w:eastAsia="zh-CN"/>
          <w14:textFill>
            <w14:solidFill>
              <w14:schemeClr w14:val="tx1"/>
            </w14:solidFill>
          </w14:textFill>
        </w:rPr>
        <w:t>四</w:t>
      </w:r>
      <w:r>
        <w:rPr>
          <w:rFonts w:hint="eastAsia" w:ascii="方正仿宋_GBK" w:hAnsi="宋体" w:eastAsia="方正仿宋_GBK"/>
          <w:b/>
          <w:bCs/>
          <w:color w:val="000000" w:themeColor="text1"/>
          <w:sz w:val="24"/>
          <w14:textFill>
            <w14:solidFill>
              <w14:schemeClr w14:val="tx1"/>
            </w14:solidFill>
          </w14:textFill>
        </w:rPr>
        <w:t>、签订合同</w:t>
      </w:r>
    </w:p>
    <w:p>
      <w:pPr>
        <w:pStyle w:val="3"/>
        <w:spacing w:line="56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中标结果公布</w:t>
      </w:r>
      <w:r>
        <w:rPr>
          <w:rFonts w:hint="eastAsia" w:ascii="方正仿宋_GBK" w:hAnsi="宋体" w:eastAsia="方正仿宋_GBK"/>
          <w:color w:val="000000" w:themeColor="text1"/>
          <w:sz w:val="24"/>
          <w:lang w:eastAsia="zh-CN"/>
          <w14:textFill>
            <w14:solidFill>
              <w14:schemeClr w14:val="tx1"/>
            </w14:solidFill>
          </w14:textFill>
        </w:rPr>
        <w:t>七</w:t>
      </w:r>
      <w:r>
        <w:rPr>
          <w:rFonts w:hint="eastAsia" w:ascii="方正仿宋_GBK" w:hAnsi="宋体" w:eastAsia="方正仿宋_GBK"/>
          <w:color w:val="000000" w:themeColor="text1"/>
          <w:sz w:val="24"/>
          <w14:textFill>
            <w14:solidFill>
              <w14:schemeClr w14:val="tx1"/>
            </w14:solidFill>
          </w14:textFill>
        </w:rPr>
        <w:t>个工作日内，中标人按采购人要求与采购人签订采购合同。</w:t>
      </w:r>
    </w:p>
    <w:p>
      <w:pPr>
        <w:spacing w:line="560" w:lineRule="exact"/>
        <w:rPr>
          <w:rFonts w:ascii="方正仿宋_GBK" w:hAnsi="宋体" w:eastAsia="方正仿宋_GBK"/>
          <w:b/>
          <w:bCs/>
          <w:color w:val="000000" w:themeColor="text1"/>
          <w:sz w:val="24"/>
          <w14:textFill>
            <w14:solidFill>
              <w14:schemeClr w14:val="tx1"/>
            </w14:solidFill>
          </w14:textFill>
        </w:rPr>
      </w:pPr>
      <w:r>
        <w:rPr>
          <w:rFonts w:hint="eastAsia" w:ascii="方正仿宋_GBK" w:hAnsi="宋体" w:eastAsia="方正仿宋_GBK"/>
          <w:b/>
          <w:bCs/>
          <w:color w:val="000000" w:themeColor="text1"/>
          <w:sz w:val="24"/>
          <w:lang w:eastAsia="zh-CN"/>
          <w14:textFill>
            <w14:solidFill>
              <w14:schemeClr w14:val="tx1"/>
            </w14:solidFill>
          </w14:textFill>
        </w:rPr>
        <w:t>五</w:t>
      </w:r>
      <w:r>
        <w:rPr>
          <w:rFonts w:hint="eastAsia" w:ascii="方正仿宋_GBK" w:hAnsi="宋体" w:eastAsia="方正仿宋_GBK"/>
          <w:b/>
          <w:bCs/>
          <w:color w:val="000000" w:themeColor="text1"/>
          <w:sz w:val="24"/>
          <w14:textFill>
            <w14:solidFill>
              <w14:schemeClr w14:val="tx1"/>
            </w14:solidFill>
          </w14:textFill>
        </w:rPr>
        <w:t>、联系方式</w:t>
      </w:r>
    </w:p>
    <w:p>
      <w:pPr>
        <w:spacing w:line="54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 xml:space="preserve">联系人：胡老师       </w:t>
      </w:r>
    </w:p>
    <w:p>
      <w:pPr>
        <w:spacing w:line="54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电话：</w:t>
      </w:r>
      <w:r>
        <w:rPr>
          <w:rFonts w:hint="eastAsia"/>
        </w:rPr>
        <w:t>67739003</w:t>
      </w:r>
    </w:p>
    <w:p>
      <w:pPr>
        <w:spacing w:line="54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地址：重庆市江北区建新东路一村</w:t>
      </w:r>
      <w:r>
        <w:rPr>
          <w:rFonts w:ascii="方正仿宋_GBK" w:hAnsi="宋体" w:eastAsia="方正仿宋_GBK"/>
          <w:sz w:val="28"/>
          <w:szCs w:val="28"/>
        </w:rPr>
        <w:t>35</w:t>
      </w:r>
      <w:r>
        <w:rPr>
          <w:rFonts w:hint="eastAsia" w:ascii="方正仿宋_GBK" w:hAnsi="宋体" w:eastAsia="方正仿宋_GBK"/>
          <w:sz w:val="28"/>
          <w:szCs w:val="28"/>
        </w:rPr>
        <w:t>号</w:t>
      </w:r>
    </w:p>
    <w:p>
      <w:pPr>
        <w:spacing w:line="560" w:lineRule="exact"/>
        <w:ind w:firstLine="640" w:firstLineChars="200"/>
        <w:rPr>
          <w:rFonts w:ascii="方正仿宋_GBK" w:hAnsi="宋体" w:eastAsia="方正仿宋_GBK"/>
          <w:color w:val="000000" w:themeColor="text1"/>
          <w:sz w:val="32"/>
          <w:szCs w:val="32"/>
          <w14:textFill>
            <w14:solidFill>
              <w14:schemeClr w14:val="tx1"/>
            </w14:solidFill>
          </w14:textFill>
        </w:rPr>
      </w:pPr>
    </w:p>
    <w:p>
      <w:pPr>
        <w:spacing w:line="560" w:lineRule="exact"/>
        <w:ind w:firstLine="640" w:firstLineChars="200"/>
        <w:rPr>
          <w:rFonts w:ascii="方正仿宋_GBK" w:hAnsi="宋体" w:eastAsia="方正仿宋_GBK"/>
          <w:color w:val="000000" w:themeColor="text1"/>
          <w:sz w:val="32"/>
          <w:szCs w:val="32"/>
          <w14:textFill>
            <w14:solidFill>
              <w14:schemeClr w14:val="tx1"/>
            </w14:solidFill>
          </w14:textFill>
        </w:rPr>
      </w:pPr>
    </w:p>
    <w:p>
      <w:pPr>
        <w:spacing w:line="560" w:lineRule="exact"/>
        <w:ind w:firstLine="640" w:firstLineChars="200"/>
        <w:rPr>
          <w:rFonts w:ascii="方正仿宋_GBK" w:hAnsi="宋体" w:eastAsia="方正仿宋_GBK"/>
          <w:color w:val="000000" w:themeColor="text1"/>
          <w:sz w:val="32"/>
          <w:szCs w:val="32"/>
          <w14:textFill>
            <w14:solidFill>
              <w14:schemeClr w14:val="tx1"/>
            </w14:solidFill>
          </w14:textFill>
        </w:rPr>
      </w:pPr>
    </w:p>
    <w:p>
      <w:pPr>
        <w:spacing w:line="560" w:lineRule="exact"/>
        <w:ind w:firstLine="640" w:firstLineChars="200"/>
        <w:rPr>
          <w:rFonts w:ascii="方正仿宋_GBK" w:hAnsi="宋体" w:eastAsia="方正仿宋_GBK"/>
          <w:color w:val="000000" w:themeColor="text1"/>
          <w:sz w:val="32"/>
          <w:szCs w:val="32"/>
          <w14:textFill>
            <w14:solidFill>
              <w14:schemeClr w14:val="tx1"/>
            </w14:solidFill>
          </w14:textFill>
        </w:rPr>
      </w:pPr>
    </w:p>
    <w:p>
      <w:pPr>
        <w:spacing w:line="560" w:lineRule="exact"/>
        <w:ind w:firstLine="640" w:firstLineChars="200"/>
        <w:rPr>
          <w:rFonts w:ascii="方正仿宋_GBK" w:hAnsi="宋体" w:eastAsia="方正仿宋_GBK"/>
          <w:color w:val="000000" w:themeColor="text1"/>
          <w:sz w:val="32"/>
          <w:szCs w:val="32"/>
          <w14:textFill>
            <w14:solidFill>
              <w14:schemeClr w14:val="tx1"/>
            </w14:solidFill>
          </w14:textFill>
        </w:rPr>
      </w:pPr>
    </w:p>
    <w:p>
      <w:pPr>
        <w:spacing w:line="560" w:lineRule="exact"/>
        <w:ind w:firstLine="640" w:firstLineChars="200"/>
        <w:rPr>
          <w:rFonts w:ascii="方正仿宋_GBK" w:hAnsi="宋体" w:eastAsia="方正仿宋_GBK"/>
          <w:color w:val="000000" w:themeColor="text1"/>
          <w:sz w:val="32"/>
          <w:szCs w:val="32"/>
          <w14:textFill>
            <w14:solidFill>
              <w14:schemeClr w14:val="tx1"/>
            </w14:solidFill>
          </w14:textFill>
        </w:rPr>
      </w:pPr>
    </w:p>
    <w:p>
      <w:pPr>
        <w:spacing w:line="560" w:lineRule="exact"/>
        <w:rPr>
          <w:rFonts w:ascii="方正仿宋_GBK" w:hAnsi="宋体" w:eastAsia="方正仿宋_GBK"/>
          <w:color w:val="000000" w:themeColor="text1"/>
          <w:sz w:val="32"/>
          <w:szCs w:val="32"/>
          <w14:textFill>
            <w14:solidFill>
              <w14:schemeClr w14:val="tx1"/>
            </w14:solidFill>
          </w14:textFill>
        </w:rPr>
      </w:pPr>
    </w:p>
    <w:p>
      <w:pPr>
        <w:pStyle w:val="4"/>
        <w:spacing w:before="0" w:after="0" w:line="360" w:lineRule="auto"/>
        <w:jc w:val="center"/>
        <w:rPr>
          <w:rFonts w:hint="eastAsia" w:ascii="方正小标宋_GBK" w:eastAsia="方正小标宋_GBK"/>
          <w:b w:val="0"/>
          <w:sz w:val="36"/>
          <w:szCs w:val="30"/>
        </w:rPr>
      </w:pPr>
      <w:bookmarkStart w:id="70" w:name="_Toc12789072"/>
      <w:bookmarkStart w:id="71" w:name="_Toc106034658"/>
      <w:bookmarkStart w:id="72" w:name="_Toc9538"/>
      <w:bookmarkStart w:id="73" w:name="_Toc65660378"/>
      <w:bookmarkStart w:id="74" w:name="_Toc6968"/>
      <w:r>
        <w:rPr>
          <w:rFonts w:hint="eastAsia" w:ascii="方正小标宋_GBK" w:eastAsia="方正小标宋_GBK"/>
          <w:b w:val="0"/>
          <w:sz w:val="36"/>
          <w:szCs w:val="30"/>
        </w:rPr>
        <w:t>第</w:t>
      </w:r>
      <w:r>
        <w:rPr>
          <w:rFonts w:hint="eastAsia" w:ascii="方正小标宋_GBK" w:eastAsia="方正小标宋_GBK"/>
          <w:b w:val="0"/>
          <w:sz w:val="36"/>
          <w:szCs w:val="30"/>
          <w:lang w:eastAsia="zh-CN"/>
        </w:rPr>
        <w:t>六</w:t>
      </w:r>
      <w:r>
        <w:rPr>
          <w:rFonts w:hint="eastAsia" w:ascii="方正小标宋_GBK" w:eastAsia="方正小标宋_GBK"/>
          <w:b w:val="0"/>
          <w:sz w:val="36"/>
          <w:szCs w:val="30"/>
        </w:rPr>
        <w:t>篇  响应文件格式要求</w:t>
      </w:r>
      <w:bookmarkEnd w:id="70"/>
      <w:bookmarkEnd w:id="71"/>
      <w:bookmarkEnd w:id="72"/>
      <w:bookmarkEnd w:id="73"/>
      <w:bookmarkEnd w:id="74"/>
    </w:p>
    <w:tbl>
      <w:tblPr>
        <w:tblStyle w:val="17"/>
        <w:tblW w:w="88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4514"/>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6" w:type="dxa"/>
            <w:vAlign w:val="center"/>
          </w:tcPr>
          <w:p>
            <w:pPr>
              <w:jc w:val="center"/>
              <w:rPr>
                <w:rFonts w:ascii="??_GB2312" w:eastAsia="Times New Roman"/>
                <w:b/>
                <w:color w:val="000000" w:themeColor="text1"/>
                <w:sz w:val="24"/>
                <w14:textFill>
                  <w14:solidFill>
                    <w14:schemeClr w14:val="tx1"/>
                  </w14:solidFill>
                </w14:textFill>
              </w:rPr>
            </w:pPr>
            <w:r>
              <w:rPr>
                <w:rFonts w:ascii="??_GB2312" w:eastAsia="Times New Roman"/>
                <w:b/>
                <w:color w:val="000000" w:themeColor="text1"/>
                <w:sz w:val="24"/>
                <w14:textFill>
                  <w14:solidFill>
                    <w14:schemeClr w14:val="tx1"/>
                  </w14:solidFill>
                </w14:textFill>
              </w:rPr>
              <w:t>顺序</w:t>
            </w:r>
          </w:p>
        </w:tc>
        <w:tc>
          <w:tcPr>
            <w:tcW w:w="4514" w:type="dxa"/>
            <w:vAlign w:val="center"/>
          </w:tcPr>
          <w:p>
            <w:pPr>
              <w:jc w:val="center"/>
              <w:rPr>
                <w:rFonts w:ascii="??_GB2312" w:eastAsia="Times New Roman"/>
                <w:b/>
                <w:color w:val="000000" w:themeColor="text1"/>
                <w:sz w:val="24"/>
                <w14:textFill>
                  <w14:solidFill>
                    <w14:schemeClr w14:val="tx1"/>
                  </w14:solidFill>
                </w14:textFill>
              </w:rPr>
            </w:pPr>
            <w:r>
              <w:rPr>
                <w:rFonts w:ascii="??_GB2312" w:eastAsia="Times New Roman"/>
                <w:b/>
                <w:color w:val="000000" w:themeColor="text1"/>
                <w:sz w:val="24"/>
                <w14:textFill>
                  <w14:solidFill>
                    <w14:schemeClr w14:val="tx1"/>
                  </w14:solidFill>
                </w14:textFill>
              </w:rPr>
              <w:t>内容</w:t>
            </w:r>
          </w:p>
        </w:tc>
        <w:tc>
          <w:tcPr>
            <w:tcW w:w="3402" w:type="dxa"/>
            <w:vAlign w:val="center"/>
          </w:tcPr>
          <w:p>
            <w:pPr>
              <w:jc w:val="center"/>
              <w:rPr>
                <w:rFonts w:ascii="??_GB2312" w:eastAsia="Times New Roman"/>
                <w:b/>
                <w:color w:val="000000" w:themeColor="text1"/>
                <w:sz w:val="24"/>
                <w14:textFill>
                  <w14:solidFill>
                    <w14:schemeClr w14:val="tx1"/>
                  </w14:solidFill>
                </w14:textFill>
              </w:rPr>
            </w:pPr>
            <w:r>
              <w:rPr>
                <w:rFonts w:ascii="??_GB2312" w:eastAsia="Times New Roman"/>
                <w:b/>
                <w:color w:val="000000" w:themeColor="text1"/>
                <w:sz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6" w:type="dxa"/>
            <w:vAlign w:val="center"/>
          </w:tcPr>
          <w:p>
            <w:pPr>
              <w:jc w:val="center"/>
              <w:rPr>
                <w:rFonts w:hint="eastAsia" w:ascii="??_GB2312" w:eastAsia="宋体"/>
                <w:color w:val="000000" w:themeColor="text1"/>
                <w:szCs w:val="21"/>
                <w:lang w:val="en-US" w:eastAsia="zh-CN"/>
                <w14:textFill>
                  <w14:solidFill>
                    <w14:schemeClr w14:val="tx1"/>
                  </w14:solidFill>
                </w14:textFill>
              </w:rPr>
            </w:pPr>
            <w:r>
              <w:rPr>
                <w:rFonts w:hint="eastAsia" w:ascii="??_GB2312"/>
                <w:color w:val="000000" w:themeColor="text1"/>
                <w:szCs w:val="21"/>
                <w:lang w:val="en-US" w:eastAsia="zh-CN"/>
                <w14:textFill>
                  <w14:solidFill>
                    <w14:schemeClr w14:val="tx1"/>
                  </w14:solidFill>
                </w14:textFill>
              </w:rPr>
              <w:t>1</w:t>
            </w:r>
          </w:p>
        </w:tc>
        <w:tc>
          <w:tcPr>
            <w:tcW w:w="4514" w:type="dxa"/>
            <w:vAlign w:val="center"/>
          </w:tcPr>
          <w:p>
            <w:pPr>
              <w:jc w:val="center"/>
              <w:rPr>
                <w:rFonts w:ascii="??_GB2312" w:eastAsia="Times New Roman"/>
                <w:color w:val="000000" w:themeColor="text1"/>
                <w:szCs w:val="21"/>
                <w14:textFill>
                  <w14:solidFill>
                    <w14:schemeClr w14:val="tx1"/>
                  </w14:solidFill>
                </w14:textFill>
              </w:rPr>
            </w:pPr>
            <w:r>
              <w:rPr>
                <w:rFonts w:ascii="??_GB2312" w:eastAsia="Times New Roman"/>
                <w:color w:val="000000" w:themeColor="text1"/>
                <w:szCs w:val="21"/>
                <w14:textFill>
                  <w14:solidFill>
                    <w14:schemeClr w14:val="tx1"/>
                  </w14:solidFill>
                </w14:textFill>
              </w:rPr>
              <w:t>目录</w:t>
            </w:r>
          </w:p>
        </w:tc>
        <w:tc>
          <w:tcPr>
            <w:tcW w:w="3402" w:type="dxa"/>
            <w:vAlign w:val="center"/>
          </w:tcPr>
          <w:p>
            <w:pPr>
              <w:ind w:firstLine="1050" w:firstLineChars="500"/>
              <w:jc w:val="both"/>
              <w:rPr>
                <w:rFonts w:ascii="??_GB2312"/>
                <w:color w:val="000000" w:themeColor="text1"/>
                <w:szCs w:val="21"/>
                <w14:textFill>
                  <w14:solidFill>
                    <w14:schemeClr w14:val="tx1"/>
                  </w14:solidFill>
                </w14:textFill>
              </w:rPr>
            </w:pPr>
            <w:r>
              <w:rPr>
                <w:rFonts w:ascii="??_GB2312" w:eastAsia="Times New Roman"/>
                <w:color w:val="000000" w:themeColor="text1"/>
                <w:szCs w:val="21"/>
                <w14:textFill>
                  <w14:solidFill>
                    <w14:schemeClr w14:val="tx1"/>
                  </w14:solidFill>
                </w14:textFill>
              </w:rPr>
              <w:t>格式</w:t>
            </w:r>
            <w:r>
              <w:rPr>
                <w:rFonts w:hint="eastAsia" w:ascii="??_GB2312"/>
                <w:color w:val="000000" w:themeColor="text1"/>
                <w:szCs w:val="21"/>
                <w14:textFill>
                  <w14:solidFill>
                    <w14:schemeClr w14:val="tx1"/>
                  </w14:solidFill>
                </w14:textFill>
              </w:rPr>
              <w:t>自</w:t>
            </w:r>
            <w:r>
              <w:rPr>
                <w:rFonts w:hint="eastAsia" w:ascii="??_GB2312" w:hAnsi="宋体" w:cs="宋体"/>
                <w:bCs/>
                <w:color w:val="000000" w:themeColor="text1"/>
                <w:kern w:val="0"/>
                <w:szCs w:val="21"/>
                <w14:textFill>
                  <w14:solidFill>
                    <w14:schemeClr w14:val="tx1"/>
                  </w14:solidFill>
                </w14:textFill>
              </w:rPr>
              <w:t>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6" w:type="dxa"/>
            <w:vAlign w:val="center"/>
          </w:tcPr>
          <w:p>
            <w:pPr>
              <w:jc w:val="center"/>
              <w:rPr>
                <w:rFonts w:hint="eastAsia" w:ascii="??_GB2312" w:eastAsia="宋体"/>
                <w:color w:val="000000" w:themeColor="text1"/>
                <w:szCs w:val="21"/>
                <w:lang w:eastAsia="zh-CN"/>
                <w14:textFill>
                  <w14:solidFill>
                    <w14:schemeClr w14:val="tx1"/>
                  </w14:solidFill>
                </w14:textFill>
              </w:rPr>
            </w:pPr>
            <w:r>
              <w:rPr>
                <w:rFonts w:hint="eastAsia" w:ascii="??_GB2312"/>
                <w:color w:val="000000" w:themeColor="text1"/>
                <w:szCs w:val="21"/>
                <w:lang w:val="en-US" w:eastAsia="zh-CN"/>
                <w14:textFill>
                  <w14:solidFill>
                    <w14:schemeClr w14:val="tx1"/>
                  </w14:solidFill>
                </w14:textFill>
              </w:rPr>
              <w:t>2</w:t>
            </w:r>
          </w:p>
        </w:tc>
        <w:tc>
          <w:tcPr>
            <w:tcW w:w="4514" w:type="dxa"/>
            <w:vAlign w:val="center"/>
          </w:tcPr>
          <w:p>
            <w:pPr>
              <w:jc w:val="center"/>
              <w:rPr>
                <w:rFonts w:ascii="??_GB2312" w:eastAsia="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_GB2312" w:eastAsia="Times New Roman"/>
                <w:color w:val="000000" w:themeColor="text1"/>
                <w:szCs w:val="21"/>
                <w14:textFill>
                  <w14:solidFill>
                    <w14:schemeClr w14:val="tx1"/>
                  </w14:solidFill>
                </w14:textFill>
              </w:rPr>
              <w:t>报价表</w:t>
            </w:r>
          </w:p>
        </w:tc>
        <w:tc>
          <w:tcPr>
            <w:tcW w:w="3402" w:type="dxa"/>
            <w:vAlign w:val="center"/>
          </w:tcPr>
          <w:p>
            <w:pPr>
              <w:jc w:val="center"/>
              <w:rPr>
                <w:rFonts w:ascii="??_GB2312" w:eastAsia="Times New Roman"/>
                <w:color w:val="000000" w:themeColor="text1"/>
                <w:szCs w:val="21"/>
                <w14:textFill>
                  <w14:solidFill>
                    <w14:schemeClr w14:val="tx1"/>
                  </w14:solidFill>
                </w14:textFill>
              </w:rPr>
            </w:pPr>
            <w:r>
              <w:rPr>
                <w:rFonts w:ascii="??_GB2312" w:eastAsia="Times New Roman"/>
                <w:color w:val="000000" w:themeColor="text1"/>
                <w:szCs w:val="21"/>
                <w14:textFill>
                  <w14:solidFill>
                    <w14:schemeClr w14:val="tx1"/>
                  </w14:solidFill>
                </w14:textFill>
              </w:rPr>
              <w:t>格式见附件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6" w:type="dxa"/>
            <w:vAlign w:val="center"/>
          </w:tcPr>
          <w:p>
            <w:pPr>
              <w:jc w:val="center"/>
              <w:rPr>
                <w:rFonts w:ascii="??_GB2312" w:eastAsia="Times New Roman"/>
                <w:color w:val="000000" w:themeColor="text1"/>
                <w:szCs w:val="21"/>
                <w14:textFill>
                  <w14:solidFill>
                    <w14:schemeClr w14:val="tx1"/>
                  </w14:solidFill>
                </w14:textFill>
              </w:rPr>
            </w:pPr>
            <w:r>
              <w:rPr>
                <w:rFonts w:hint="eastAsia" w:ascii="??_GB2312"/>
                <w:color w:val="000000" w:themeColor="text1"/>
                <w:szCs w:val="21"/>
                <w:lang w:val="en-US" w:eastAsia="zh-CN"/>
                <w14:textFill>
                  <w14:solidFill>
                    <w14:schemeClr w14:val="tx1"/>
                  </w14:solidFill>
                </w14:textFill>
              </w:rPr>
              <w:t>3</w:t>
            </w:r>
          </w:p>
        </w:tc>
        <w:tc>
          <w:tcPr>
            <w:tcW w:w="4514" w:type="dxa"/>
            <w:vAlign w:val="center"/>
          </w:tcPr>
          <w:p>
            <w:pPr>
              <w:jc w:val="center"/>
              <w:rPr>
                <w:rFonts w:ascii="??_GB2312" w:eastAsia="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_GB2312" w:eastAsia="Times New Roman"/>
                <w:color w:val="000000" w:themeColor="text1"/>
                <w:szCs w:val="21"/>
                <w14:textFill>
                  <w14:solidFill>
                    <w14:schemeClr w14:val="tx1"/>
                  </w14:solidFill>
                </w14:textFill>
              </w:rPr>
              <w:t>投标函</w:t>
            </w:r>
          </w:p>
        </w:tc>
        <w:tc>
          <w:tcPr>
            <w:tcW w:w="3402" w:type="dxa"/>
            <w:vAlign w:val="center"/>
          </w:tcPr>
          <w:p>
            <w:pPr>
              <w:jc w:val="center"/>
              <w:rPr>
                <w:rFonts w:ascii="??_GB2312" w:eastAsia="Times New Roman"/>
                <w:color w:val="000000" w:themeColor="text1"/>
                <w:szCs w:val="21"/>
                <w14:textFill>
                  <w14:solidFill>
                    <w14:schemeClr w14:val="tx1"/>
                  </w14:solidFill>
                </w14:textFill>
              </w:rPr>
            </w:pPr>
            <w:r>
              <w:rPr>
                <w:rFonts w:ascii="??_GB2312" w:eastAsia="Times New Roman"/>
                <w:color w:val="000000" w:themeColor="text1"/>
                <w:szCs w:val="21"/>
                <w14:textFill>
                  <w14:solidFill>
                    <w14:schemeClr w14:val="tx1"/>
                  </w14:solidFill>
                </w14:textFill>
              </w:rPr>
              <w:t>格式见附件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6" w:type="dxa"/>
            <w:vAlign w:val="center"/>
          </w:tcPr>
          <w:p>
            <w:pPr>
              <w:jc w:val="center"/>
              <w:rPr>
                <w:rFonts w:hint="eastAsia" w:ascii="??_GB2312" w:eastAsia="宋体"/>
                <w:color w:val="000000" w:themeColor="text1"/>
                <w:szCs w:val="21"/>
                <w:lang w:eastAsia="zh-CN"/>
                <w14:textFill>
                  <w14:solidFill>
                    <w14:schemeClr w14:val="tx1"/>
                  </w14:solidFill>
                </w14:textFill>
              </w:rPr>
            </w:pPr>
            <w:r>
              <w:rPr>
                <w:rFonts w:hint="eastAsia" w:ascii="??_GB2312"/>
                <w:color w:val="000000" w:themeColor="text1"/>
                <w:szCs w:val="21"/>
                <w:lang w:val="en-US" w:eastAsia="zh-CN"/>
                <w14:textFill>
                  <w14:solidFill>
                    <w14:schemeClr w14:val="tx1"/>
                  </w14:solidFill>
                </w14:textFill>
              </w:rPr>
              <w:t>4</w:t>
            </w:r>
          </w:p>
        </w:tc>
        <w:tc>
          <w:tcPr>
            <w:tcW w:w="4514"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※法定代表人身份证明</w:t>
            </w:r>
          </w:p>
        </w:tc>
        <w:tc>
          <w:tcPr>
            <w:tcW w:w="3402"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格式见附件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6" w:type="dxa"/>
            <w:vAlign w:val="center"/>
          </w:tcPr>
          <w:p>
            <w:pPr>
              <w:jc w:val="center"/>
              <w:rPr>
                <w:rFonts w:hint="eastAsia" w:ascii="??_GB2312" w:eastAsia="宋体"/>
                <w:color w:val="000000" w:themeColor="text1"/>
                <w:szCs w:val="21"/>
                <w:lang w:eastAsia="zh-CN"/>
                <w14:textFill>
                  <w14:solidFill>
                    <w14:schemeClr w14:val="tx1"/>
                  </w14:solidFill>
                </w14:textFill>
              </w:rPr>
            </w:pPr>
            <w:r>
              <w:rPr>
                <w:rFonts w:hint="eastAsia" w:ascii="??_GB2312"/>
                <w:color w:val="000000" w:themeColor="text1"/>
                <w:szCs w:val="21"/>
                <w:lang w:val="en-US" w:eastAsia="zh-CN"/>
                <w14:textFill>
                  <w14:solidFill>
                    <w14:schemeClr w14:val="tx1"/>
                  </w14:solidFill>
                </w14:textFill>
              </w:rPr>
              <w:t>5</w:t>
            </w:r>
          </w:p>
        </w:tc>
        <w:tc>
          <w:tcPr>
            <w:tcW w:w="4514" w:type="dxa"/>
            <w:vAlign w:val="center"/>
          </w:tcPr>
          <w:p>
            <w:pPr>
              <w:jc w:val="center"/>
              <w:rPr>
                <w:rFonts w:ascii="??_GB2312"/>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_GB2312"/>
                <w:color w:val="000000" w:themeColor="text1"/>
                <w:szCs w:val="21"/>
                <w14:textFill>
                  <w14:solidFill>
                    <w14:schemeClr w14:val="tx1"/>
                  </w14:solidFill>
                </w14:textFill>
              </w:rPr>
              <w:t>授权委托书</w:t>
            </w:r>
          </w:p>
        </w:tc>
        <w:tc>
          <w:tcPr>
            <w:tcW w:w="3402" w:type="dxa"/>
            <w:vAlign w:val="center"/>
          </w:tcPr>
          <w:p>
            <w:pPr>
              <w:jc w:val="center"/>
              <w:rPr>
                <w:rFonts w:ascii="??_GB2312" w:eastAsia="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格式见附件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956" w:type="dxa"/>
            <w:vAlign w:val="center"/>
          </w:tcPr>
          <w:p>
            <w:pPr>
              <w:jc w:val="center"/>
              <w:rPr>
                <w:rFonts w:hint="eastAsia" w:ascii="??_GB2312" w:eastAsia="宋体"/>
                <w:color w:val="000000" w:themeColor="text1"/>
                <w:szCs w:val="21"/>
                <w:lang w:eastAsia="zh-CN"/>
                <w14:textFill>
                  <w14:solidFill>
                    <w14:schemeClr w14:val="tx1"/>
                  </w14:solidFill>
                </w14:textFill>
              </w:rPr>
            </w:pPr>
            <w:r>
              <w:rPr>
                <w:rFonts w:hint="eastAsia" w:ascii="??_GB2312"/>
                <w:color w:val="000000" w:themeColor="text1"/>
                <w:szCs w:val="21"/>
                <w:lang w:val="en-US" w:eastAsia="zh-CN"/>
                <w14:textFill>
                  <w14:solidFill>
                    <w14:schemeClr w14:val="tx1"/>
                  </w14:solidFill>
                </w14:textFill>
              </w:rPr>
              <w:t>6</w:t>
            </w:r>
          </w:p>
        </w:tc>
        <w:tc>
          <w:tcPr>
            <w:tcW w:w="4514" w:type="dxa"/>
            <w:vAlign w:val="center"/>
          </w:tcPr>
          <w:p>
            <w:pPr>
              <w:jc w:val="center"/>
              <w:rPr>
                <w:rFonts w:ascii="??_GB2312" w:eastAsia="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ascii="??_GB2312" w:eastAsia="Times New Roman"/>
                <w:color w:val="000000" w:themeColor="text1"/>
                <w:szCs w:val="21"/>
                <w14:textFill>
                  <w14:solidFill>
                    <w14:schemeClr w14:val="tx1"/>
                  </w14:solidFill>
                </w14:textFill>
              </w:rPr>
              <w:t>营业执照</w:t>
            </w:r>
          </w:p>
        </w:tc>
        <w:tc>
          <w:tcPr>
            <w:tcW w:w="3402" w:type="dxa"/>
            <w:vAlign w:val="center"/>
          </w:tcPr>
          <w:p>
            <w:pPr>
              <w:ind w:firstLine="1050" w:firstLineChars="500"/>
              <w:jc w:val="left"/>
              <w:rPr>
                <w:rFonts w:ascii="??_GB2312"/>
                <w:color w:val="000000" w:themeColor="text1"/>
                <w:szCs w:val="21"/>
                <w14:textFill>
                  <w14:solidFill>
                    <w14:schemeClr w14:val="tx1"/>
                  </w14:solidFill>
                </w14:textFill>
              </w:rPr>
            </w:pPr>
            <w:r>
              <w:rPr>
                <w:rFonts w:hint="eastAsia" w:ascii="??_GB2312"/>
                <w:color w:val="000000" w:themeColor="text1"/>
                <w:szCs w:val="21"/>
                <w14:textFill>
                  <w14:solidFill>
                    <w14:schemeClr w14:val="tx1"/>
                  </w14:solidFill>
                </w14:textFill>
              </w:rPr>
              <w:t>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2" w:hRule="exact"/>
          <w:jc w:val="center"/>
        </w:trPr>
        <w:tc>
          <w:tcPr>
            <w:tcW w:w="956" w:type="dxa"/>
            <w:tcBorders>
              <w:top w:val="single" w:color="auto" w:sz="4" w:space="0"/>
              <w:bottom w:val="single" w:color="auto" w:sz="4" w:space="0"/>
            </w:tcBorders>
            <w:vAlign w:val="center"/>
          </w:tcPr>
          <w:p>
            <w:pPr>
              <w:jc w:val="center"/>
              <w:rPr>
                <w:rFonts w:hint="eastAsia" w:ascii="??_GB2312" w:eastAsia="宋体"/>
                <w:color w:val="000000" w:themeColor="text1"/>
                <w:szCs w:val="21"/>
                <w:lang w:eastAsia="zh-CN"/>
                <w14:textFill>
                  <w14:solidFill>
                    <w14:schemeClr w14:val="tx1"/>
                  </w14:solidFill>
                </w14:textFill>
              </w:rPr>
            </w:pPr>
            <w:r>
              <w:rPr>
                <w:rFonts w:hint="eastAsia" w:ascii="??_GB2312"/>
                <w:color w:val="000000" w:themeColor="text1"/>
                <w:szCs w:val="21"/>
                <w:lang w:val="en-US" w:eastAsia="zh-CN"/>
                <w14:textFill>
                  <w14:solidFill>
                    <w14:schemeClr w14:val="tx1"/>
                  </w14:solidFill>
                </w14:textFill>
              </w:rPr>
              <w:t>7</w:t>
            </w:r>
          </w:p>
        </w:tc>
        <w:tc>
          <w:tcPr>
            <w:tcW w:w="4514" w:type="dxa"/>
            <w:tcBorders>
              <w:top w:val="single" w:color="auto" w:sz="4" w:space="0"/>
              <w:bottom w:val="single" w:color="auto" w:sz="4" w:space="0"/>
            </w:tcBorders>
            <w:vAlign w:val="center"/>
          </w:tcPr>
          <w:p>
            <w:pPr>
              <w:jc w:val="center"/>
              <w:rPr>
                <w:rFonts w:ascii="??_GB2312"/>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_GB2312"/>
                <w:color w:val="000000" w:themeColor="text1"/>
                <w:szCs w:val="21"/>
                <w14:textFill>
                  <w14:solidFill>
                    <w14:schemeClr w14:val="tx1"/>
                  </w14:solidFill>
                </w14:textFill>
              </w:rPr>
              <w:t>其他基本资格条件证明材料</w:t>
            </w:r>
          </w:p>
        </w:tc>
        <w:tc>
          <w:tcPr>
            <w:tcW w:w="3402" w:type="dxa"/>
            <w:tcBorders>
              <w:top w:val="single" w:color="auto" w:sz="4" w:space="0"/>
              <w:bottom w:val="single" w:color="auto" w:sz="4" w:space="0"/>
            </w:tcBorders>
            <w:vAlign w:val="center"/>
          </w:tcPr>
          <w:p>
            <w:pPr>
              <w:jc w:val="left"/>
              <w:rPr>
                <w:rFonts w:hint="eastAsia" w:ascii="??_GB2312"/>
                <w:color w:val="000000" w:themeColor="text1"/>
                <w:szCs w:val="21"/>
                <w14:textFill>
                  <w14:solidFill>
                    <w14:schemeClr w14:val="tx1"/>
                  </w14:solidFill>
                </w14:textFill>
              </w:rPr>
            </w:pPr>
            <w:r>
              <w:rPr>
                <w:rFonts w:hint="eastAsia" w:ascii="??_GB2312"/>
                <w:color w:val="000000" w:themeColor="text1"/>
                <w:szCs w:val="21"/>
                <w14:textFill>
                  <w14:solidFill>
                    <w14:schemeClr w14:val="tx1"/>
                  </w14:solidFill>
                </w14:textFill>
              </w:rPr>
              <w:t>1.具有独立承担民事责任的能力；</w:t>
            </w:r>
          </w:p>
          <w:p>
            <w:pPr>
              <w:jc w:val="left"/>
              <w:rPr>
                <w:rFonts w:hint="eastAsia" w:ascii="??_GB2312"/>
                <w:color w:val="000000" w:themeColor="text1"/>
                <w:szCs w:val="21"/>
                <w14:textFill>
                  <w14:solidFill>
                    <w14:schemeClr w14:val="tx1"/>
                  </w14:solidFill>
                </w14:textFill>
              </w:rPr>
            </w:pPr>
            <w:r>
              <w:rPr>
                <w:rFonts w:hint="eastAsia" w:ascii="??_GB2312"/>
                <w:color w:val="000000" w:themeColor="text1"/>
                <w:szCs w:val="21"/>
                <w14:textFill>
                  <w14:solidFill>
                    <w14:schemeClr w14:val="tx1"/>
                  </w14:solidFill>
                </w14:textFill>
              </w:rPr>
              <w:t>2.具有良好的商业信誉和健全的财务会计制度；</w:t>
            </w:r>
          </w:p>
          <w:p>
            <w:pPr>
              <w:jc w:val="left"/>
              <w:rPr>
                <w:rFonts w:hint="eastAsia" w:ascii="??_GB2312"/>
                <w:color w:val="000000" w:themeColor="text1"/>
                <w:szCs w:val="21"/>
                <w14:textFill>
                  <w14:solidFill>
                    <w14:schemeClr w14:val="tx1"/>
                  </w14:solidFill>
                </w14:textFill>
              </w:rPr>
            </w:pPr>
            <w:r>
              <w:rPr>
                <w:rFonts w:hint="eastAsia" w:ascii="??_GB2312"/>
                <w:color w:val="000000" w:themeColor="text1"/>
                <w:szCs w:val="21"/>
                <w14:textFill>
                  <w14:solidFill>
                    <w14:schemeClr w14:val="tx1"/>
                  </w14:solidFill>
                </w14:textFill>
              </w:rPr>
              <w:t>3.具有履行合同所必需的设备和专业技术能力；</w:t>
            </w:r>
          </w:p>
          <w:p>
            <w:pPr>
              <w:jc w:val="left"/>
              <w:rPr>
                <w:rFonts w:hint="eastAsia" w:ascii="??_GB2312"/>
                <w:color w:val="000000" w:themeColor="text1"/>
                <w:szCs w:val="21"/>
                <w14:textFill>
                  <w14:solidFill>
                    <w14:schemeClr w14:val="tx1"/>
                  </w14:solidFill>
                </w14:textFill>
              </w:rPr>
            </w:pPr>
            <w:r>
              <w:rPr>
                <w:rFonts w:hint="eastAsia" w:ascii="??_GB2312"/>
                <w:color w:val="000000" w:themeColor="text1"/>
                <w:szCs w:val="21"/>
                <w14:textFill>
                  <w14:solidFill>
                    <w14:schemeClr w14:val="tx1"/>
                  </w14:solidFill>
                </w14:textFill>
              </w:rPr>
              <w:t>4.有依法缴纳税收和社会保障资金的良好记录；</w:t>
            </w:r>
          </w:p>
          <w:p>
            <w:pPr>
              <w:jc w:val="left"/>
              <w:rPr>
                <w:rFonts w:hint="eastAsia" w:ascii="??_GB2312"/>
                <w:color w:val="000000" w:themeColor="text1"/>
                <w:szCs w:val="21"/>
                <w14:textFill>
                  <w14:solidFill>
                    <w14:schemeClr w14:val="tx1"/>
                  </w14:solidFill>
                </w14:textFill>
              </w:rPr>
            </w:pPr>
            <w:r>
              <w:rPr>
                <w:rFonts w:hint="eastAsia" w:ascii="??_GB2312"/>
                <w:color w:val="000000" w:themeColor="text1"/>
                <w:szCs w:val="21"/>
                <w14:textFill>
                  <w14:solidFill>
                    <w14:schemeClr w14:val="tx1"/>
                  </w14:solidFill>
                </w14:textFill>
              </w:rPr>
              <w:t>5.参加政府采购活动前三年内，在经营活动中没有重大违法记录;</w:t>
            </w:r>
          </w:p>
          <w:p>
            <w:pPr>
              <w:jc w:val="left"/>
              <w:rPr>
                <w:rFonts w:hint="eastAsia" w:ascii="??_GB2312"/>
                <w:color w:val="000000" w:themeColor="text1"/>
                <w:szCs w:val="21"/>
                <w14:textFill>
                  <w14:solidFill>
                    <w14:schemeClr w14:val="tx1"/>
                  </w14:solidFill>
                </w14:textFill>
              </w:rPr>
            </w:pPr>
            <w:r>
              <w:rPr>
                <w:rFonts w:hint="eastAsia" w:ascii="??_GB2312"/>
                <w:color w:val="000000" w:themeColor="text1"/>
                <w:szCs w:val="21"/>
                <w14:textFill>
                  <w14:solidFill>
                    <w14:schemeClr w14:val="tx1"/>
                  </w14:solidFill>
                </w14:textFill>
              </w:rPr>
              <w:t>6.法律、行政法规规定的其他条件。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6" w:type="dxa"/>
            <w:tcBorders>
              <w:top w:val="single" w:color="auto" w:sz="4" w:space="0"/>
              <w:bottom w:val="single" w:color="auto" w:sz="4" w:space="0"/>
            </w:tcBorders>
            <w:vAlign w:val="center"/>
          </w:tcPr>
          <w:p>
            <w:pPr>
              <w:jc w:val="center"/>
              <w:rPr>
                <w:rFonts w:hint="eastAsia" w:ascii="??_GB2312" w:eastAsia="宋体"/>
                <w:color w:val="000000" w:themeColor="text1"/>
                <w:szCs w:val="21"/>
                <w:lang w:eastAsia="zh-CN"/>
                <w14:textFill>
                  <w14:solidFill>
                    <w14:schemeClr w14:val="tx1"/>
                  </w14:solidFill>
                </w14:textFill>
              </w:rPr>
            </w:pPr>
            <w:r>
              <w:rPr>
                <w:rFonts w:hint="eastAsia" w:ascii="??_GB2312"/>
                <w:color w:val="000000" w:themeColor="text1"/>
                <w:szCs w:val="21"/>
                <w:lang w:val="en-US" w:eastAsia="zh-CN"/>
                <w14:textFill>
                  <w14:solidFill>
                    <w14:schemeClr w14:val="tx1"/>
                  </w14:solidFill>
                </w14:textFill>
              </w:rPr>
              <w:t>8</w:t>
            </w:r>
          </w:p>
        </w:tc>
        <w:tc>
          <w:tcPr>
            <w:tcW w:w="4514" w:type="dxa"/>
            <w:tcBorders>
              <w:top w:val="single" w:color="auto" w:sz="4" w:space="0"/>
              <w:bottom w:val="single" w:color="auto" w:sz="4" w:space="0"/>
            </w:tcBorders>
            <w:vAlign w:val="center"/>
          </w:tcPr>
          <w:p>
            <w:pPr>
              <w:jc w:val="center"/>
              <w:rPr>
                <w:rFonts w:ascii="??_GB2312"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_GB2312" w:eastAsia="Times New Roman"/>
                <w:color w:val="000000" w:themeColor="text1"/>
                <w:szCs w:val="21"/>
                <w14:textFill>
                  <w14:solidFill>
                    <w14:schemeClr w14:val="tx1"/>
                  </w14:solidFill>
                </w14:textFill>
              </w:rPr>
              <w:t>技术及商务要求响应</w:t>
            </w:r>
            <w:r>
              <w:rPr>
                <w:rFonts w:hint="eastAsia" w:ascii="??_GB2312" w:eastAsiaTheme="minorEastAsia"/>
                <w:color w:val="000000" w:themeColor="text1"/>
                <w:szCs w:val="21"/>
                <w14:textFill>
                  <w14:solidFill>
                    <w14:schemeClr w14:val="tx1"/>
                  </w14:solidFill>
                </w14:textFill>
              </w:rPr>
              <w:t>偏离表</w:t>
            </w:r>
          </w:p>
        </w:tc>
        <w:tc>
          <w:tcPr>
            <w:tcW w:w="3402" w:type="dxa"/>
            <w:tcBorders>
              <w:top w:val="single" w:color="auto" w:sz="4" w:space="0"/>
              <w:bottom w:val="single" w:color="auto" w:sz="4" w:space="0"/>
            </w:tcBorders>
            <w:vAlign w:val="center"/>
          </w:tcPr>
          <w:p>
            <w:pPr>
              <w:jc w:val="center"/>
              <w:rPr>
                <w:rFonts w:hint="eastAsia" w:ascii="??_GB2312" w:hAnsi="Times New Roman" w:eastAsia="Times New Roman"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格式见附件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6" w:type="dxa"/>
            <w:tcBorders>
              <w:top w:val="single" w:color="auto" w:sz="4" w:space="0"/>
              <w:bottom w:val="single" w:color="auto" w:sz="4" w:space="0"/>
            </w:tcBorders>
            <w:vAlign w:val="center"/>
          </w:tcPr>
          <w:p>
            <w:pPr>
              <w:jc w:val="center"/>
              <w:rPr>
                <w:rFonts w:hint="eastAsia" w:ascii="??_GB2312" w:eastAsia="宋体"/>
                <w:color w:val="000000" w:themeColor="text1"/>
                <w:szCs w:val="21"/>
                <w:lang w:eastAsia="zh-CN"/>
                <w14:textFill>
                  <w14:solidFill>
                    <w14:schemeClr w14:val="tx1"/>
                  </w14:solidFill>
                </w14:textFill>
              </w:rPr>
            </w:pPr>
            <w:r>
              <w:rPr>
                <w:rFonts w:hint="eastAsia" w:ascii="??_GB2312"/>
                <w:color w:val="000000" w:themeColor="text1"/>
                <w:szCs w:val="21"/>
                <w:lang w:val="en-US" w:eastAsia="zh-CN"/>
                <w14:textFill>
                  <w14:solidFill>
                    <w14:schemeClr w14:val="tx1"/>
                  </w14:solidFill>
                </w14:textFill>
              </w:rPr>
              <w:t>9</w:t>
            </w:r>
          </w:p>
        </w:tc>
        <w:tc>
          <w:tcPr>
            <w:tcW w:w="4514" w:type="dxa"/>
            <w:tcBorders>
              <w:top w:val="single" w:color="auto" w:sz="4" w:space="0"/>
              <w:bottom w:val="single" w:color="auto" w:sz="4" w:space="0"/>
            </w:tcBorders>
            <w:vAlign w:val="center"/>
          </w:tcPr>
          <w:p>
            <w:pPr>
              <w:jc w:val="center"/>
              <w:rPr>
                <w:rFonts w:ascii="??_GB2312" w:eastAsia="Times New Roman"/>
                <w:color w:val="000000" w:themeColor="text1"/>
                <w:szCs w:val="21"/>
                <w14:textFill>
                  <w14:solidFill>
                    <w14:schemeClr w14:val="tx1"/>
                  </w14:solidFill>
                </w14:textFill>
              </w:rPr>
            </w:pPr>
            <w:r>
              <w:rPr>
                <w:rFonts w:ascii="??_GB2312" w:eastAsia="Times New Roman"/>
                <w:color w:val="000000" w:themeColor="text1"/>
                <w:szCs w:val="21"/>
                <w14:textFill>
                  <w14:solidFill>
                    <w14:schemeClr w14:val="tx1"/>
                  </w14:solidFill>
                </w14:textFill>
              </w:rPr>
              <w:t>紧急应急方案</w:t>
            </w:r>
          </w:p>
        </w:tc>
        <w:tc>
          <w:tcPr>
            <w:tcW w:w="3402" w:type="dxa"/>
            <w:tcBorders>
              <w:top w:val="single" w:color="auto" w:sz="4" w:space="0"/>
              <w:bottom w:val="single" w:color="auto" w:sz="4" w:space="0"/>
            </w:tcBorders>
            <w:vAlign w:val="center"/>
          </w:tcPr>
          <w:p>
            <w:pPr>
              <w:ind w:firstLine="1050" w:firstLineChars="500"/>
              <w:jc w:val="left"/>
              <w:rPr>
                <w:rFonts w:hint="eastAsia" w:ascii="??_GB2312"/>
                <w:color w:val="000000" w:themeColor="text1"/>
                <w:szCs w:val="21"/>
                <w14:textFill>
                  <w14:solidFill>
                    <w14:schemeClr w14:val="tx1"/>
                  </w14:solidFill>
                </w14:textFill>
              </w:rPr>
            </w:pPr>
            <w:r>
              <w:rPr>
                <w:rFonts w:hint="eastAsia" w:ascii="??_GB2312"/>
                <w:color w:val="000000" w:themeColor="text1"/>
                <w:szCs w:val="21"/>
                <w14:textFill>
                  <w14:solidFill>
                    <w14:schemeClr w14:val="tx1"/>
                  </w14:solidFill>
                </w14:textFill>
              </w:rPr>
              <w:t>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6" w:type="dxa"/>
            <w:tcBorders>
              <w:top w:val="single" w:color="auto" w:sz="4" w:space="0"/>
              <w:bottom w:val="single" w:color="auto" w:sz="4" w:space="0"/>
            </w:tcBorders>
            <w:vAlign w:val="center"/>
          </w:tcPr>
          <w:p>
            <w:pPr>
              <w:jc w:val="center"/>
              <w:rPr>
                <w:rFonts w:hint="default" w:ascii="??_GB2312" w:eastAsia="宋体"/>
                <w:color w:val="000000" w:themeColor="text1"/>
                <w:szCs w:val="21"/>
                <w:lang w:val="en-US" w:eastAsia="zh-CN"/>
                <w14:textFill>
                  <w14:solidFill>
                    <w14:schemeClr w14:val="tx1"/>
                  </w14:solidFill>
                </w14:textFill>
              </w:rPr>
            </w:pPr>
            <w:r>
              <w:rPr>
                <w:rFonts w:hint="eastAsia" w:ascii="??_GB2312"/>
                <w:color w:val="000000" w:themeColor="text1"/>
                <w:szCs w:val="21"/>
                <w:lang w:val="en-US" w:eastAsia="zh-CN"/>
                <w14:textFill>
                  <w14:solidFill>
                    <w14:schemeClr w14:val="tx1"/>
                  </w14:solidFill>
                </w14:textFill>
              </w:rPr>
              <w:t>10</w:t>
            </w:r>
          </w:p>
        </w:tc>
        <w:tc>
          <w:tcPr>
            <w:tcW w:w="4514" w:type="dxa"/>
            <w:tcBorders>
              <w:top w:val="single" w:color="auto" w:sz="4" w:space="0"/>
              <w:bottom w:val="single" w:color="auto" w:sz="4" w:space="0"/>
            </w:tcBorders>
            <w:vAlign w:val="center"/>
          </w:tcPr>
          <w:p>
            <w:pPr>
              <w:jc w:val="center"/>
              <w:rPr>
                <w:rFonts w:ascii="??_GB2312" w:eastAsia="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_GB2312" w:eastAsia="Times New Roman"/>
                <w:color w:val="000000" w:themeColor="text1"/>
                <w:szCs w:val="21"/>
                <w14:textFill>
                  <w14:solidFill>
                    <w14:schemeClr w14:val="tx1"/>
                  </w14:solidFill>
                </w14:textFill>
              </w:rPr>
              <w:t>产品质量及售后服务保证书</w:t>
            </w:r>
          </w:p>
          <w:p>
            <w:pPr>
              <w:jc w:val="center"/>
              <w:rPr>
                <w:rFonts w:ascii="??_GB2312" w:eastAsia="Times New Roman"/>
                <w:color w:val="000000" w:themeColor="text1"/>
                <w:szCs w:val="21"/>
                <w14:textFill>
                  <w14:solidFill>
                    <w14:schemeClr w14:val="tx1"/>
                  </w14:solidFill>
                </w14:textFill>
              </w:rPr>
            </w:pPr>
          </w:p>
        </w:tc>
        <w:tc>
          <w:tcPr>
            <w:tcW w:w="3402" w:type="dxa"/>
            <w:tcBorders>
              <w:top w:val="single" w:color="auto" w:sz="4" w:space="0"/>
              <w:bottom w:val="single" w:color="auto" w:sz="4" w:space="0"/>
            </w:tcBorders>
            <w:vAlign w:val="center"/>
          </w:tcPr>
          <w:p>
            <w:pPr>
              <w:jc w:val="center"/>
              <w:rPr>
                <w:rFonts w:ascii="??_GB2312" w:hAnsi="宋体" w:eastAsia="Times New Roman" w:cs="宋体"/>
                <w:bCs/>
                <w:color w:val="000000" w:themeColor="text1"/>
                <w:kern w:val="0"/>
                <w:szCs w:val="21"/>
                <w14:textFill>
                  <w14:solidFill>
                    <w14:schemeClr w14:val="tx1"/>
                  </w14:solidFill>
                </w14:textFill>
              </w:rPr>
            </w:pPr>
            <w:r>
              <w:rPr>
                <w:rFonts w:ascii="??_GB2312" w:eastAsia="Times New Roman"/>
                <w:color w:val="000000" w:themeColor="text1"/>
                <w:szCs w:val="21"/>
                <w14:textFill>
                  <w14:solidFill>
                    <w14:schemeClr w14:val="tx1"/>
                  </w14:solidFill>
                </w14:textFill>
              </w:rPr>
              <w:t>格式见附件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6" w:type="dxa"/>
            <w:tcBorders>
              <w:top w:val="single" w:color="auto" w:sz="4" w:space="0"/>
              <w:bottom w:val="single" w:color="auto" w:sz="4" w:space="0"/>
            </w:tcBorders>
            <w:vAlign w:val="center"/>
          </w:tcPr>
          <w:p>
            <w:pPr>
              <w:jc w:val="center"/>
              <w:rPr>
                <w:rFonts w:hint="default" w:ascii="??_GB2312" w:eastAsia="宋体"/>
                <w:color w:val="000000" w:themeColor="text1"/>
                <w:szCs w:val="21"/>
                <w:lang w:val="en-US" w:eastAsia="zh-CN"/>
                <w14:textFill>
                  <w14:solidFill>
                    <w14:schemeClr w14:val="tx1"/>
                  </w14:solidFill>
                </w14:textFill>
              </w:rPr>
            </w:pPr>
            <w:r>
              <w:rPr>
                <w:rFonts w:hint="eastAsia" w:ascii="??_GB2312"/>
                <w:color w:val="000000" w:themeColor="text1"/>
                <w:szCs w:val="21"/>
                <w:lang w:val="en-US" w:eastAsia="zh-CN"/>
                <w14:textFill>
                  <w14:solidFill>
                    <w14:schemeClr w14:val="tx1"/>
                  </w14:solidFill>
                </w14:textFill>
              </w:rPr>
              <w:t>11</w:t>
            </w:r>
          </w:p>
        </w:tc>
        <w:tc>
          <w:tcPr>
            <w:tcW w:w="4514" w:type="dxa"/>
            <w:tcBorders>
              <w:top w:val="single" w:color="auto" w:sz="4" w:space="0"/>
              <w:bottom w:val="single" w:color="auto" w:sz="4" w:space="0"/>
            </w:tcBorders>
            <w:vAlign w:val="center"/>
          </w:tcPr>
          <w:p>
            <w:pPr>
              <w:jc w:val="center"/>
              <w:rPr>
                <w:rFonts w:ascii="??_GB2312"/>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_GB2312" w:eastAsia="Times New Roman"/>
                <w:color w:val="000000" w:themeColor="text1"/>
                <w:szCs w:val="21"/>
                <w14:textFill>
                  <w14:solidFill>
                    <w14:schemeClr w14:val="tx1"/>
                  </w14:solidFill>
                </w14:textFill>
              </w:rPr>
              <w:t>反商业贿赂承诺书</w:t>
            </w:r>
          </w:p>
        </w:tc>
        <w:tc>
          <w:tcPr>
            <w:tcW w:w="3402" w:type="dxa"/>
            <w:tcBorders>
              <w:top w:val="single" w:color="auto" w:sz="4" w:space="0"/>
              <w:bottom w:val="single" w:color="auto" w:sz="4" w:space="0"/>
            </w:tcBorders>
            <w:vAlign w:val="center"/>
          </w:tcPr>
          <w:p>
            <w:pPr>
              <w:jc w:val="center"/>
              <w:rPr>
                <w:rFonts w:ascii="??_GB2312" w:eastAsia="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格式见附件</w:t>
            </w:r>
          </w:p>
        </w:tc>
      </w:tr>
    </w:tbl>
    <w:p>
      <w:pPr>
        <w:spacing w:line="520" w:lineRule="exact"/>
        <w:ind w:left="-283" w:leftChars="-135" w:right="-340" w:rightChars="-162"/>
        <w:rPr>
          <w:rFonts w:ascii="??_GB2312" w:eastAsia="Times New Roman"/>
          <w:color w:val="000000" w:themeColor="text1"/>
          <w:sz w:val="28"/>
          <w:szCs w:val="28"/>
          <w14:textFill>
            <w14:solidFill>
              <w14:schemeClr w14:val="tx1"/>
            </w14:solidFill>
          </w14:textFill>
        </w:rPr>
      </w:pPr>
      <w:r>
        <w:rPr>
          <w:rFonts w:ascii="??_GB2312" w:eastAsia="Times New Roman"/>
          <w:b/>
          <w:color w:val="000000" w:themeColor="text1"/>
          <w:sz w:val="28"/>
          <w:szCs w:val="28"/>
          <w14:textFill>
            <w14:solidFill>
              <w14:schemeClr w14:val="tx1"/>
            </w14:solidFill>
          </w14:textFill>
        </w:rPr>
        <w:t>注意事项：</w:t>
      </w:r>
      <w:r>
        <w:rPr>
          <w:rFonts w:ascii="??_GB2312" w:eastAsia="Times New Roman"/>
          <w:color w:val="000000" w:themeColor="text1"/>
          <w:sz w:val="28"/>
          <w:szCs w:val="28"/>
          <w14:textFill>
            <w14:solidFill>
              <w14:schemeClr w14:val="tx1"/>
            </w14:solidFill>
          </w14:textFill>
        </w:rPr>
        <w:t>1、投标文件封面右上角须标明正本、副本；2、每次投标均需</w:t>
      </w:r>
      <w:r>
        <w:rPr>
          <w:rFonts w:ascii="??_GB2312" w:eastAsia="Times New Roman"/>
          <w:b/>
          <w:color w:val="000000" w:themeColor="text1"/>
          <w:sz w:val="28"/>
          <w:szCs w:val="28"/>
          <w14:textFill>
            <w14:solidFill>
              <w14:schemeClr w14:val="tx1"/>
            </w14:solidFill>
          </w14:textFill>
        </w:rPr>
        <w:t>提供投标文件正本1份，副本2份，密封袋封口盖鲜章</w:t>
      </w:r>
      <w:r>
        <w:rPr>
          <w:rFonts w:ascii="??_GB2312" w:eastAsia="Times New Roman"/>
          <w:color w:val="000000" w:themeColor="text1"/>
          <w:sz w:val="28"/>
          <w:szCs w:val="28"/>
          <w14:textFill>
            <w14:solidFill>
              <w14:schemeClr w14:val="tx1"/>
            </w14:solidFill>
          </w14:textFill>
        </w:rPr>
        <w:t>；3、正本每页（含封面）须盖鲜章，副本封面须盖鲜章；4、所有证件都须是有效期证件（年检合格）；5、原装进口产品须提供生产厂家授权及国内一级代理的授权书、企业相关资质；6、带</w:t>
      </w:r>
      <w:r>
        <w:rPr>
          <w:rFonts w:hint="eastAsia" w:ascii="宋体" w:hAnsi="宋体" w:cs="宋体"/>
          <w:color w:val="000000" w:themeColor="text1"/>
          <w:sz w:val="28"/>
          <w:szCs w:val="28"/>
          <w14:textFill>
            <w14:solidFill>
              <w14:schemeClr w14:val="tx1"/>
            </w14:solidFill>
          </w14:textFill>
        </w:rPr>
        <w:t>※</w:t>
      </w:r>
      <w:r>
        <w:rPr>
          <w:rFonts w:ascii="??_GB2312" w:eastAsia="Times New Roman"/>
          <w:color w:val="000000" w:themeColor="text1"/>
          <w:sz w:val="28"/>
          <w:szCs w:val="28"/>
          <w14:textFill>
            <w14:solidFill>
              <w14:schemeClr w14:val="tx1"/>
            </w14:solidFill>
          </w14:textFill>
        </w:rPr>
        <w:t>为必备内容；7、资料按表格要求顺序装订。</w:t>
      </w:r>
    </w:p>
    <w:p>
      <w:pPr>
        <w:spacing w:line="480" w:lineRule="exact"/>
        <w:jc w:val="center"/>
        <w:rPr>
          <w:rFonts w:ascii="方正小标宋简体" w:eastAsia="方正小标宋简体"/>
          <w:color w:val="000000" w:themeColor="text1"/>
          <w:sz w:val="44"/>
          <w:szCs w:val="44"/>
          <w14:textFill>
            <w14:solidFill>
              <w14:schemeClr w14:val="tx1"/>
            </w14:solidFill>
          </w14:textFill>
        </w:rPr>
      </w:pPr>
    </w:p>
    <w:p>
      <w:pPr>
        <w:tabs>
          <w:tab w:val="left" w:pos="2510"/>
          <w:tab w:val="center" w:pos="4153"/>
        </w:tabs>
        <w:jc w:val="center"/>
        <w:rPr>
          <w:rFonts w:hint="eastAsia" w:ascii="方正小标宋简体" w:eastAsia="方正小标宋简体"/>
          <w:color w:val="000000" w:themeColor="text1"/>
          <w:sz w:val="44"/>
          <w:szCs w:val="44"/>
          <w14:textFill>
            <w14:solidFill>
              <w14:schemeClr w14:val="tx1"/>
            </w14:solidFill>
          </w14:textFill>
        </w:rPr>
      </w:pPr>
    </w:p>
    <w:p>
      <w:pPr>
        <w:tabs>
          <w:tab w:val="left" w:pos="2510"/>
          <w:tab w:val="center" w:pos="4153"/>
        </w:tabs>
        <w:jc w:val="center"/>
        <w:rPr>
          <w:rFonts w:hint="eastAsia" w:ascii="方正小标宋简体" w:eastAsia="方正小标宋简体"/>
          <w:color w:val="000000" w:themeColor="text1"/>
          <w:sz w:val="44"/>
          <w:szCs w:val="44"/>
          <w14:textFill>
            <w14:solidFill>
              <w14:schemeClr w14:val="tx1"/>
            </w14:solidFill>
          </w14:textFill>
        </w:rPr>
      </w:pPr>
    </w:p>
    <w:p>
      <w:pPr>
        <w:tabs>
          <w:tab w:val="left" w:pos="2510"/>
          <w:tab w:val="center" w:pos="4153"/>
        </w:tabs>
        <w:jc w:val="center"/>
        <w:rPr>
          <w:rFonts w:hint="eastAsia" w:ascii="方正小标宋简体" w:eastAsia="方正小标宋简体"/>
          <w:color w:val="000000" w:themeColor="text1"/>
          <w:sz w:val="44"/>
          <w:szCs w:val="44"/>
          <w14:textFill>
            <w14:solidFill>
              <w14:schemeClr w14:val="tx1"/>
            </w14:solidFill>
          </w14:textFill>
        </w:rPr>
      </w:pPr>
    </w:p>
    <w:p>
      <w:pPr>
        <w:tabs>
          <w:tab w:val="left" w:pos="2510"/>
          <w:tab w:val="center" w:pos="4153"/>
        </w:tabs>
        <w:jc w:val="center"/>
        <w:rPr>
          <w:rFonts w:hint="eastAsia" w:ascii="方正小标宋简体" w:eastAsia="方正小标宋简体"/>
          <w:color w:val="000000" w:themeColor="text1"/>
          <w:sz w:val="44"/>
          <w:szCs w:val="44"/>
          <w14:textFill>
            <w14:solidFill>
              <w14:schemeClr w14:val="tx1"/>
            </w14:solidFill>
          </w14:textFill>
        </w:rPr>
      </w:pPr>
    </w:p>
    <w:p>
      <w:pPr>
        <w:tabs>
          <w:tab w:val="left" w:pos="2510"/>
          <w:tab w:val="center" w:pos="4153"/>
        </w:tabs>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项目名称</w:t>
      </w:r>
      <w:r>
        <w:rPr>
          <w:rFonts w:ascii="方正小标宋简体" w:eastAsia="方正小标宋简体"/>
          <w:color w:val="000000" w:themeColor="text1"/>
          <w:sz w:val="44"/>
          <w:szCs w:val="44"/>
          <w14:textFill>
            <w14:solidFill>
              <w14:schemeClr w14:val="tx1"/>
            </w14:solidFill>
          </w14:textFill>
        </w:rPr>
        <w:t>(</w:t>
      </w:r>
      <w:r>
        <w:rPr>
          <w:rFonts w:hint="eastAsia" w:ascii="方正小标宋简体" w:eastAsia="方正小标宋简体"/>
          <w:color w:val="000000" w:themeColor="text1"/>
          <w:sz w:val="44"/>
          <w:szCs w:val="44"/>
          <w14:textFill>
            <w14:solidFill>
              <w14:schemeClr w14:val="tx1"/>
            </w14:solidFill>
          </w14:textFill>
        </w:rPr>
        <w:t>公告名称</w:t>
      </w:r>
      <w:r>
        <w:rPr>
          <w:rFonts w:ascii="方正小标宋简体" w:eastAsia="方正小标宋简体"/>
          <w:color w:val="000000" w:themeColor="text1"/>
          <w:sz w:val="44"/>
          <w:szCs w:val="44"/>
          <w14:textFill>
            <w14:solidFill>
              <w14:schemeClr w14:val="tx1"/>
            </w14:solidFill>
          </w14:textFill>
        </w:rPr>
        <w:t>)</w:t>
      </w:r>
    </w:p>
    <w:p>
      <w:pPr>
        <w:tabs>
          <w:tab w:val="left" w:pos="2510"/>
          <w:tab w:val="center" w:pos="4153"/>
        </w:tabs>
        <w:jc w:val="center"/>
        <w:rPr>
          <w:rFonts w:ascii="方正小标宋简体" w:eastAsia="方正小标宋简体"/>
          <w:color w:val="000000" w:themeColor="text1"/>
          <w:sz w:val="44"/>
          <w:szCs w:val="44"/>
          <w14:textFill>
            <w14:solidFill>
              <w14:schemeClr w14:val="tx1"/>
            </w14:solidFill>
          </w14:textFill>
        </w:rPr>
      </w:pPr>
    </w:p>
    <w:p>
      <w:pPr>
        <w:jc w:val="center"/>
        <w:rPr>
          <w:rFonts w:ascii="方正小标宋简体" w:eastAsia="方正小标宋简体"/>
          <w:color w:val="000000" w:themeColor="text1"/>
          <w:sz w:val="72"/>
          <w:szCs w:val="72"/>
          <w14:textFill>
            <w14:solidFill>
              <w14:schemeClr w14:val="tx1"/>
            </w14:solidFill>
          </w14:textFill>
        </w:rPr>
      </w:pPr>
      <w:r>
        <w:rPr>
          <w:rFonts w:hint="eastAsia" w:ascii="方正小标宋简体" w:eastAsia="方正小标宋简体"/>
          <w:color w:val="000000" w:themeColor="text1"/>
          <w:sz w:val="72"/>
          <w:szCs w:val="72"/>
          <w14:textFill>
            <w14:solidFill>
              <w14:schemeClr w14:val="tx1"/>
            </w14:solidFill>
          </w14:textFill>
        </w:rPr>
        <w:t>响应文件（模板）</w:t>
      </w:r>
    </w:p>
    <w:p>
      <w:pPr>
        <w:jc w:val="center"/>
        <w:rPr>
          <w:rFonts w:ascii="方正小标宋简体" w:eastAsia="方正小标宋简体"/>
          <w:color w:val="000000" w:themeColor="text1"/>
          <w:sz w:val="44"/>
          <w:szCs w:val="44"/>
          <w14:textFill>
            <w14:solidFill>
              <w14:schemeClr w14:val="tx1"/>
            </w14:solidFill>
          </w14:textFill>
        </w:rPr>
      </w:pPr>
    </w:p>
    <w:p>
      <w:pPr>
        <w:jc w:val="center"/>
        <w:rPr>
          <w:rFonts w:ascii="方正小标宋简体" w:eastAsia="方正小标宋简体"/>
          <w:color w:val="000000" w:themeColor="text1"/>
          <w:sz w:val="44"/>
          <w:szCs w:val="44"/>
          <w14:textFill>
            <w14:solidFill>
              <w14:schemeClr w14:val="tx1"/>
            </w14:solidFill>
          </w14:textFill>
        </w:rPr>
      </w:pPr>
    </w:p>
    <w:p>
      <w:pPr>
        <w:jc w:val="center"/>
        <w:rPr>
          <w:rFonts w:ascii="方正小标宋简体" w:eastAsia="方正小标宋简体"/>
          <w:color w:val="000000" w:themeColor="text1"/>
          <w:sz w:val="44"/>
          <w:szCs w:val="44"/>
          <w14:textFill>
            <w14:solidFill>
              <w14:schemeClr w14:val="tx1"/>
            </w14:solidFill>
          </w14:textFill>
        </w:rPr>
      </w:pPr>
    </w:p>
    <w:p>
      <w:pPr>
        <w:rPr>
          <w:rFonts w:ascii="宋体"/>
          <w:b/>
          <w:color w:val="000000" w:themeColor="text1"/>
          <w:sz w:val="32"/>
          <w:szCs w:val="32"/>
          <w14:textFill>
            <w14:solidFill>
              <w14:schemeClr w14:val="tx1"/>
            </w14:solidFill>
          </w14:textFill>
        </w:rPr>
      </w:pPr>
    </w:p>
    <w:p>
      <w:pPr>
        <w:rPr>
          <w:rFonts w:ascii="宋体"/>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采购单位：</w:t>
      </w:r>
      <w:r>
        <w:rPr>
          <w:rFonts w:hint="eastAsia" w:ascii="宋体" w:hAnsi="宋体"/>
          <w:color w:val="000000" w:themeColor="text1"/>
          <w:sz w:val="32"/>
          <w:szCs w:val="32"/>
          <w14:textFill>
            <w14:solidFill>
              <w14:schemeClr w14:val="tx1"/>
            </w14:solidFill>
          </w14:textFill>
        </w:rPr>
        <w:t>重庆市江北区中医院</w:t>
      </w:r>
    </w:p>
    <w:p>
      <w:pPr>
        <w:jc w:val="left"/>
        <w:rPr>
          <w:rFonts w:ascii="宋体"/>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投标单位：</w:t>
      </w:r>
    </w:p>
    <w:p>
      <w:pPr>
        <w:jc w:val="left"/>
        <w:rPr>
          <w:rFonts w:ascii="宋体"/>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投标单位代表：</w:t>
      </w:r>
    </w:p>
    <w:p>
      <w:pPr>
        <w:jc w:val="left"/>
        <w:rPr>
          <w:rFonts w:ascii="宋体"/>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投标单位地地址：</w:t>
      </w:r>
    </w:p>
    <w:p>
      <w:pPr>
        <w:jc w:val="left"/>
        <w:rPr>
          <w:rFonts w:ascii="宋体"/>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移动电话：</w:t>
      </w:r>
    </w:p>
    <w:p>
      <w:pPr>
        <w:jc w:val="left"/>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固定电话：</w:t>
      </w:r>
    </w:p>
    <w:p>
      <w:pPr>
        <w:jc w:val="left"/>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传真：</w:t>
      </w:r>
    </w:p>
    <w:p>
      <w:pPr>
        <w:jc w:val="left"/>
        <w:rPr>
          <w:rFonts w:ascii="宋体"/>
          <w:b/>
          <w:color w:val="000000" w:themeColor="text1"/>
          <w:sz w:val="32"/>
          <w:szCs w:val="32"/>
          <w14:textFill>
            <w14:solidFill>
              <w14:schemeClr w14:val="tx1"/>
            </w14:solidFill>
          </w14:textFill>
        </w:rPr>
      </w:pPr>
    </w:p>
    <w:p>
      <w:pPr>
        <w:spacing w:line="480" w:lineRule="exact"/>
        <w:jc w:val="center"/>
        <w:rPr>
          <w:rFonts w:ascii="方正小标宋简体" w:eastAsia="方正小标宋简体"/>
          <w:color w:val="000000" w:themeColor="text1"/>
          <w:sz w:val="44"/>
          <w:szCs w:val="44"/>
          <w14:textFill>
            <w14:solidFill>
              <w14:schemeClr w14:val="tx1"/>
            </w14:solidFill>
          </w14:textFill>
        </w:rPr>
      </w:pPr>
    </w:p>
    <w:p>
      <w:pPr>
        <w:spacing w:line="480" w:lineRule="exact"/>
        <w:jc w:val="center"/>
        <w:rPr>
          <w:rFonts w:ascii="方正小标宋简体" w:eastAsia="方正小标宋简体"/>
          <w:color w:val="000000" w:themeColor="text1"/>
          <w:sz w:val="44"/>
          <w:szCs w:val="44"/>
          <w14:textFill>
            <w14:solidFill>
              <w14:schemeClr w14:val="tx1"/>
            </w14:solidFill>
          </w14:textFill>
        </w:rPr>
      </w:pPr>
    </w:p>
    <w:p>
      <w:pPr>
        <w:spacing w:line="480" w:lineRule="exact"/>
        <w:jc w:val="center"/>
        <w:rPr>
          <w:rFonts w:ascii="方正小标宋简体" w:eastAsia="方正小标宋简体"/>
          <w:color w:val="000000" w:themeColor="text1"/>
          <w:sz w:val="44"/>
          <w:szCs w:val="44"/>
          <w14:textFill>
            <w14:solidFill>
              <w14:schemeClr w14:val="tx1"/>
            </w14:solidFill>
          </w14:textFill>
        </w:rPr>
      </w:pPr>
    </w:p>
    <w:p>
      <w:pPr>
        <w:spacing w:line="480" w:lineRule="exact"/>
        <w:jc w:val="center"/>
        <w:rPr>
          <w:rFonts w:hint="eastAsia" w:ascii="方正小标宋简体" w:eastAsia="方正小标宋简体"/>
          <w:sz w:val="44"/>
          <w:szCs w:val="44"/>
        </w:rPr>
      </w:pPr>
    </w:p>
    <w:p>
      <w:pPr>
        <w:spacing w:line="480" w:lineRule="exact"/>
        <w:jc w:val="center"/>
        <w:rPr>
          <w:rFonts w:hint="eastAsia" w:ascii="方正小标宋简体" w:eastAsia="方正小标宋简体"/>
          <w:sz w:val="44"/>
          <w:szCs w:val="44"/>
        </w:rPr>
      </w:pPr>
    </w:p>
    <w:p>
      <w:pPr>
        <w:spacing w:line="480" w:lineRule="exact"/>
        <w:jc w:val="center"/>
        <w:rPr>
          <w:rFonts w:hint="eastAsia" w:ascii="方正小标宋简体" w:eastAsia="方正小标宋简体"/>
          <w:sz w:val="44"/>
          <w:szCs w:val="44"/>
        </w:rPr>
      </w:pPr>
    </w:p>
    <w:p>
      <w:pPr>
        <w:spacing w:line="480" w:lineRule="exact"/>
        <w:jc w:val="center"/>
        <w:rPr>
          <w:rFonts w:hint="eastAsia" w:ascii="方正小标宋简体" w:eastAsia="方正小标宋简体"/>
          <w:sz w:val="44"/>
          <w:szCs w:val="44"/>
        </w:rPr>
      </w:pPr>
    </w:p>
    <w:p>
      <w:pPr>
        <w:spacing w:line="480" w:lineRule="exact"/>
        <w:jc w:val="center"/>
        <w:rPr>
          <w:rFonts w:hint="eastAsia" w:ascii="方正小标宋简体" w:eastAsia="方正小标宋简体"/>
          <w:sz w:val="44"/>
          <w:szCs w:val="44"/>
        </w:rPr>
      </w:pPr>
    </w:p>
    <w:p>
      <w:pPr>
        <w:spacing w:line="480" w:lineRule="exact"/>
        <w:jc w:val="center"/>
        <w:rPr>
          <w:rFonts w:hint="eastAsia" w:ascii="方正小标宋简体" w:eastAsia="方正小标宋简体"/>
          <w:sz w:val="44"/>
          <w:szCs w:val="44"/>
        </w:rPr>
      </w:pPr>
    </w:p>
    <w:p>
      <w:pPr>
        <w:spacing w:line="480" w:lineRule="exact"/>
        <w:jc w:val="center"/>
        <w:rPr>
          <w:rFonts w:hint="eastAsia" w:ascii="方正小标宋简体" w:eastAsia="方正小标宋简体"/>
          <w:sz w:val="44"/>
          <w:szCs w:val="44"/>
        </w:rPr>
      </w:pPr>
    </w:p>
    <w:p>
      <w:pPr>
        <w:spacing w:line="480" w:lineRule="exact"/>
        <w:jc w:val="center"/>
        <w:rPr>
          <w:rFonts w:hint="eastAsia" w:ascii="方正小标宋简体" w:eastAsia="方正小标宋简体"/>
          <w:sz w:val="44"/>
          <w:szCs w:val="44"/>
        </w:rPr>
      </w:pPr>
    </w:p>
    <w:p>
      <w:pPr>
        <w:spacing w:line="480" w:lineRule="exact"/>
        <w:jc w:val="center"/>
        <w:rPr>
          <w:rFonts w:hint="eastAsia" w:ascii="方正小标宋简体" w:eastAsia="方正小标宋简体"/>
          <w:sz w:val="44"/>
          <w:szCs w:val="44"/>
        </w:rPr>
      </w:pPr>
    </w:p>
    <w:p>
      <w:pPr>
        <w:spacing w:line="480" w:lineRule="exact"/>
        <w:jc w:val="center"/>
        <w:rPr>
          <w:rFonts w:hint="eastAsia" w:ascii="方正小标宋简体" w:eastAsia="方正小标宋简体"/>
          <w:sz w:val="44"/>
          <w:szCs w:val="44"/>
        </w:rPr>
      </w:pPr>
    </w:p>
    <w:p>
      <w:pPr>
        <w:spacing w:line="480" w:lineRule="exact"/>
        <w:jc w:val="center"/>
        <w:rPr>
          <w:rFonts w:hint="eastAsia" w:ascii="方正小标宋简体" w:eastAsia="方正小标宋简体"/>
          <w:sz w:val="44"/>
          <w:szCs w:val="44"/>
        </w:rPr>
      </w:pPr>
    </w:p>
    <w:p>
      <w:pPr>
        <w:spacing w:line="480" w:lineRule="exact"/>
        <w:jc w:val="center"/>
        <w:rPr>
          <w:rFonts w:hint="eastAsia" w:ascii="方正小标宋简体" w:eastAsia="方正小标宋简体"/>
          <w:sz w:val="44"/>
          <w:szCs w:val="44"/>
        </w:rPr>
      </w:pPr>
    </w:p>
    <w:p>
      <w:pPr>
        <w:spacing w:line="480" w:lineRule="exact"/>
        <w:jc w:val="center"/>
        <w:rPr>
          <w:rFonts w:hint="eastAsia" w:ascii="方正小标宋简体" w:eastAsia="方正小标宋简体"/>
          <w:sz w:val="44"/>
          <w:szCs w:val="44"/>
        </w:rPr>
      </w:pPr>
      <w:r>
        <w:rPr>
          <w:rFonts w:hint="eastAsia" w:ascii="方正小标宋简体" w:eastAsia="方正小标宋简体"/>
          <w:sz w:val="44"/>
          <w:szCs w:val="44"/>
        </w:rPr>
        <w:t>报价表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（一）竞争性报价函</w:t>
      </w:r>
    </w:p>
    <w:p>
      <w:pPr>
        <w:tabs>
          <w:tab w:val="left" w:pos="6300"/>
        </w:tabs>
        <w:snapToGrid w:val="0"/>
        <w:spacing w:line="312" w:lineRule="auto"/>
        <w:ind w:firstLine="422" w:firstLineChars="200"/>
        <w:jc w:val="center"/>
        <w:rPr>
          <w:rFonts w:hint="eastAsia" w:ascii="方正仿宋_GBK" w:hAnsi="宋体" w:eastAsia="方正仿宋_GBK"/>
          <w:b/>
          <w:szCs w:val="28"/>
        </w:rPr>
      </w:pPr>
      <w:r>
        <w:rPr>
          <w:rFonts w:hint="eastAsia" w:ascii="方正仿宋_GBK" w:hAnsi="宋体" w:eastAsia="方正仿宋_GBK"/>
          <w:b/>
          <w:szCs w:val="28"/>
        </w:rPr>
        <w:t>竞争性报价函</w:t>
      </w:r>
    </w:p>
    <w:p>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w:t>
      </w:r>
      <w:r>
        <w:rPr>
          <w:rFonts w:hint="eastAsia" w:ascii="方正仿宋_GBK" w:hAnsi="宋体" w:eastAsia="方正仿宋_GBK"/>
          <w:sz w:val="24"/>
          <w:szCs w:val="24"/>
          <w:u w:val="single"/>
        </w:rPr>
        <w:t>代理机构名称）</w:t>
      </w:r>
      <w:r>
        <w:rPr>
          <w:rFonts w:hint="eastAsia" w:ascii="方正仿宋_GBK" w:hAnsi="宋体" w:eastAsia="方正仿宋_GBK"/>
          <w:sz w:val="24"/>
          <w:szCs w:val="24"/>
        </w:rPr>
        <w:t>：</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我方收到____________________________（谈判项目名称）的竞争性谈判文件，经详细研究，决定参加该谈判项目的竞争谈判。</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1.愿意按照竞争性谈判文件中的一切要求，提供本项目的交货及技术服务，项目初始报价（总价）为人民币大写：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3.我方承诺：本次谈判的有效期为提交响应文件截止时间起90天。</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4.我方完全理解和接受贵方竞争性谈判文件的一切规定和要求及谈判评审办法。</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5.在整个竞争性谈判过程中，我方若有违规行为，接受按照《中华人民共和国政府采购法》和《竞争性谈判文件》之规定给予惩罚。</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我方同意按竞争性谈判文件规定，交纳竞争性谈判文件要求的保证金。如果我方成为成交供应商，保证在接到成交通知书后，向采购代理机构和交易中心缴纳竞争性谈判文件规定的采购代理服务费和交易服务费。</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80" w:lineRule="exact"/>
        <w:jc w:val="center"/>
        <w:rPr>
          <w:rFonts w:hint="eastAsia" w:ascii="方正小标宋简体" w:eastAsia="方正小标宋简体"/>
          <w:sz w:val="44"/>
          <w:szCs w:val="4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项目号：                           </w:t>
      </w:r>
    </w:p>
    <w:p>
      <w:pPr>
        <w:spacing w:line="400" w:lineRule="exact"/>
        <w:ind w:firstLine="480" w:firstLineChars="200"/>
        <w:rPr>
          <w:rFonts w:ascii="方正小标宋简体" w:eastAsia="方正小标宋简体"/>
          <w:sz w:val="44"/>
          <w:szCs w:val="44"/>
        </w:rPr>
      </w:pPr>
      <w:r>
        <w:rPr>
          <w:rFonts w:hint="eastAsia" w:ascii="方正仿宋_GBK" w:hAnsi="宋体" w:eastAsia="方正仿宋_GBK"/>
          <w:sz w:val="24"/>
          <w:szCs w:val="24"/>
        </w:rPr>
        <w:t>谈判项目名称：</w:t>
      </w:r>
    </w:p>
    <w:p>
      <w:pPr>
        <w:spacing w:line="480" w:lineRule="exact"/>
        <w:jc w:val="center"/>
        <w:rPr>
          <w:rFonts w:ascii="方正小标宋简体" w:eastAsia="方正小标宋简体"/>
          <w:sz w:val="44"/>
          <w:szCs w:val="44"/>
        </w:rPr>
      </w:pPr>
    </w:p>
    <w:tbl>
      <w:tblPr>
        <w:tblStyle w:val="17"/>
        <w:tblW w:w="8325" w:type="dxa"/>
        <w:tblInd w:w="93" w:type="dxa"/>
        <w:tblLayout w:type="fixed"/>
        <w:tblCellMar>
          <w:top w:w="0" w:type="dxa"/>
          <w:left w:w="108" w:type="dxa"/>
          <w:bottom w:w="0" w:type="dxa"/>
          <w:right w:w="108" w:type="dxa"/>
        </w:tblCellMar>
      </w:tblPr>
      <w:tblGrid>
        <w:gridCol w:w="2225"/>
        <w:gridCol w:w="1051"/>
        <w:gridCol w:w="708"/>
        <w:gridCol w:w="1560"/>
        <w:gridCol w:w="992"/>
        <w:gridCol w:w="776"/>
        <w:gridCol w:w="1013"/>
      </w:tblGrid>
      <w:tr>
        <w:tblPrEx>
          <w:tblCellMar>
            <w:top w:w="0" w:type="dxa"/>
            <w:left w:w="108" w:type="dxa"/>
            <w:bottom w:w="0" w:type="dxa"/>
            <w:right w:w="108" w:type="dxa"/>
          </w:tblCellMar>
        </w:tblPrEx>
        <w:trPr>
          <w:trHeight w:val="600" w:hRule="atLeast"/>
        </w:trPr>
        <w:tc>
          <w:tcPr>
            <w:tcW w:w="832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sz w:val="28"/>
                <w:szCs w:val="28"/>
              </w:rPr>
            </w:pPr>
            <w:r>
              <w:rPr>
                <w:rFonts w:hint="eastAsia" w:ascii="宋体" w:hAnsi="宋体" w:cs="宋体"/>
                <w:b/>
                <w:bCs/>
                <w:kern w:val="0"/>
                <w:sz w:val="28"/>
                <w:szCs w:val="28"/>
                <w:lang w:bidi="ar"/>
              </w:rPr>
              <w:t>重庆市江北区中医院新增监控</w:t>
            </w:r>
            <w:r>
              <w:rPr>
                <w:rFonts w:hint="eastAsia" w:ascii="宋体" w:hAnsi="宋体" w:cs="宋体"/>
                <w:b/>
                <w:bCs/>
                <w:kern w:val="0"/>
                <w:sz w:val="28"/>
                <w:szCs w:val="28"/>
                <w:lang w:val="en-US" w:eastAsia="zh-CN" w:bidi="ar"/>
              </w:rPr>
              <w:t>以及报警系统维修</w:t>
            </w:r>
            <w:r>
              <w:rPr>
                <w:rFonts w:hint="eastAsia" w:ascii="宋体" w:hAnsi="宋体" w:cs="宋体"/>
                <w:b/>
                <w:bCs/>
                <w:kern w:val="0"/>
                <w:sz w:val="28"/>
                <w:szCs w:val="28"/>
                <w:lang w:bidi="ar"/>
              </w:rPr>
              <w:t>项目</w:t>
            </w:r>
          </w:p>
        </w:tc>
      </w:tr>
      <w:tr>
        <w:tblPrEx>
          <w:tblCellMar>
            <w:top w:w="0" w:type="dxa"/>
            <w:left w:w="108" w:type="dxa"/>
            <w:bottom w:w="0" w:type="dxa"/>
            <w:right w:w="108" w:type="dxa"/>
          </w:tblCellMar>
        </w:tblPrEx>
        <w:trPr>
          <w:trHeight w:val="320" w:hRule="atLeast"/>
        </w:trPr>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设备名称</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单位</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color w:val="C00000"/>
                <w:kern w:val="0"/>
                <w:sz w:val="22"/>
                <w:szCs w:val="22"/>
                <w:lang w:bidi="ar"/>
              </w:rPr>
              <w:t>品牌及型号</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价格</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备注</w:t>
            </w:r>
          </w:p>
        </w:tc>
      </w:tr>
      <w:tr>
        <w:tblPrEx>
          <w:tblCellMar>
            <w:top w:w="0" w:type="dxa"/>
            <w:left w:w="108" w:type="dxa"/>
            <w:bottom w:w="0" w:type="dxa"/>
            <w:right w:w="108" w:type="dxa"/>
          </w:tblCellMar>
        </w:tblPrEx>
        <w:trPr>
          <w:trHeight w:val="320" w:hRule="atLeast"/>
        </w:trPr>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高清监控摄像机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szCs w:val="22"/>
                <w:lang w:eastAsia="zh-CN"/>
              </w:rPr>
            </w:pPr>
            <w:r>
              <w:rPr>
                <w:rFonts w:hint="eastAsia" w:ascii="宋体" w:hAnsi="宋体" w:cs="宋体"/>
                <w:kern w:val="0"/>
                <w:sz w:val="22"/>
                <w:szCs w:val="22"/>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320" w:hRule="atLeast"/>
        </w:trPr>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网线</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val="en-US" w:eastAsia="zh-CN" w:bidi="ar"/>
              </w:rPr>
              <w:t>3</w:t>
            </w:r>
            <w:r>
              <w:rPr>
                <w:rFonts w:hint="eastAsia" w:ascii="宋体" w:hAnsi="宋体" w:cs="宋体"/>
                <w:kern w:val="0"/>
                <w:sz w:val="22"/>
                <w:szCs w:val="22"/>
                <w:lang w:bidi="ar"/>
              </w:rPr>
              <w:t>00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320" w:hRule="atLeast"/>
        </w:trPr>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val="en-US" w:eastAsia="zh-CN" w:bidi="ar"/>
              </w:rPr>
              <w:t>8防区模块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szCs w:val="22"/>
                <w:lang w:eastAsia="zh-CN"/>
              </w:rPr>
            </w:pPr>
            <w:r>
              <w:rPr>
                <w:rFonts w:hint="eastAsia" w:ascii="宋体" w:hAnsi="宋体" w:cs="宋体"/>
                <w:kern w:val="0"/>
                <w:sz w:val="22"/>
                <w:szCs w:val="22"/>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320" w:hRule="atLeast"/>
        </w:trPr>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val="en-US" w:eastAsia="zh-CN" w:bidi="ar"/>
              </w:rPr>
              <w:t>继电器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szCs w:val="22"/>
                <w:lang w:eastAsia="zh-CN"/>
              </w:rPr>
            </w:pPr>
            <w:r>
              <w:rPr>
                <w:rFonts w:hint="eastAsia" w:ascii="宋体" w:hAnsi="宋体" w:cs="宋体"/>
                <w:kern w:val="0"/>
                <w:sz w:val="22"/>
                <w:szCs w:val="22"/>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320" w:hRule="atLeast"/>
        </w:trPr>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p>
        </w:tc>
      </w:tr>
    </w:tbl>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rPr>
          <w:rFonts w:ascii="方正小标宋简体" w:eastAsia="方正小标宋简体"/>
          <w:color w:val="000000" w:themeColor="text1"/>
          <w:sz w:val="44"/>
          <w:szCs w:val="44"/>
          <w14:textFill>
            <w14:solidFill>
              <w14:schemeClr w14:val="tx1"/>
            </w14:solidFill>
          </w14:textFill>
        </w:rPr>
      </w:pPr>
    </w:p>
    <w:p>
      <w:pPr>
        <w:spacing w:line="480" w:lineRule="exact"/>
        <w:jc w:val="center"/>
        <w:rPr>
          <w:rFonts w:hint="eastAsia" w:ascii="方正小标宋简体" w:eastAsia="方正小标宋简体"/>
          <w:color w:val="000000" w:themeColor="text1"/>
          <w:sz w:val="44"/>
          <w:szCs w:val="44"/>
          <w14:textFill>
            <w14:solidFill>
              <w14:schemeClr w14:val="tx1"/>
            </w14:solidFill>
          </w14:textFill>
        </w:rPr>
      </w:pPr>
    </w:p>
    <w:p>
      <w:pPr>
        <w:spacing w:line="480" w:lineRule="exact"/>
        <w:jc w:val="center"/>
        <w:rPr>
          <w:rFonts w:hint="eastAsia" w:ascii="方正小标宋简体" w:eastAsia="方正小标宋简体"/>
          <w:color w:val="000000" w:themeColor="text1"/>
          <w:sz w:val="44"/>
          <w:szCs w:val="44"/>
          <w14:textFill>
            <w14:solidFill>
              <w14:schemeClr w14:val="tx1"/>
            </w14:solidFill>
          </w14:textFill>
        </w:rPr>
      </w:pPr>
    </w:p>
    <w:p>
      <w:pPr>
        <w:spacing w:line="480" w:lineRule="exact"/>
        <w:jc w:val="center"/>
        <w:rPr>
          <w:rFonts w:hint="eastAsia" w:ascii="方正小标宋简体" w:eastAsia="方正小标宋简体"/>
          <w:color w:val="000000" w:themeColor="text1"/>
          <w:sz w:val="44"/>
          <w:szCs w:val="44"/>
          <w14:textFill>
            <w14:solidFill>
              <w14:schemeClr w14:val="tx1"/>
            </w14:solidFill>
          </w14:textFill>
        </w:rPr>
      </w:pPr>
    </w:p>
    <w:p>
      <w:pPr>
        <w:spacing w:line="480" w:lineRule="exact"/>
        <w:jc w:val="center"/>
        <w:rPr>
          <w:rFonts w:hint="eastAsia" w:ascii="方正小标宋简体" w:eastAsia="方正小标宋简体"/>
          <w:color w:val="000000" w:themeColor="text1"/>
          <w:sz w:val="44"/>
          <w:szCs w:val="44"/>
          <w14:textFill>
            <w14:solidFill>
              <w14:schemeClr w14:val="tx1"/>
            </w14:solidFill>
          </w14:textFill>
        </w:rPr>
      </w:pPr>
    </w:p>
    <w:p>
      <w:pPr>
        <w:spacing w:line="480" w:lineRule="exact"/>
        <w:jc w:val="center"/>
        <w:rPr>
          <w:rFonts w:hint="eastAsia" w:ascii="方正小标宋简体" w:eastAsia="方正小标宋简体"/>
          <w:color w:val="000000" w:themeColor="text1"/>
          <w:sz w:val="44"/>
          <w:szCs w:val="44"/>
          <w14:textFill>
            <w14:solidFill>
              <w14:schemeClr w14:val="tx1"/>
            </w14:solidFill>
          </w14:textFill>
        </w:rPr>
      </w:pPr>
    </w:p>
    <w:p>
      <w:pPr>
        <w:spacing w:line="48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投标函</w:t>
      </w:r>
    </w:p>
    <w:p>
      <w:pPr>
        <w:spacing w:line="580" w:lineRule="exact"/>
        <w:rPr>
          <w:rFonts w:ascii="??_GB2312" w:eastAsia="Times New Roman"/>
          <w:color w:val="000000" w:themeColor="text1"/>
          <w:sz w:val="30"/>
          <w:szCs w:val="30"/>
          <w:u w:val="single"/>
          <w14:textFill>
            <w14:solidFill>
              <w14:schemeClr w14:val="tx1"/>
            </w14:solidFill>
          </w14:textFill>
        </w:rPr>
      </w:pPr>
    </w:p>
    <w:p>
      <w:pPr>
        <w:tabs>
          <w:tab w:val="center" w:pos="4438"/>
        </w:tabs>
        <w:spacing w:line="580" w:lineRule="exact"/>
        <w:rPr>
          <w:rFonts w:ascii="方正仿宋_GBK" w:eastAsia="方正仿宋_GBK"/>
          <w:color w:val="000000" w:themeColor="text1"/>
          <w:sz w:val="30"/>
          <w:szCs w:val="30"/>
          <w14:textFill>
            <w14:solidFill>
              <w14:schemeClr w14:val="tx1"/>
            </w14:solidFill>
          </w14:textFill>
        </w:rPr>
      </w:pPr>
      <w:r>
        <w:rPr>
          <w:rFonts w:hint="eastAsia" w:ascii="方正仿宋_GBK" w:eastAsia="方正仿宋_GBK"/>
          <w:color w:val="000000" w:themeColor="text1"/>
          <w:sz w:val="30"/>
          <w:szCs w:val="30"/>
          <w14:textFill>
            <w14:solidFill>
              <w14:schemeClr w14:val="tx1"/>
            </w14:solidFill>
          </w14:textFill>
        </w:rPr>
        <w:t>致重庆市江北区中医院：</w:t>
      </w:r>
    </w:p>
    <w:p>
      <w:pPr>
        <w:tabs>
          <w:tab w:val="center" w:pos="4438"/>
        </w:tabs>
        <w:spacing w:line="580" w:lineRule="exact"/>
        <w:ind w:firstLine="570"/>
        <w:rPr>
          <w:rFonts w:ascii="方正仿宋_GBK" w:eastAsia="方正仿宋_GBK"/>
          <w:color w:val="000000" w:themeColor="text1"/>
          <w:sz w:val="30"/>
          <w:szCs w:val="30"/>
          <w14:textFill>
            <w14:solidFill>
              <w14:schemeClr w14:val="tx1"/>
            </w14:solidFill>
          </w14:textFill>
        </w:rPr>
      </w:pPr>
      <w:r>
        <w:rPr>
          <w:rFonts w:hint="eastAsia" w:ascii="方正仿宋_GBK" w:eastAsia="方正仿宋_GBK"/>
          <w:color w:val="000000" w:themeColor="text1"/>
          <w:sz w:val="30"/>
          <w:szCs w:val="30"/>
          <w14:textFill>
            <w14:solidFill>
              <w14:schemeClr w14:val="tx1"/>
            </w14:solidFill>
          </w14:textFill>
        </w:rPr>
        <w:t>我方仔细研究了贵单位（项目名称）的</w:t>
      </w:r>
      <w:r>
        <w:rPr>
          <w:rFonts w:hint="eastAsia" w:ascii="方正仿宋_GBK" w:hAnsi="宋体" w:eastAsia="方正仿宋_GBK"/>
          <w:color w:val="000000" w:themeColor="text1"/>
          <w:sz w:val="32"/>
          <w:szCs w:val="32"/>
          <w14:textFill>
            <w14:solidFill>
              <w14:schemeClr w14:val="tx1"/>
            </w14:solidFill>
          </w14:textFill>
        </w:rPr>
        <w:t>谈判</w:t>
      </w:r>
      <w:r>
        <w:rPr>
          <w:rFonts w:hint="eastAsia" w:ascii="方正仿宋_GBK" w:eastAsia="方正仿宋_GBK"/>
          <w:color w:val="000000" w:themeColor="text1"/>
          <w:sz w:val="30"/>
          <w:szCs w:val="30"/>
          <w14:textFill>
            <w14:solidFill>
              <w14:schemeClr w14:val="tx1"/>
            </w14:solidFill>
          </w14:textFill>
        </w:rPr>
        <w:t>文件，我方有能力也完全同意承担</w:t>
      </w:r>
      <w:r>
        <w:rPr>
          <w:rFonts w:hint="eastAsia" w:ascii="方正仿宋_GBK" w:hAnsi="宋体" w:eastAsia="方正仿宋_GBK"/>
          <w:color w:val="000000" w:themeColor="text1"/>
          <w:sz w:val="32"/>
          <w:szCs w:val="32"/>
          <w14:textFill>
            <w14:solidFill>
              <w14:schemeClr w14:val="tx1"/>
            </w14:solidFill>
          </w14:textFill>
        </w:rPr>
        <w:t>谈判</w:t>
      </w:r>
      <w:r>
        <w:rPr>
          <w:rFonts w:hint="eastAsia" w:ascii="方正仿宋_GBK" w:eastAsia="方正仿宋_GBK"/>
          <w:color w:val="000000" w:themeColor="text1"/>
          <w:sz w:val="30"/>
          <w:szCs w:val="30"/>
          <w14:textFill>
            <w14:solidFill>
              <w14:schemeClr w14:val="tx1"/>
            </w14:solidFill>
          </w14:textFill>
        </w:rPr>
        <w:t>文件规定的供应商的全部责任和义务。</w:t>
      </w:r>
    </w:p>
    <w:p>
      <w:pPr>
        <w:spacing w:line="580" w:lineRule="exact"/>
        <w:ind w:firstLine="600" w:firstLineChars="200"/>
        <w:rPr>
          <w:rFonts w:ascii="方正仿宋_GBK" w:eastAsia="方正仿宋_GBK"/>
          <w:color w:val="000000" w:themeColor="text1"/>
          <w:sz w:val="30"/>
          <w:szCs w:val="30"/>
          <w14:textFill>
            <w14:solidFill>
              <w14:schemeClr w14:val="tx1"/>
            </w14:solidFill>
          </w14:textFill>
        </w:rPr>
      </w:pPr>
      <w:r>
        <w:rPr>
          <w:rFonts w:hint="eastAsia" w:ascii="方正仿宋_GBK" w:eastAsia="方正仿宋_GBK"/>
          <w:color w:val="000000" w:themeColor="text1"/>
          <w:sz w:val="30"/>
          <w:szCs w:val="30"/>
          <w14:textFill>
            <w14:solidFill>
              <w14:schemeClr w14:val="tx1"/>
            </w14:solidFill>
          </w14:textFill>
        </w:rPr>
        <w:t>假如我方中标，我方保证：</w:t>
      </w:r>
    </w:p>
    <w:p>
      <w:pPr>
        <w:spacing w:line="580" w:lineRule="exact"/>
        <w:ind w:firstLine="600" w:firstLineChars="200"/>
        <w:rPr>
          <w:rFonts w:ascii="方正仿宋_GBK" w:hAnsi="宋体" w:eastAsia="方正仿宋_GBK"/>
          <w:color w:val="000000" w:themeColor="text1"/>
          <w:sz w:val="30"/>
          <w:szCs w:val="30"/>
          <w14:textFill>
            <w14:solidFill>
              <w14:schemeClr w14:val="tx1"/>
            </w14:solidFill>
          </w14:textFill>
        </w:rPr>
      </w:pPr>
      <w:r>
        <w:rPr>
          <w:rFonts w:ascii="方正仿宋_GBK" w:hAnsi="宋体" w:eastAsia="方正仿宋_GBK"/>
          <w:color w:val="000000" w:themeColor="text1"/>
          <w:sz w:val="30"/>
          <w:szCs w:val="30"/>
          <w14:textFill>
            <w14:solidFill>
              <w14:schemeClr w14:val="tx1"/>
            </w14:solidFill>
          </w14:textFill>
        </w:rPr>
        <w:t>1</w:t>
      </w:r>
      <w:r>
        <w:rPr>
          <w:rFonts w:hint="eastAsia" w:ascii="方正仿宋_GBK" w:hAnsi="宋体" w:eastAsia="方正仿宋_GBK"/>
          <w:color w:val="000000" w:themeColor="text1"/>
          <w:sz w:val="30"/>
          <w:szCs w:val="30"/>
          <w14:textFill>
            <w14:solidFill>
              <w14:schemeClr w14:val="tx1"/>
            </w14:solidFill>
          </w14:textFill>
        </w:rPr>
        <w:t>、我方已仔细研究了全部</w:t>
      </w:r>
      <w:r>
        <w:rPr>
          <w:rFonts w:hint="eastAsia" w:ascii="方正仿宋_GBK" w:hAnsi="宋体" w:eastAsia="方正仿宋_GBK"/>
          <w:color w:val="000000" w:themeColor="text1"/>
          <w:sz w:val="32"/>
          <w:szCs w:val="32"/>
          <w14:textFill>
            <w14:solidFill>
              <w14:schemeClr w14:val="tx1"/>
            </w14:solidFill>
          </w14:textFill>
        </w:rPr>
        <w:t>谈判</w:t>
      </w:r>
      <w:r>
        <w:rPr>
          <w:rFonts w:hint="eastAsia" w:ascii="方正仿宋_GBK" w:hAnsi="宋体" w:eastAsia="方正仿宋_GBK"/>
          <w:color w:val="000000" w:themeColor="text1"/>
          <w:sz w:val="30"/>
          <w:szCs w:val="30"/>
          <w14:textFill>
            <w14:solidFill>
              <w14:schemeClr w14:val="tx1"/>
            </w14:solidFill>
          </w14:textFill>
        </w:rPr>
        <w:t>文件，完全理解并同意放弃对这方面有不明及误解的权利。</w:t>
      </w:r>
    </w:p>
    <w:p>
      <w:pPr>
        <w:tabs>
          <w:tab w:val="right" w:leader="middleDot" w:pos="8820"/>
        </w:tabs>
        <w:spacing w:line="580" w:lineRule="exact"/>
        <w:ind w:firstLine="600" w:firstLineChars="200"/>
        <w:rPr>
          <w:rFonts w:ascii="方正仿宋_GBK" w:hAnsi="宋体" w:eastAsia="方正仿宋_GBK"/>
          <w:color w:val="000000" w:themeColor="text1"/>
          <w:sz w:val="30"/>
          <w:szCs w:val="30"/>
          <w14:textFill>
            <w14:solidFill>
              <w14:schemeClr w14:val="tx1"/>
            </w14:solidFill>
          </w14:textFill>
        </w:rPr>
      </w:pPr>
      <w:r>
        <w:rPr>
          <w:rFonts w:ascii="方正仿宋_GBK" w:hAnsi="宋体" w:eastAsia="方正仿宋_GBK"/>
          <w:color w:val="000000" w:themeColor="text1"/>
          <w:sz w:val="30"/>
          <w:szCs w:val="30"/>
          <w14:textFill>
            <w14:solidFill>
              <w14:schemeClr w14:val="tx1"/>
            </w14:solidFill>
          </w14:textFill>
        </w:rPr>
        <w:t>2</w:t>
      </w:r>
      <w:r>
        <w:rPr>
          <w:rFonts w:hint="eastAsia" w:ascii="方正仿宋_GBK" w:hAnsi="宋体" w:eastAsia="方正仿宋_GBK"/>
          <w:color w:val="000000" w:themeColor="text1"/>
          <w:sz w:val="30"/>
          <w:szCs w:val="30"/>
          <w14:textFill>
            <w14:solidFill>
              <w14:schemeClr w14:val="tx1"/>
            </w14:solidFill>
          </w14:textFill>
        </w:rPr>
        <w:t>、本</w:t>
      </w:r>
      <w:r>
        <w:rPr>
          <w:rFonts w:hint="eastAsia" w:ascii="方正仿宋_GBK" w:hAnsi="宋体" w:eastAsia="方正仿宋_GBK"/>
          <w:color w:val="000000" w:themeColor="text1"/>
          <w:sz w:val="32"/>
          <w:szCs w:val="32"/>
          <w14:textFill>
            <w14:solidFill>
              <w14:schemeClr w14:val="tx1"/>
            </w14:solidFill>
          </w14:textFill>
        </w:rPr>
        <w:t>谈判</w:t>
      </w:r>
      <w:r>
        <w:rPr>
          <w:rFonts w:hint="eastAsia" w:ascii="方正仿宋_GBK" w:hAnsi="宋体" w:eastAsia="方正仿宋_GBK"/>
          <w:color w:val="000000" w:themeColor="text1"/>
          <w:sz w:val="30"/>
          <w:szCs w:val="30"/>
          <w14:textFill>
            <w14:solidFill>
              <w14:schemeClr w14:val="tx1"/>
            </w14:solidFill>
          </w14:textFill>
        </w:rPr>
        <w:t>文件始终对我方有约束力，我方将遵守</w:t>
      </w:r>
      <w:r>
        <w:rPr>
          <w:rFonts w:hint="eastAsia" w:ascii="方正仿宋_GBK" w:hAnsi="宋体" w:eastAsia="方正仿宋_GBK"/>
          <w:color w:val="000000" w:themeColor="text1"/>
          <w:sz w:val="32"/>
          <w:szCs w:val="32"/>
          <w14:textFill>
            <w14:solidFill>
              <w14:schemeClr w14:val="tx1"/>
            </w14:solidFill>
          </w14:textFill>
        </w:rPr>
        <w:t>谈判</w:t>
      </w:r>
      <w:r>
        <w:rPr>
          <w:rFonts w:hint="eastAsia" w:ascii="方正仿宋_GBK" w:hAnsi="宋体" w:eastAsia="方正仿宋_GBK"/>
          <w:color w:val="000000" w:themeColor="text1"/>
          <w:sz w:val="30"/>
          <w:szCs w:val="30"/>
          <w14:textFill>
            <w14:solidFill>
              <w14:schemeClr w14:val="tx1"/>
            </w14:solidFill>
          </w14:textFill>
        </w:rPr>
        <w:t>文件规定，履行合同责任和义务，按照</w:t>
      </w:r>
      <w:r>
        <w:rPr>
          <w:rFonts w:hint="eastAsia" w:ascii="方正仿宋_GBK" w:hAnsi="宋体" w:eastAsia="方正仿宋_GBK"/>
          <w:color w:val="000000" w:themeColor="text1"/>
          <w:sz w:val="32"/>
          <w:szCs w:val="32"/>
          <w14:textFill>
            <w14:solidFill>
              <w14:schemeClr w14:val="tx1"/>
            </w14:solidFill>
          </w14:textFill>
        </w:rPr>
        <w:t>谈判</w:t>
      </w:r>
      <w:r>
        <w:rPr>
          <w:rFonts w:hint="eastAsia" w:ascii="方正仿宋_GBK" w:hAnsi="宋体" w:eastAsia="方正仿宋_GBK"/>
          <w:color w:val="000000" w:themeColor="text1"/>
          <w:sz w:val="30"/>
          <w:szCs w:val="30"/>
          <w14:textFill>
            <w14:solidFill>
              <w14:schemeClr w14:val="tx1"/>
            </w14:solidFill>
          </w14:textFill>
        </w:rPr>
        <w:t>文件条款及规定时间、地点提供保质保量合格的产品。</w:t>
      </w:r>
    </w:p>
    <w:p>
      <w:pPr>
        <w:spacing w:line="580" w:lineRule="exact"/>
        <w:ind w:firstLine="600" w:firstLineChars="200"/>
        <w:rPr>
          <w:rFonts w:ascii="方正仿宋_GBK" w:hAnsi="宋体" w:eastAsia="方正仿宋_GBK"/>
          <w:color w:val="000000" w:themeColor="text1"/>
          <w:sz w:val="30"/>
          <w:szCs w:val="30"/>
          <w14:textFill>
            <w14:solidFill>
              <w14:schemeClr w14:val="tx1"/>
            </w14:solidFill>
          </w14:textFill>
        </w:rPr>
      </w:pPr>
      <w:r>
        <w:rPr>
          <w:rFonts w:ascii="方正仿宋_GBK" w:hAnsi="宋体" w:eastAsia="方正仿宋_GBK"/>
          <w:color w:val="000000" w:themeColor="text1"/>
          <w:sz w:val="30"/>
          <w:szCs w:val="30"/>
          <w14:textFill>
            <w14:solidFill>
              <w14:schemeClr w14:val="tx1"/>
            </w14:solidFill>
          </w14:textFill>
        </w:rPr>
        <w:t>3</w:t>
      </w:r>
      <w:r>
        <w:rPr>
          <w:rFonts w:hint="eastAsia" w:ascii="方正仿宋_GBK" w:hAnsi="宋体" w:eastAsia="方正仿宋_GBK"/>
          <w:color w:val="000000" w:themeColor="text1"/>
          <w:sz w:val="30"/>
          <w:szCs w:val="30"/>
          <w14:textFill>
            <w14:solidFill>
              <w14:schemeClr w14:val="tx1"/>
            </w14:solidFill>
          </w14:textFill>
        </w:rPr>
        <w:t>、无论中标与否，我们愿意承担由投标准备直至签订合同协议前后所发生的一切费用。</w:t>
      </w:r>
    </w:p>
    <w:p>
      <w:pPr>
        <w:spacing w:line="580" w:lineRule="exact"/>
        <w:ind w:firstLine="600" w:firstLineChars="200"/>
        <w:rPr>
          <w:rFonts w:ascii="方正仿宋_GBK" w:eastAsia="方正仿宋_GBK"/>
          <w:color w:val="000000" w:themeColor="text1"/>
          <w:sz w:val="30"/>
          <w:szCs w:val="30"/>
          <w14:textFill>
            <w14:solidFill>
              <w14:schemeClr w14:val="tx1"/>
            </w14:solidFill>
          </w14:textFill>
        </w:rPr>
      </w:pPr>
      <w:r>
        <w:rPr>
          <w:rFonts w:ascii="方正仿宋_GBK" w:hAnsi="宋体" w:eastAsia="方正仿宋_GBK"/>
          <w:color w:val="000000" w:themeColor="text1"/>
          <w:sz w:val="30"/>
          <w:szCs w:val="30"/>
          <w14:textFill>
            <w14:solidFill>
              <w14:schemeClr w14:val="tx1"/>
            </w14:solidFill>
          </w14:textFill>
        </w:rPr>
        <w:t>4</w:t>
      </w:r>
      <w:r>
        <w:rPr>
          <w:rFonts w:hint="eastAsia" w:ascii="方正仿宋_GBK" w:hAnsi="宋体" w:eastAsia="方正仿宋_GBK"/>
          <w:color w:val="000000" w:themeColor="text1"/>
          <w:sz w:val="30"/>
          <w:szCs w:val="30"/>
          <w14:textFill>
            <w14:solidFill>
              <w14:schemeClr w14:val="tx1"/>
            </w14:solidFill>
          </w14:textFill>
        </w:rPr>
        <w:t>、我们同意提供采购人要求的有关本次投标的其它任何资料。</w:t>
      </w:r>
    </w:p>
    <w:p>
      <w:pPr>
        <w:spacing w:line="580" w:lineRule="exact"/>
        <w:ind w:firstLine="600" w:firstLineChars="200"/>
        <w:rPr>
          <w:rFonts w:ascii="方正仿宋_GBK" w:eastAsia="方正仿宋_GBK"/>
          <w:color w:val="000000" w:themeColor="text1"/>
          <w:sz w:val="30"/>
          <w:szCs w:val="30"/>
          <w14:textFill>
            <w14:solidFill>
              <w14:schemeClr w14:val="tx1"/>
            </w14:solidFill>
          </w14:textFill>
        </w:rPr>
      </w:pPr>
      <w:r>
        <w:rPr>
          <w:rFonts w:hint="eastAsia" w:ascii="方正仿宋_GBK" w:eastAsia="方正仿宋_GBK"/>
          <w:color w:val="000000" w:themeColor="text1"/>
          <w:sz w:val="30"/>
          <w:szCs w:val="30"/>
          <w14:textFill>
            <w14:solidFill>
              <w14:schemeClr w14:val="tx1"/>
            </w14:solidFill>
          </w14:textFill>
        </w:rPr>
        <w:t>供应商：（公章）</w:t>
      </w:r>
    </w:p>
    <w:p>
      <w:pPr>
        <w:spacing w:line="580" w:lineRule="exact"/>
        <w:ind w:firstLine="600" w:firstLineChars="200"/>
        <w:rPr>
          <w:rFonts w:ascii="方正仿宋_GBK" w:eastAsia="方正仿宋_GBK"/>
          <w:color w:val="000000" w:themeColor="text1"/>
          <w:sz w:val="30"/>
          <w:szCs w:val="30"/>
          <w:u w:val="single"/>
          <w14:textFill>
            <w14:solidFill>
              <w14:schemeClr w14:val="tx1"/>
            </w14:solidFill>
          </w14:textFill>
        </w:rPr>
      </w:pPr>
      <w:r>
        <w:rPr>
          <w:rFonts w:hint="eastAsia" w:ascii="方正仿宋_GBK" w:eastAsia="方正仿宋_GBK"/>
          <w:color w:val="000000" w:themeColor="text1"/>
          <w:sz w:val="30"/>
          <w:szCs w:val="30"/>
          <w14:textFill>
            <w14:solidFill>
              <w14:schemeClr w14:val="tx1"/>
            </w14:solidFill>
          </w14:textFill>
        </w:rPr>
        <w:t>法定代表人或代理人（签字）：</w:t>
      </w:r>
    </w:p>
    <w:p>
      <w:pPr>
        <w:spacing w:line="580" w:lineRule="exact"/>
        <w:ind w:firstLine="600" w:firstLineChars="200"/>
        <w:rPr>
          <w:rFonts w:ascii="方正仿宋_GBK" w:eastAsia="方正仿宋_GBK"/>
          <w:color w:val="000000" w:themeColor="text1"/>
          <w:sz w:val="30"/>
          <w:szCs w:val="30"/>
          <w14:textFill>
            <w14:solidFill>
              <w14:schemeClr w14:val="tx1"/>
            </w14:solidFill>
          </w14:textFill>
        </w:rPr>
      </w:pPr>
      <w:r>
        <w:rPr>
          <w:rFonts w:hint="eastAsia" w:ascii="方正仿宋_GBK" w:eastAsia="方正仿宋_GBK"/>
          <w:color w:val="000000" w:themeColor="text1"/>
          <w:sz w:val="30"/>
          <w:szCs w:val="30"/>
          <w14:textFill>
            <w14:solidFill>
              <w14:schemeClr w14:val="tx1"/>
            </w14:solidFill>
          </w14:textFill>
        </w:rPr>
        <w:t>日期：</w:t>
      </w:r>
    </w:p>
    <w:p>
      <w:pPr>
        <w:spacing w:line="440" w:lineRule="exact"/>
        <w:outlineLvl w:val="0"/>
        <w:rPr>
          <w:rFonts w:ascii="方正小标宋简体" w:hAnsi="宋体" w:eastAsia="方正小标宋简体"/>
          <w:color w:val="000000" w:themeColor="text1"/>
          <w:sz w:val="44"/>
          <w:szCs w:val="44"/>
          <w14:textFill>
            <w14:solidFill>
              <w14:schemeClr w14:val="tx1"/>
            </w14:solidFill>
          </w14:textFill>
        </w:rPr>
      </w:pPr>
      <w:r>
        <w:rPr>
          <w:rFonts w:ascii="方正仿宋_GBK" w:eastAsia="方正仿宋_GBK"/>
          <w:color w:val="000000" w:themeColor="text1"/>
          <w:sz w:val="30"/>
          <w:szCs w:val="30"/>
          <w14:textFill>
            <w14:solidFill>
              <w14:schemeClr w14:val="tx1"/>
            </w14:solidFill>
          </w14:textFill>
        </w:rPr>
        <w:br w:type="page"/>
      </w:r>
    </w:p>
    <w:p>
      <w:pPr>
        <w:widowControl/>
        <w:shd w:val="clear" w:color="auto" w:fill="FFFFFF"/>
        <w:spacing w:line="360" w:lineRule="auto"/>
        <w:ind w:firstLine="525"/>
        <w:jc w:val="center"/>
        <w:rPr>
          <w:rFonts w:ascii="方正小标宋_GBK" w:hAnsi="宋体" w:eastAsia="方正小标宋_GBK"/>
          <w:color w:val="000000" w:themeColor="text1"/>
          <w:sz w:val="44"/>
          <w:szCs w:val="44"/>
          <w14:textFill>
            <w14:solidFill>
              <w14:schemeClr w14:val="tx1"/>
            </w14:solidFill>
          </w14:textFill>
        </w:rPr>
      </w:pPr>
      <w:r>
        <w:rPr>
          <w:rFonts w:hint="eastAsia" w:ascii="方正小标宋_GBK" w:hAnsi="宋体" w:eastAsia="方正小标宋_GBK"/>
          <w:color w:val="000000" w:themeColor="text1"/>
          <w:sz w:val="44"/>
          <w:szCs w:val="44"/>
          <w14:textFill>
            <w14:solidFill>
              <w14:schemeClr w14:val="tx1"/>
            </w14:solidFill>
          </w14:textFill>
        </w:rPr>
        <w:t>法定代表人身份证明</w:t>
      </w: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法定代表人身份证明</w:t>
      </w: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投标供应商名称：</w:t>
      </w:r>
      <w:r>
        <w:rPr>
          <w:rFonts w:ascii="方正仿宋_GBK" w:hAnsi="宋体" w:eastAsia="方正仿宋_GBK"/>
          <w:color w:val="000000" w:themeColor="text1"/>
          <w:sz w:val="30"/>
          <w:szCs w:val="30"/>
          <w14:textFill>
            <w14:solidFill>
              <w14:schemeClr w14:val="tx1"/>
            </w14:solidFill>
          </w14:textFill>
        </w:rPr>
        <w:tab/>
      </w: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单位性质：</w:t>
      </w:r>
      <w:r>
        <w:rPr>
          <w:rFonts w:ascii="方正仿宋_GBK" w:hAnsi="宋体" w:eastAsia="方正仿宋_GBK"/>
          <w:color w:val="000000" w:themeColor="text1"/>
          <w:sz w:val="30"/>
          <w:szCs w:val="30"/>
          <w14:textFill>
            <w14:solidFill>
              <w14:schemeClr w14:val="tx1"/>
            </w14:solidFill>
          </w14:textFill>
        </w:rPr>
        <w:tab/>
      </w: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地址：</w:t>
      </w:r>
      <w:r>
        <w:rPr>
          <w:rFonts w:ascii="方正仿宋_GBK" w:hAnsi="宋体" w:eastAsia="方正仿宋_GBK"/>
          <w:color w:val="000000" w:themeColor="text1"/>
          <w:sz w:val="30"/>
          <w:szCs w:val="30"/>
          <w14:textFill>
            <w14:solidFill>
              <w14:schemeClr w14:val="tx1"/>
            </w14:solidFill>
          </w14:textFill>
        </w:rPr>
        <w:tab/>
      </w: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成立时间：</w:t>
      </w:r>
      <w:r>
        <w:rPr>
          <w:rFonts w:ascii="方正仿宋_GBK" w:hAnsi="宋体" w:eastAsia="方正仿宋_GBK"/>
          <w:color w:val="000000" w:themeColor="text1"/>
          <w:sz w:val="30"/>
          <w:szCs w:val="30"/>
          <w14:textFill>
            <w14:solidFill>
              <w14:schemeClr w14:val="tx1"/>
            </w14:solidFill>
          </w14:textFill>
        </w:rPr>
        <w:tab/>
      </w:r>
      <w:r>
        <w:rPr>
          <w:rFonts w:hint="eastAsia" w:ascii="方正仿宋_GBK" w:hAnsi="宋体" w:eastAsia="方正仿宋_GBK"/>
          <w:color w:val="000000" w:themeColor="text1"/>
          <w:sz w:val="30"/>
          <w:szCs w:val="30"/>
          <w14:textFill>
            <w14:solidFill>
              <w14:schemeClr w14:val="tx1"/>
            </w14:solidFill>
          </w14:textFill>
        </w:rPr>
        <w:t>年</w:t>
      </w:r>
      <w:r>
        <w:rPr>
          <w:rFonts w:ascii="方正仿宋_GBK" w:hAnsi="宋体" w:eastAsia="方正仿宋_GBK"/>
          <w:color w:val="000000" w:themeColor="text1"/>
          <w:sz w:val="30"/>
          <w:szCs w:val="30"/>
          <w14:textFill>
            <w14:solidFill>
              <w14:schemeClr w14:val="tx1"/>
            </w14:solidFill>
          </w14:textFill>
        </w:rPr>
        <w:tab/>
      </w:r>
      <w:r>
        <w:rPr>
          <w:rFonts w:hint="eastAsia" w:ascii="方正仿宋_GBK" w:hAnsi="宋体" w:eastAsia="方正仿宋_GBK"/>
          <w:color w:val="000000" w:themeColor="text1"/>
          <w:sz w:val="30"/>
          <w:szCs w:val="30"/>
          <w14:textFill>
            <w14:solidFill>
              <w14:schemeClr w14:val="tx1"/>
            </w14:solidFill>
          </w14:textFill>
        </w:rPr>
        <w:t>月日</w:t>
      </w: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经营范围：</w:t>
      </w:r>
      <w:r>
        <w:rPr>
          <w:rFonts w:ascii="方正仿宋_GBK" w:hAnsi="宋体" w:eastAsia="方正仿宋_GBK"/>
          <w:color w:val="000000" w:themeColor="text1"/>
          <w:sz w:val="30"/>
          <w:szCs w:val="30"/>
          <w14:textFill>
            <w14:solidFill>
              <w14:schemeClr w14:val="tx1"/>
            </w14:solidFill>
          </w14:textFill>
        </w:rPr>
        <w:tab/>
      </w:r>
    </w:p>
    <w:p>
      <w:pPr>
        <w:widowControl/>
        <w:shd w:val="clear" w:color="auto" w:fill="FFFFFF"/>
        <w:spacing w:line="360" w:lineRule="auto"/>
        <w:ind w:firstLine="600" w:firstLineChars="200"/>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姓名：</w:t>
      </w:r>
      <w:r>
        <w:rPr>
          <w:rFonts w:ascii="方正仿宋_GBK" w:hAnsi="宋体" w:eastAsia="方正仿宋_GBK"/>
          <w:color w:val="000000" w:themeColor="text1"/>
          <w:sz w:val="30"/>
          <w:szCs w:val="30"/>
          <w14:textFill>
            <w14:solidFill>
              <w14:schemeClr w14:val="tx1"/>
            </w14:solidFill>
          </w14:textFill>
        </w:rPr>
        <w:tab/>
      </w:r>
      <w:r>
        <w:rPr>
          <w:rFonts w:hint="eastAsia" w:ascii="方正仿宋_GBK" w:hAnsi="宋体" w:eastAsia="方正仿宋_GBK"/>
          <w:color w:val="000000" w:themeColor="text1"/>
          <w:sz w:val="30"/>
          <w:szCs w:val="30"/>
          <w14:textFill>
            <w14:solidFill>
              <w14:schemeClr w14:val="tx1"/>
            </w14:solidFill>
          </w14:textFill>
        </w:rPr>
        <w:t>性别：</w:t>
      </w:r>
      <w:r>
        <w:rPr>
          <w:rFonts w:ascii="方正仿宋_GBK" w:hAnsi="宋体" w:eastAsia="方正仿宋_GBK"/>
          <w:color w:val="000000" w:themeColor="text1"/>
          <w:sz w:val="30"/>
          <w:szCs w:val="30"/>
          <w14:textFill>
            <w14:solidFill>
              <w14:schemeClr w14:val="tx1"/>
            </w14:solidFill>
          </w14:textFill>
        </w:rPr>
        <w:tab/>
      </w:r>
      <w:r>
        <w:rPr>
          <w:rFonts w:hint="eastAsia" w:ascii="方正仿宋_GBK" w:hAnsi="宋体" w:eastAsia="方正仿宋_GBK"/>
          <w:color w:val="000000" w:themeColor="text1"/>
          <w:sz w:val="30"/>
          <w:szCs w:val="30"/>
          <w14:textFill>
            <w14:solidFill>
              <w14:schemeClr w14:val="tx1"/>
            </w14:solidFill>
          </w14:textFill>
        </w:rPr>
        <w:t>年龄：</w:t>
      </w:r>
      <w:r>
        <w:rPr>
          <w:rFonts w:ascii="方正仿宋_GBK" w:hAnsi="宋体" w:eastAsia="方正仿宋_GBK"/>
          <w:color w:val="000000" w:themeColor="text1"/>
          <w:sz w:val="30"/>
          <w:szCs w:val="30"/>
          <w14:textFill>
            <w14:solidFill>
              <w14:schemeClr w14:val="tx1"/>
            </w14:solidFill>
          </w14:textFill>
        </w:rPr>
        <w:tab/>
      </w:r>
      <w:r>
        <w:rPr>
          <w:rFonts w:hint="eastAsia" w:ascii="方正仿宋_GBK" w:hAnsi="宋体" w:eastAsia="方正仿宋_GBK"/>
          <w:color w:val="000000" w:themeColor="text1"/>
          <w:sz w:val="30"/>
          <w:szCs w:val="30"/>
          <w14:textFill>
            <w14:solidFill>
              <w14:schemeClr w14:val="tx1"/>
            </w14:solidFill>
          </w14:textFill>
        </w:rPr>
        <w:t>职务：</w:t>
      </w:r>
      <w:r>
        <w:rPr>
          <w:rFonts w:ascii="方正仿宋_GBK" w:hAnsi="宋体" w:eastAsia="方正仿宋_GBK"/>
          <w:color w:val="000000" w:themeColor="text1"/>
          <w:sz w:val="30"/>
          <w:szCs w:val="30"/>
          <w14:textFill>
            <w14:solidFill>
              <w14:schemeClr w14:val="tx1"/>
            </w14:solidFill>
          </w14:textFill>
        </w:rPr>
        <w:tab/>
      </w:r>
    </w:p>
    <w:p>
      <w:pPr>
        <w:widowControl/>
        <w:shd w:val="clear" w:color="auto" w:fill="FFFFFF"/>
        <w:spacing w:line="360" w:lineRule="auto"/>
        <w:ind w:firstLine="600" w:firstLineChars="200"/>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系</w:t>
      </w:r>
      <w:r>
        <w:rPr>
          <w:rFonts w:ascii="方正仿宋_GBK" w:hAnsi="宋体" w:eastAsia="方正仿宋_GBK"/>
          <w:color w:val="000000" w:themeColor="text1"/>
          <w:sz w:val="30"/>
          <w:szCs w:val="30"/>
          <w14:textFill>
            <w14:solidFill>
              <w14:schemeClr w14:val="tx1"/>
            </w14:solidFill>
          </w14:textFill>
        </w:rPr>
        <w:tab/>
      </w:r>
      <w:r>
        <w:rPr>
          <w:rFonts w:hint="eastAsia" w:ascii="方正仿宋_GBK" w:hAnsi="宋体" w:eastAsia="方正仿宋_GBK"/>
          <w:color w:val="000000" w:themeColor="text1"/>
          <w:sz w:val="30"/>
          <w:szCs w:val="30"/>
          <w14:textFill>
            <w14:solidFill>
              <w14:schemeClr w14:val="tx1"/>
            </w14:solidFill>
          </w14:textFill>
        </w:rPr>
        <w:t>（投标供货商名称）的法定代表人。</w:t>
      </w: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特此证明。</w:t>
      </w: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附法定代表人身份证双面</w:t>
      </w: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p>
    <w:p>
      <w:pPr>
        <w:widowControl/>
        <w:shd w:val="clear" w:color="auto" w:fill="FFFFFF"/>
        <w:spacing w:line="360" w:lineRule="auto"/>
        <w:rPr>
          <w:rFonts w:ascii="宋体" w:cs="宋体"/>
          <w:color w:val="000000" w:themeColor="text1"/>
          <w:szCs w:val="21"/>
          <w14:textFill>
            <w14:solidFill>
              <w14:schemeClr w14:val="tx1"/>
            </w14:solidFill>
          </w14:textFill>
        </w:rPr>
      </w:pP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投标供货商：</w:t>
      </w:r>
      <w:r>
        <w:rPr>
          <w:rFonts w:ascii="方正仿宋_GBK" w:hAnsi="宋体" w:eastAsia="方正仿宋_GBK"/>
          <w:color w:val="000000" w:themeColor="text1"/>
          <w:sz w:val="30"/>
          <w:szCs w:val="30"/>
          <w14:textFill>
            <w14:solidFill>
              <w14:schemeClr w14:val="tx1"/>
            </w14:solidFill>
          </w14:textFill>
        </w:rPr>
        <w:tab/>
      </w:r>
      <w:r>
        <w:rPr>
          <w:rFonts w:hint="eastAsia" w:ascii="方正仿宋_GBK" w:hAnsi="宋体" w:eastAsia="方正仿宋_GBK"/>
          <w:color w:val="000000" w:themeColor="text1"/>
          <w:sz w:val="30"/>
          <w:szCs w:val="30"/>
          <w14:textFill>
            <w14:solidFill>
              <w14:schemeClr w14:val="tx1"/>
            </w14:solidFill>
          </w14:textFill>
        </w:rPr>
        <w:t>（盖单位公章）</w:t>
      </w: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p>
    <w:p>
      <w:pPr>
        <w:widowControl/>
        <w:shd w:val="clear" w:color="auto" w:fill="FFFFFF"/>
        <w:spacing w:line="360" w:lineRule="auto"/>
        <w:ind w:firstLine="525"/>
        <w:rPr>
          <w:rFonts w:ascii="方正仿宋_GBK" w:hAnsi="宋体" w:eastAsia="方正仿宋_GBK"/>
          <w:color w:val="000000" w:themeColor="text1"/>
          <w:sz w:val="30"/>
          <w:szCs w:val="30"/>
          <w14:textFill>
            <w14:solidFill>
              <w14:schemeClr w14:val="tx1"/>
            </w14:solidFill>
          </w14:textFill>
        </w:rPr>
      </w:pPr>
      <w:r>
        <w:rPr>
          <w:rFonts w:ascii="方正仿宋_GBK" w:hAnsi="宋体" w:eastAsia="方正仿宋_GBK"/>
          <w:color w:val="000000" w:themeColor="text1"/>
          <w:sz w:val="30"/>
          <w:szCs w:val="30"/>
          <w14:textFill>
            <w14:solidFill>
              <w14:schemeClr w14:val="tx1"/>
            </w14:solidFill>
          </w14:textFill>
        </w:rPr>
        <w:tab/>
      </w:r>
      <w:r>
        <w:rPr>
          <w:rFonts w:hint="eastAsia" w:ascii="方正仿宋_GBK" w:hAnsi="宋体" w:eastAsia="方正仿宋_GBK"/>
          <w:color w:val="000000" w:themeColor="text1"/>
          <w:sz w:val="30"/>
          <w:szCs w:val="30"/>
          <w:lang w:val="en-US" w:eastAsia="zh-CN"/>
          <w14:textFill>
            <w14:solidFill>
              <w14:schemeClr w14:val="tx1"/>
            </w14:solidFill>
          </w14:textFill>
        </w:rPr>
        <w:t xml:space="preserve">                            </w:t>
      </w:r>
      <w:r>
        <w:rPr>
          <w:rFonts w:hint="eastAsia" w:ascii="方正仿宋_GBK" w:hAnsi="宋体" w:eastAsia="方正仿宋_GBK"/>
          <w:color w:val="000000" w:themeColor="text1"/>
          <w:sz w:val="30"/>
          <w:szCs w:val="30"/>
          <w14:textFill>
            <w14:solidFill>
              <w14:schemeClr w14:val="tx1"/>
            </w14:solidFill>
          </w14:textFill>
        </w:rPr>
        <w:t>年</w:t>
      </w:r>
      <w:r>
        <w:rPr>
          <w:rFonts w:hint="eastAsia" w:ascii="方正仿宋_GBK" w:hAnsi="宋体" w:eastAsia="方正仿宋_GBK"/>
          <w:color w:val="000000" w:themeColor="text1"/>
          <w:sz w:val="30"/>
          <w:szCs w:val="30"/>
          <w:lang w:val="en-US" w:eastAsia="zh-CN"/>
          <w14:textFill>
            <w14:solidFill>
              <w14:schemeClr w14:val="tx1"/>
            </w14:solidFill>
          </w14:textFill>
        </w:rPr>
        <w:t xml:space="preserve"> </w:t>
      </w:r>
      <w:r>
        <w:rPr>
          <w:rFonts w:hint="eastAsia" w:ascii="方正仿宋_GBK" w:hAnsi="宋体" w:eastAsia="方正仿宋_GBK"/>
          <w:color w:val="000000" w:themeColor="text1"/>
          <w:sz w:val="30"/>
          <w:szCs w:val="30"/>
          <w14:textFill>
            <w14:solidFill>
              <w14:schemeClr w14:val="tx1"/>
            </w14:solidFill>
          </w14:textFill>
        </w:rPr>
        <w:t>月</w:t>
      </w:r>
      <w:r>
        <w:rPr>
          <w:rFonts w:hint="eastAsia" w:ascii="方正仿宋_GBK" w:hAnsi="宋体" w:eastAsia="方正仿宋_GBK"/>
          <w:color w:val="000000" w:themeColor="text1"/>
          <w:sz w:val="30"/>
          <w:szCs w:val="30"/>
          <w:lang w:val="en-US" w:eastAsia="zh-CN"/>
          <w14:textFill>
            <w14:solidFill>
              <w14:schemeClr w14:val="tx1"/>
            </w14:solidFill>
          </w14:textFill>
        </w:rPr>
        <w:t xml:space="preserve"> </w:t>
      </w:r>
      <w:r>
        <w:rPr>
          <w:rFonts w:hint="eastAsia" w:ascii="方正仿宋_GBK" w:hAnsi="宋体" w:eastAsia="方正仿宋_GBK"/>
          <w:color w:val="000000" w:themeColor="text1"/>
          <w:sz w:val="30"/>
          <w:szCs w:val="30"/>
          <w14:textFill>
            <w14:solidFill>
              <w14:schemeClr w14:val="tx1"/>
            </w14:solidFill>
          </w14:textFill>
        </w:rPr>
        <w:t>日</w:t>
      </w:r>
    </w:p>
    <w:p>
      <w:pPr>
        <w:widowControl/>
        <w:shd w:val="clear" w:color="auto" w:fill="FFFFFF"/>
        <w:spacing w:line="360" w:lineRule="auto"/>
        <w:ind w:firstLine="525"/>
        <w:rPr>
          <w:rFonts w:ascii="宋体" w:cs="宋体"/>
          <w:color w:val="000000" w:themeColor="text1"/>
          <w:szCs w:val="21"/>
          <w14:textFill>
            <w14:solidFill>
              <w14:schemeClr w14:val="tx1"/>
            </w14:solidFill>
          </w14:textFill>
        </w:rPr>
      </w:pPr>
    </w:p>
    <w:p>
      <w:pPr>
        <w:widowControl/>
        <w:shd w:val="clear" w:color="auto" w:fill="FFFFFF"/>
        <w:spacing w:line="360" w:lineRule="auto"/>
        <w:ind w:firstLine="525"/>
        <w:rPr>
          <w:rFonts w:ascii="宋体" w:cs="宋体"/>
          <w:color w:val="000000" w:themeColor="text1"/>
          <w:szCs w:val="21"/>
          <w14:textFill>
            <w14:solidFill>
              <w14:schemeClr w14:val="tx1"/>
            </w14:solidFill>
          </w14:textFill>
        </w:rPr>
      </w:pPr>
    </w:p>
    <w:p>
      <w:pPr>
        <w:jc w:val="right"/>
        <w:rPr>
          <w:rFonts w:ascii="??_GB2312" w:hAnsi="宋体"/>
          <w:color w:val="000000" w:themeColor="text1"/>
          <w:sz w:val="32"/>
          <w:szCs w:val="32"/>
          <w14:textFill>
            <w14:solidFill>
              <w14:schemeClr w14:val="tx1"/>
            </w14:solidFill>
          </w14:textFill>
        </w:rPr>
      </w:pPr>
    </w:p>
    <w:p>
      <w:pPr>
        <w:wordWrap w:val="0"/>
        <w:jc w:val="left"/>
        <w:rPr>
          <w:rFonts w:ascii="方正仿宋_GBK" w:hAnsi="宋体" w:eastAsia="方正仿宋_GBK"/>
          <w:color w:val="000000" w:themeColor="text1"/>
          <w:sz w:val="32"/>
          <w:szCs w:val="32"/>
          <w14:textFill>
            <w14:solidFill>
              <w14:schemeClr w14:val="tx1"/>
            </w14:solidFill>
          </w14:textFill>
        </w:rPr>
      </w:pPr>
    </w:p>
    <w:p>
      <w:pPr>
        <w:widowControl/>
        <w:shd w:val="clear" w:color="auto" w:fill="FFFFFF"/>
        <w:spacing w:line="360" w:lineRule="auto"/>
        <w:jc w:val="center"/>
        <w:rPr>
          <w:rFonts w:ascii="方正小标宋_GBK" w:hAnsi="宋体" w:eastAsia="方正小标宋_GBK" w:cs="宋体"/>
          <w:color w:val="000000" w:themeColor="text1"/>
          <w:sz w:val="44"/>
          <w:szCs w:val="44"/>
          <w14:textFill>
            <w14:solidFill>
              <w14:schemeClr w14:val="tx1"/>
            </w14:solidFill>
          </w14:textFill>
        </w:rPr>
      </w:pPr>
      <w:r>
        <w:rPr>
          <w:rFonts w:hint="eastAsia" w:ascii="方正小标宋_GBK" w:hAnsi="宋体" w:eastAsia="方正小标宋_GBK" w:cs="宋体"/>
          <w:color w:val="000000" w:themeColor="text1"/>
          <w:sz w:val="44"/>
          <w:szCs w:val="44"/>
          <w14:textFill>
            <w14:solidFill>
              <w14:schemeClr w14:val="tx1"/>
            </w14:solidFill>
          </w14:textFill>
        </w:rPr>
        <w:t>授权委托书</w:t>
      </w: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r>
        <w:rPr>
          <w:rFonts w:hint="eastAsia" w:ascii="方正仿宋_GBK" w:hAnsi="宋体" w:eastAsia="方正仿宋_GBK" w:cs="宋体"/>
          <w:color w:val="000000" w:themeColor="text1"/>
          <w:sz w:val="30"/>
          <w:szCs w:val="30"/>
          <w14:textFill>
            <w14:solidFill>
              <w14:schemeClr w14:val="tx1"/>
            </w14:solidFill>
          </w14:textFill>
        </w:rPr>
        <w:t>本人</w:t>
      </w:r>
      <w:r>
        <w:rPr>
          <w:rFonts w:ascii="方正仿宋_GBK" w:hAnsi="宋体" w:eastAsia="方正仿宋_GBK" w:cs="宋体"/>
          <w:color w:val="000000" w:themeColor="text1"/>
          <w:sz w:val="30"/>
          <w:szCs w:val="30"/>
          <w14:textFill>
            <w14:solidFill>
              <w14:schemeClr w14:val="tx1"/>
            </w14:solidFill>
          </w14:textFill>
        </w:rPr>
        <w:tab/>
      </w:r>
      <w:r>
        <w:rPr>
          <w:rFonts w:hint="eastAsia" w:ascii="方正仿宋_GBK" w:hAnsi="宋体" w:eastAsia="方正仿宋_GBK" w:cs="宋体"/>
          <w:color w:val="000000" w:themeColor="text1"/>
          <w:sz w:val="30"/>
          <w:szCs w:val="30"/>
          <w14:textFill>
            <w14:solidFill>
              <w14:schemeClr w14:val="tx1"/>
            </w14:solidFill>
          </w14:textFill>
        </w:rPr>
        <w:t>（姓名）系</w:t>
      </w:r>
      <w:r>
        <w:rPr>
          <w:rFonts w:ascii="方正仿宋_GBK" w:hAnsi="宋体" w:eastAsia="方正仿宋_GBK" w:cs="宋体"/>
          <w:color w:val="000000" w:themeColor="text1"/>
          <w:sz w:val="30"/>
          <w:szCs w:val="30"/>
          <w14:textFill>
            <w14:solidFill>
              <w14:schemeClr w14:val="tx1"/>
            </w14:solidFill>
          </w14:textFill>
        </w:rPr>
        <w:tab/>
      </w:r>
      <w:r>
        <w:rPr>
          <w:rFonts w:hint="eastAsia" w:ascii="方正仿宋_GBK" w:hAnsi="宋体" w:eastAsia="方正仿宋_GBK" w:cs="宋体"/>
          <w:color w:val="000000" w:themeColor="text1"/>
          <w:sz w:val="30"/>
          <w:szCs w:val="30"/>
          <w14:textFill>
            <w14:solidFill>
              <w14:schemeClr w14:val="tx1"/>
            </w14:solidFill>
          </w14:textFill>
        </w:rPr>
        <w:t>（</w:t>
      </w:r>
      <w:r>
        <w:rPr>
          <w:rFonts w:hint="eastAsia" w:ascii="方正仿宋_GBK" w:hAnsi="宋体" w:eastAsia="方正仿宋_GBK"/>
          <w:color w:val="000000" w:themeColor="text1"/>
          <w:sz w:val="30"/>
          <w:szCs w:val="30"/>
          <w14:textFill>
            <w14:solidFill>
              <w14:schemeClr w14:val="tx1"/>
            </w14:solidFill>
          </w14:textFill>
        </w:rPr>
        <w:t>投标供货商</w:t>
      </w:r>
      <w:r>
        <w:rPr>
          <w:rFonts w:hint="eastAsia" w:ascii="方正仿宋_GBK" w:hAnsi="宋体" w:eastAsia="方正仿宋_GBK" w:cs="宋体"/>
          <w:color w:val="000000" w:themeColor="text1"/>
          <w:sz w:val="30"/>
          <w:szCs w:val="30"/>
          <w14:textFill>
            <w14:solidFill>
              <w14:schemeClr w14:val="tx1"/>
            </w14:solidFill>
          </w14:textFill>
        </w:rPr>
        <w:t>名称）的法定代表人，现委托（姓名）为我方代理人。代理人根据授权，以我方名义签署、澄清、说明、补正、递交、撤回、修改</w:t>
      </w:r>
      <w:r>
        <w:rPr>
          <w:rFonts w:ascii="方正仿宋_GBK" w:hAnsi="宋体" w:eastAsia="方正仿宋_GBK" w:cs="宋体"/>
          <w:color w:val="000000" w:themeColor="text1"/>
          <w:sz w:val="30"/>
          <w:szCs w:val="30"/>
          <w14:textFill>
            <w14:solidFill>
              <w14:schemeClr w14:val="tx1"/>
            </w14:solidFill>
          </w14:textFill>
        </w:rPr>
        <w:tab/>
      </w:r>
      <w:r>
        <w:rPr>
          <w:rFonts w:hint="eastAsia" w:ascii="方正仿宋_GBK" w:hAnsi="宋体" w:eastAsia="方正仿宋_GBK" w:cs="宋体"/>
          <w:color w:val="000000" w:themeColor="text1"/>
          <w:sz w:val="30"/>
          <w:szCs w:val="30"/>
          <w14:textFill>
            <w14:solidFill>
              <w14:schemeClr w14:val="tx1"/>
            </w14:solidFill>
          </w14:textFill>
        </w:rPr>
        <w:t>（项目名称）施工报名文件、签订合同和处理有关事宜，其法律后果由我方承担。</w:t>
      </w: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r>
        <w:rPr>
          <w:rFonts w:hint="eastAsia" w:ascii="方正仿宋_GBK" w:hAnsi="宋体" w:eastAsia="方正仿宋_GBK" w:cs="宋体"/>
          <w:color w:val="000000" w:themeColor="text1"/>
          <w:sz w:val="30"/>
          <w:szCs w:val="30"/>
          <w14:textFill>
            <w14:solidFill>
              <w14:schemeClr w14:val="tx1"/>
            </w14:solidFill>
          </w14:textFill>
        </w:rPr>
        <w:t>代理人无转委托权。</w:t>
      </w: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r>
        <w:rPr>
          <w:rFonts w:hint="eastAsia" w:ascii="方正仿宋_GBK" w:hAnsi="宋体" w:eastAsia="方正仿宋_GBK" w:cs="宋体"/>
          <w:color w:val="000000" w:themeColor="text1"/>
          <w:sz w:val="30"/>
          <w:szCs w:val="30"/>
          <w14:textFill>
            <w14:solidFill>
              <w14:schemeClr w14:val="tx1"/>
            </w14:solidFill>
          </w14:textFill>
        </w:rPr>
        <w:t>附：法定代表人身份证明。</w:t>
      </w: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r>
        <w:rPr>
          <w:rFonts w:hint="eastAsia" w:ascii="方正仿宋_GBK" w:hAnsi="宋体" w:eastAsia="方正仿宋_GBK" w:cs="宋体"/>
          <w:color w:val="000000" w:themeColor="text1"/>
          <w:sz w:val="30"/>
          <w:szCs w:val="30"/>
          <w14:textFill>
            <w14:solidFill>
              <w14:schemeClr w14:val="tx1"/>
            </w14:solidFill>
          </w14:textFill>
        </w:rPr>
        <w:t>竞标人：</w:t>
      </w:r>
      <w:r>
        <w:rPr>
          <w:rFonts w:ascii="方正仿宋_GBK" w:hAnsi="宋体" w:eastAsia="方正仿宋_GBK" w:cs="宋体"/>
          <w:color w:val="000000" w:themeColor="text1"/>
          <w:sz w:val="30"/>
          <w:szCs w:val="30"/>
          <w14:textFill>
            <w14:solidFill>
              <w14:schemeClr w14:val="tx1"/>
            </w14:solidFill>
          </w14:textFill>
        </w:rPr>
        <w:tab/>
      </w:r>
      <w:r>
        <w:rPr>
          <w:rFonts w:hint="eastAsia" w:ascii="方正仿宋_GBK" w:hAnsi="宋体" w:eastAsia="方正仿宋_GBK" w:cs="宋体"/>
          <w:color w:val="000000" w:themeColor="text1"/>
          <w:sz w:val="30"/>
          <w:szCs w:val="30"/>
          <w14:textFill>
            <w14:solidFill>
              <w14:schemeClr w14:val="tx1"/>
            </w14:solidFill>
          </w14:textFill>
        </w:rPr>
        <w:t>（盖单位公章）</w:t>
      </w: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r>
        <w:rPr>
          <w:rFonts w:hint="eastAsia" w:ascii="方正仿宋_GBK" w:hAnsi="宋体" w:eastAsia="方正仿宋_GBK" w:cs="宋体"/>
          <w:color w:val="000000" w:themeColor="text1"/>
          <w:sz w:val="30"/>
          <w:szCs w:val="30"/>
          <w14:textFill>
            <w14:solidFill>
              <w14:schemeClr w14:val="tx1"/>
            </w14:solidFill>
          </w14:textFill>
        </w:rPr>
        <w:t>法定代表人：</w:t>
      </w:r>
      <w:r>
        <w:rPr>
          <w:rFonts w:ascii="方正仿宋_GBK" w:hAnsi="宋体" w:eastAsia="方正仿宋_GBK" w:cs="宋体"/>
          <w:color w:val="000000" w:themeColor="text1"/>
          <w:sz w:val="30"/>
          <w:szCs w:val="30"/>
          <w14:textFill>
            <w14:solidFill>
              <w14:schemeClr w14:val="tx1"/>
            </w14:solidFill>
          </w14:textFill>
        </w:rPr>
        <w:tab/>
      </w:r>
      <w:r>
        <w:rPr>
          <w:rFonts w:ascii="方正仿宋_GBK" w:hAnsi="宋体" w:eastAsia="方正仿宋_GBK" w:cs="宋体"/>
          <w:color w:val="000000" w:themeColor="text1"/>
          <w:sz w:val="30"/>
          <w:szCs w:val="30"/>
          <w14:textFill>
            <w14:solidFill>
              <w14:schemeClr w14:val="tx1"/>
            </w14:solidFill>
          </w14:textFill>
        </w:rPr>
        <w:tab/>
      </w:r>
      <w:r>
        <w:rPr>
          <w:rFonts w:hint="eastAsia" w:ascii="方正仿宋_GBK" w:hAnsi="宋体" w:eastAsia="方正仿宋_GBK" w:cs="宋体"/>
          <w:color w:val="000000" w:themeColor="text1"/>
          <w:sz w:val="30"/>
          <w:szCs w:val="30"/>
          <w14:textFill>
            <w14:solidFill>
              <w14:schemeClr w14:val="tx1"/>
            </w14:solidFill>
          </w14:textFill>
        </w:rPr>
        <w:t>（签字）</w:t>
      </w: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r>
        <w:rPr>
          <w:rFonts w:hint="eastAsia" w:ascii="方正仿宋_GBK" w:hAnsi="宋体" w:eastAsia="方正仿宋_GBK" w:cs="宋体"/>
          <w:color w:val="000000" w:themeColor="text1"/>
          <w:sz w:val="30"/>
          <w:szCs w:val="30"/>
          <w14:textFill>
            <w14:solidFill>
              <w14:schemeClr w14:val="tx1"/>
            </w14:solidFill>
          </w14:textFill>
        </w:rPr>
        <w:t>身份证号码：</w:t>
      </w:r>
      <w:r>
        <w:rPr>
          <w:rFonts w:ascii="方正仿宋_GBK" w:hAnsi="宋体" w:eastAsia="方正仿宋_GBK" w:cs="宋体"/>
          <w:color w:val="000000" w:themeColor="text1"/>
          <w:sz w:val="30"/>
          <w:szCs w:val="30"/>
          <w14:textFill>
            <w14:solidFill>
              <w14:schemeClr w14:val="tx1"/>
            </w14:solidFill>
          </w14:textFill>
        </w:rPr>
        <w:tab/>
      </w: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r>
        <w:rPr>
          <w:rFonts w:hint="eastAsia" w:ascii="方正仿宋_GBK" w:hAnsi="宋体" w:eastAsia="方正仿宋_GBK" w:cs="宋体"/>
          <w:color w:val="000000" w:themeColor="text1"/>
          <w:sz w:val="30"/>
          <w:szCs w:val="30"/>
          <w14:textFill>
            <w14:solidFill>
              <w14:schemeClr w14:val="tx1"/>
            </w14:solidFill>
          </w14:textFill>
        </w:rPr>
        <w:t>委托代理人：</w:t>
      </w:r>
      <w:r>
        <w:rPr>
          <w:rFonts w:ascii="方正仿宋_GBK" w:hAnsi="宋体" w:eastAsia="方正仿宋_GBK" w:cs="宋体"/>
          <w:color w:val="000000" w:themeColor="text1"/>
          <w:sz w:val="30"/>
          <w:szCs w:val="30"/>
          <w14:textFill>
            <w14:solidFill>
              <w14:schemeClr w14:val="tx1"/>
            </w14:solidFill>
          </w14:textFill>
        </w:rPr>
        <w:tab/>
      </w:r>
      <w:r>
        <w:rPr>
          <w:rFonts w:hint="eastAsia" w:ascii="方正仿宋_GBK" w:hAnsi="宋体" w:eastAsia="方正仿宋_GBK" w:cs="宋体"/>
          <w:color w:val="000000" w:themeColor="text1"/>
          <w:sz w:val="30"/>
          <w:szCs w:val="30"/>
          <w14:textFill>
            <w14:solidFill>
              <w14:schemeClr w14:val="tx1"/>
            </w14:solidFill>
          </w14:textFill>
        </w:rPr>
        <w:t>（签字）</w:t>
      </w: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r>
        <w:rPr>
          <w:rFonts w:hint="eastAsia" w:ascii="方正仿宋_GBK" w:hAnsi="宋体" w:eastAsia="方正仿宋_GBK" w:cs="宋体"/>
          <w:color w:val="000000" w:themeColor="text1"/>
          <w:sz w:val="30"/>
          <w:szCs w:val="30"/>
          <w14:textFill>
            <w14:solidFill>
              <w14:schemeClr w14:val="tx1"/>
            </w14:solidFill>
          </w14:textFill>
        </w:rPr>
        <w:t>身份证号码：</w:t>
      </w:r>
      <w:r>
        <w:rPr>
          <w:rFonts w:ascii="方正仿宋_GBK" w:hAnsi="宋体" w:eastAsia="方正仿宋_GBK" w:cs="宋体"/>
          <w:color w:val="000000" w:themeColor="text1"/>
          <w:sz w:val="30"/>
          <w:szCs w:val="30"/>
          <w14:textFill>
            <w14:solidFill>
              <w14:schemeClr w14:val="tx1"/>
            </w14:solidFill>
          </w14:textFill>
        </w:rPr>
        <w:tab/>
      </w: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r>
        <w:rPr>
          <w:rFonts w:ascii="方正仿宋_GBK" w:hAnsi="宋体" w:eastAsia="方正仿宋_GBK" w:cs="宋体"/>
          <w:color w:val="000000" w:themeColor="text1"/>
          <w:sz w:val="30"/>
          <w:szCs w:val="30"/>
          <w14:textFill>
            <w14:solidFill>
              <w14:schemeClr w14:val="tx1"/>
            </w14:solidFill>
          </w14:textFill>
        </w:rPr>
        <w:tab/>
      </w:r>
      <w:r>
        <w:rPr>
          <w:rFonts w:hint="eastAsia" w:ascii="方正仿宋_GBK" w:hAnsi="宋体" w:eastAsia="方正仿宋_GBK" w:cs="宋体"/>
          <w:color w:val="000000" w:themeColor="text1"/>
          <w:sz w:val="30"/>
          <w:szCs w:val="30"/>
          <w14:textFill>
            <w14:solidFill>
              <w14:schemeClr w14:val="tx1"/>
            </w14:solidFill>
          </w14:textFill>
        </w:rPr>
        <w:t>年</w:t>
      </w:r>
      <w:r>
        <w:rPr>
          <w:rFonts w:ascii="方正仿宋_GBK" w:hAnsi="宋体" w:eastAsia="方正仿宋_GBK" w:cs="宋体"/>
          <w:color w:val="000000" w:themeColor="text1"/>
          <w:sz w:val="30"/>
          <w:szCs w:val="30"/>
          <w14:textFill>
            <w14:solidFill>
              <w14:schemeClr w14:val="tx1"/>
            </w14:solidFill>
          </w14:textFill>
        </w:rPr>
        <w:tab/>
      </w:r>
      <w:r>
        <w:rPr>
          <w:rFonts w:hint="eastAsia" w:ascii="方正仿宋_GBK" w:hAnsi="宋体" w:eastAsia="方正仿宋_GBK" w:cs="宋体"/>
          <w:color w:val="000000" w:themeColor="text1"/>
          <w:sz w:val="30"/>
          <w:szCs w:val="30"/>
          <w14:textFill>
            <w14:solidFill>
              <w14:schemeClr w14:val="tx1"/>
            </w14:solidFill>
          </w14:textFill>
        </w:rPr>
        <w:t>月</w:t>
      </w:r>
      <w:r>
        <w:rPr>
          <w:rFonts w:ascii="方正仿宋_GBK" w:hAnsi="宋体" w:eastAsia="方正仿宋_GBK" w:cs="宋体"/>
          <w:color w:val="000000" w:themeColor="text1"/>
          <w:sz w:val="30"/>
          <w:szCs w:val="30"/>
          <w14:textFill>
            <w14:solidFill>
              <w14:schemeClr w14:val="tx1"/>
            </w14:solidFill>
          </w14:textFill>
        </w:rPr>
        <w:tab/>
      </w:r>
      <w:r>
        <w:rPr>
          <w:rFonts w:hint="eastAsia" w:ascii="方正仿宋_GBK" w:hAnsi="宋体" w:eastAsia="方正仿宋_GBK" w:cs="宋体"/>
          <w:color w:val="000000" w:themeColor="text1"/>
          <w:sz w:val="30"/>
          <w:szCs w:val="30"/>
          <w14:textFill>
            <w14:solidFill>
              <w14:schemeClr w14:val="tx1"/>
            </w14:solidFill>
          </w14:textFill>
        </w:rPr>
        <w:t>日</w:t>
      </w: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r>
        <w:rPr>
          <w:rFonts w:hint="eastAsia" w:ascii="方正仿宋_GBK" w:hAnsi="宋体" w:eastAsia="方正仿宋_GBK" w:cs="宋体"/>
          <w:color w:val="000000" w:themeColor="text1"/>
          <w:sz w:val="30"/>
          <w:szCs w:val="30"/>
          <w14:textFill>
            <w14:solidFill>
              <w14:schemeClr w14:val="tx1"/>
            </w14:solidFill>
          </w14:textFill>
        </w:rPr>
        <w:t>附委托代理人身份证双面</w:t>
      </w: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p>
    <w:p>
      <w:pPr>
        <w:widowControl/>
        <w:shd w:val="clear" w:color="auto" w:fill="FFFFFF"/>
        <w:spacing w:line="360" w:lineRule="auto"/>
        <w:ind w:firstLine="525"/>
        <w:rPr>
          <w:rFonts w:ascii="方正仿宋_GBK" w:hAnsi="宋体" w:eastAsia="方正仿宋_GBK" w:cs="宋体"/>
          <w:color w:val="000000" w:themeColor="text1"/>
          <w:sz w:val="30"/>
          <w:szCs w:val="30"/>
          <w14:textFill>
            <w14:solidFill>
              <w14:schemeClr w14:val="tx1"/>
            </w14:solidFill>
          </w14:textFill>
        </w:rPr>
      </w:pPr>
    </w:p>
    <w:p>
      <w:pPr>
        <w:rPr>
          <w:rFonts w:ascii="方正仿宋_GBK" w:hAnsi="宋体" w:eastAsia="方正仿宋_GBK"/>
          <w:b w:val="0"/>
          <w:color w:val="000000" w:themeColor="text1"/>
          <w:sz w:val="28"/>
          <w:szCs w:val="28"/>
          <w14:textFill>
            <w14:solidFill>
              <w14:schemeClr w14:val="tx1"/>
            </w14:solidFill>
          </w14:textFill>
        </w:rPr>
      </w:pPr>
    </w:p>
    <w:p>
      <w:pPr>
        <w:rPr>
          <w:rFonts w:ascii="方正仿宋_GBK" w:hAnsi="宋体" w:eastAsia="方正仿宋_GBK"/>
          <w:b w:val="0"/>
          <w:color w:val="000000" w:themeColor="text1"/>
          <w:sz w:val="28"/>
          <w:szCs w:val="28"/>
          <w14:textFill>
            <w14:solidFill>
              <w14:schemeClr w14:val="tx1"/>
            </w14:solidFill>
          </w14:textFill>
        </w:rPr>
      </w:pPr>
    </w:p>
    <w:p>
      <w:pPr>
        <w:rPr>
          <w:rFonts w:ascii="方正仿宋_GBK" w:hAnsi="宋体" w:eastAsia="方正仿宋_GBK"/>
          <w:b w:val="0"/>
          <w:color w:val="000000" w:themeColor="text1"/>
          <w:sz w:val="28"/>
          <w:szCs w:val="28"/>
          <w14:textFill>
            <w14:solidFill>
              <w14:schemeClr w14:val="tx1"/>
            </w14:solidFill>
          </w14:textFill>
        </w:rPr>
      </w:pPr>
    </w:p>
    <w:p>
      <w:pPr>
        <w:rPr>
          <w:rFonts w:hint="eastAsia" w:ascii="方正仿宋_GBK" w:hAnsi="宋体" w:eastAsia="方正仿宋_GBK"/>
          <w:b/>
          <w:bCs/>
          <w:color w:val="000000" w:themeColor="text1"/>
          <w:sz w:val="28"/>
          <w:szCs w:val="28"/>
          <w:lang w:eastAsia="zh-CN"/>
          <w14:textFill>
            <w14:solidFill>
              <w14:schemeClr w14:val="tx1"/>
            </w14:solidFill>
          </w14:textFill>
        </w:rPr>
      </w:pPr>
      <w:r>
        <w:rPr>
          <w:rFonts w:hint="eastAsia" w:ascii="方正仿宋_GBK" w:hAnsi="宋体" w:eastAsia="方正仿宋_GBK"/>
          <w:b/>
          <w:bCs/>
          <w:color w:val="000000" w:themeColor="text1"/>
          <w:sz w:val="28"/>
          <w:szCs w:val="28"/>
          <w:lang w:eastAsia="zh-CN"/>
          <w14:textFill>
            <w14:solidFill>
              <w14:schemeClr w14:val="tx1"/>
            </w14:solidFill>
          </w14:textFill>
        </w:rPr>
        <w:t>营业执照</w:t>
      </w: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rPr>
          <w:rFonts w:hint="eastAsia" w:ascii="方正仿宋_GBK" w:hAnsi="宋体" w:eastAsia="方正仿宋_GBK"/>
          <w:b w:val="0"/>
          <w:color w:val="000000" w:themeColor="text1"/>
          <w:sz w:val="28"/>
          <w:szCs w:val="28"/>
          <w:lang w:eastAsia="zh-CN"/>
          <w14:textFill>
            <w14:solidFill>
              <w14:schemeClr w14:val="tx1"/>
            </w14:solidFill>
          </w14:textFill>
        </w:rPr>
      </w:pPr>
    </w:p>
    <w:p>
      <w:pPr>
        <w:snapToGrid w:val="0"/>
        <w:spacing w:line="560" w:lineRule="exact"/>
        <w:jc w:val="center"/>
        <w:rPr>
          <w:rFonts w:ascii="方正仿宋_GBK" w:hAnsi="宋体" w:eastAsia="方正仿宋_GBK"/>
          <w:color w:val="000000" w:themeColor="text1"/>
          <w:sz w:val="28"/>
          <w:szCs w:val="28"/>
          <w14:textFill>
            <w14:solidFill>
              <w14:schemeClr w14:val="tx1"/>
            </w14:solidFill>
          </w14:textFill>
        </w:rPr>
      </w:pPr>
    </w:p>
    <w:p>
      <w:pPr>
        <w:snapToGrid w:val="0"/>
        <w:spacing w:line="560" w:lineRule="exact"/>
        <w:jc w:val="center"/>
        <w:rPr>
          <w:rFonts w:hint="eastAsia" w:ascii="方正仿宋_GBK" w:hAnsi="宋体" w:eastAsia="方正仿宋_GBK"/>
          <w:color w:val="000000" w:themeColor="text1"/>
          <w:sz w:val="28"/>
          <w:szCs w:val="28"/>
          <w14:textFill>
            <w14:solidFill>
              <w14:schemeClr w14:val="tx1"/>
            </w14:solidFill>
          </w14:textFill>
        </w:rPr>
      </w:pP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w:t>
      </w:r>
      <w:r>
        <w:rPr>
          <w:rFonts w:hint="eastAsia" w:ascii="方正仿宋_GBK" w:hAnsi="仿宋" w:eastAsia="方正仿宋_GBK"/>
          <w:sz w:val="24"/>
        </w:rPr>
        <w:t>代理机构名称）：</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pPr>
        <w:tabs>
          <w:tab w:val="left" w:pos="6300"/>
        </w:tabs>
        <w:snapToGrid w:val="0"/>
        <w:spacing w:line="500" w:lineRule="exact"/>
        <w:ind w:firstLine="480" w:firstLineChars="200"/>
        <w:jc w:val="right"/>
        <w:rPr>
          <w:rFonts w:hint="eastAsia" w:ascii="方正仿宋_GBK" w:hAnsi="宋体" w:eastAsia="方正仿宋_GBK"/>
          <w:sz w:val="24"/>
          <w:szCs w:val="24"/>
        </w:rPr>
      </w:pPr>
      <w:r>
        <w:rPr>
          <w:rFonts w:hint="eastAsia" w:ascii="方正仿宋_GBK" w:hAnsi="仿宋" w:eastAsia="方正仿宋_GBK"/>
          <w:sz w:val="24"/>
        </w:rPr>
        <w:t>年   月   日</w:t>
      </w:r>
    </w:p>
    <w:p>
      <w:pPr>
        <w:snapToGrid w:val="0"/>
        <w:spacing w:line="560" w:lineRule="exact"/>
        <w:jc w:val="center"/>
        <w:rPr>
          <w:rFonts w:hint="eastAsia" w:ascii="方正仿宋_GBK" w:hAnsi="宋体" w:eastAsia="方正仿宋_GBK"/>
          <w:color w:val="000000" w:themeColor="text1"/>
          <w:sz w:val="28"/>
          <w:szCs w:val="28"/>
          <w14:textFill>
            <w14:solidFill>
              <w14:schemeClr w14:val="tx1"/>
            </w14:solidFill>
          </w14:textFill>
        </w:rPr>
      </w:pPr>
    </w:p>
    <w:p>
      <w:pPr>
        <w:snapToGrid w:val="0"/>
        <w:spacing w:line="560" w:lineRule="exact"/>
        <w:jc w:val="center"/>
        <w:rPr>
          <w:rFonts w:hint="eastAsia" w:ascii="方正仿宋_GBK" w:hAnsi="宋体" w:eastAsia="方正仿宋_GBK"/>
          <w:color w:val="000000" w:themeColor="text1"/>
          <w:sz w:val="28"/>
          <w:szCs w:val="28"/>
          <w14:textFill>
            <w14:solidFill>
              <w14:schemeClr w14:val="tx1"/>
            </w14:solidFill>
          </w14:textFill>
        </w:rPr>
      </w:pPr>
    </w:p>
    <w:p>
      <w:pPr>
        <w:snapToGrid w:val="0"/>
        <w:spacing w:line="560" w:lineRule="exact"/>
        <w:jc w:val="center"/>
        <w:rPr>
          <w:rFonts w:hint="eastAsia" w:ascii="方正仿宋_GBK" w:hAnsi="宋体" w:eastAsia="方正仿宋_GBK"/>
          <w:color w:val="000000" w:themeColor="text1"/>
          <w:sz w:val="28"/>
          <w:szCs w:val="28"/>
          <w14:textFill>
            <w14:solidFill>
              <w14:schemeClr w14:val="tx1"/>
            </w14:solidFill>
          </w14:textFill>
        </w:rPr>
      </w:pPr>
    </w:p>
    <w:p>
      <w:pPr>
        <w:snapToGrid w:val="0"/>
        <w:spacing w:line="560" w:lineRule="exact"/>
        <w:jc w:val="center"/>
        <w:rPr>
          <w:rFonts w:hint="eastAsia" w:ascii="方正仿宋_GBK" w:hAnsi="宋体" w:eastAsia="方正仿宋_GBK"/>
          <w:color w:val="000000" w:themeColor="text1"/>
          <w:sz w:val="28"/>
          <w:szCs w:val="28"/>
          <w14:textFill>
            <w14:solidFill>
              <w14:schemeClr w14:val="tx1"/>
            </w14:solidFill>
          </w14:textFill>
        </w:rPr>
      </w:pPr>
    </w:p>
    <w:p>
      <w:pPr>
        <w:snapToGrid w:val="0"/>
        <w:spacing w:line="560" w:lineRule="exact"/>
        <w:jc w:val="center"/>
        <w:rPr>
          <w:rFonts w:hint="eastAsia" w:ascii="方正仿宋_GBK" w:hAnsi="宋体" w:eastAsia="方正仿宋_GBK"/>
          <w:color w:val="000000" w:themeColor="text1"/>
          <w:sz w:val="28"/>
          <w:szCs w:val="28"/>
          <w14:textFill>
            <w14:solidFill>
              <w14:schemeClr w14:val="tx1"/>
            </w14:solidFill>
          </w14:textFill>
        </w:rPr>
      </w:pPr>
    </w:p>
    <w:p>
      <w:pPr>
        <w:snapToGrid w:val="0"/>
        <w:spacing w:line="560" w:lineRule="exact"/>
        <w:jc w:val="center"/>
        <w:rPr>
          <w:rFonts w:hint="eastAsia" w:ascii="方正仿宋_GBK" w:hAnsi="宋体" w:eastAsia="方正仿宋_GBK"/>
          <w:color w:val="000000" w:themeColor="text1"/>
          <w:sz w:val="28"/>
          <w:szCs w:val="28"/>
          <w14:textFill>
            <w14:solidFill>
              <w14:schemeClr w14:val="tx1"/>
            </w14:solidFill>
          </w14:textFill>
        </w:rPr>
      </w:pPr>
    </w:p>
    <w:p>
      <w:pPr>
        <w:snapToGrid w:val="0"/>
        <w:spacing w:line="560" w:lineRule="exact"/>
        <w:jc w:val="both"/>
        <w:rPr>
          <w:rFonts w:hint="eastAsia" w:ascii="方正仿宋_GBK" w:hAnsi="宋体" w:eastAsia="方正仿宋_GBK"/>
          <w:color w:val="000000" w:themeColor="text1"/>
          <w:sz w:val="28"/>
          <w:szCs w:val="28"/>
          <w14:textFill>
            <w14:solidFill>
              <w14:schemeClr w14:val="tx1"/>
            </w14:solidFill>
          </w14:textFill>
        </w:rPr>
      </w:pPr>
    </w:p>
    <w:p>
      <w:pPr>
        <w:snapToGrid w:val="0"/>
        <w:spacing w:line="560" w:lineRule="exact"/>
        <w:jc w:val="center"/>
        <w:rPr>
          <w:rFonts w:hint="eastAsia"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技术响应偏离表</w:t>
      </w:r>
    </w:p>
    <w:p>
      <w:pPr>
        <w:snapToGrid w:val="0"/>
        <w:spacing w:line="560" w:lineRule="exact"/>
        <w:jc w:val="left"/>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eastAsia="zh-CN"/>
        </w:rPr>
        <w:t>一</w:t>
      </w:r>
      <w:r>
        <w:rPr>
          <w:rFonts w:hint="eastAsia" w:ascii="方正仿宋_GBK" w:hAnsi="宋体" w:eastAsia="方正仿宋_GBK"/>
          <w:sz w:val="24"/>
          <w:szCs w:val="24"/>
        </w:rPr>
        <w:t>）</w:t>
      </w:r>
    </w:p>
    <w:p>
      <w:pPr>
        <w:snapToGrid w:val="0"/>
        <w:spacing w:line="560" w:lineRule="exact"/>
        <w:jc w:val="left"/>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谈判项目编号：</w:t>
      </w:r>
    </w:p>
    <w:p>
      <w:pPr>
        <w:snapToGrid w:val="0"/>
        <w:spacing w:line="560" w:lineRule="exact"/>
        <w:jc w:val="left"/>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 xml:space="preserve">项目名称：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序号</w:t>
            </w:r>
          </w:p>
        </w:tc>
        <w:tc>
          <w:tcPr>
            <w:tcW w:w="2844"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采购需求</w:t>
            </w:r>
          </w:p>
        </w:tc>
        <w:tc>
          <w:tcPr>
            <w:tcW w:w="295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响应情况</w:t>
            </w:r>
          </w:p>
        </w:tc>
        <w:tc>
          <w:tcPr>
            <w:tcW w:w="221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844"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95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21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844"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95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21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844"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95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21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844"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95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21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844"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95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21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844"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95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21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844"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95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21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844"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95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c>
          <w:tcPr>
            <w:tcW w:w="2212" w:type="dxa"/>
            <w:vAlign w:val="center"/>
          </w:tcPr>
          <w:p>
            <w:pPr>
              <w:tabs>
                <w:tab w:val="left" w:pos="6300"/>
              </w:tabs>
              <w:snapToGrid w:val="0"/>
              <w:spacing w:line="560" w:lineRule="exact"/>
              <w:jc w:val="center"/>
              <w:outlineLvl w:val="0"/>
              <w:rPr>
                <w:rFonts w:ascii="方正仿宋_GBK" w:hAnsi="宋体" w:eastAsia="方正仿宋_GBK"/>
                <w:color w:val="000000" w:themeColor="text1"/>
                <w:sz w:val="28"/>
                <w:szCs w:val="28"/>
                <w14:textFill>
                  <w14:solidFill>
                    <w14:schemeClr w14:val="tx1"/>
                  </w14:solidFill>
                </w14:textFill>
              </w:rPr>
            </w:pPr>
          </w:p>
        </w:tc>
      </w:tr>
    </w:tbl>
    <w:p>
      <w:pPr>
        <w:spacing w:line="560" w:lineRule="exact"/>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供应商：                   法定代表人授权代表：</w:t>
      </w:r>
    </w:p>
    <w:p>
      <w:pPr>
        <w:spacing w:line="560" w:lineRule="exact"/>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（供应商公章）               （签字或盖章）</w:t>
      </w:r>
    </w:p>
    <w:p>
      <w:pPr>
        <w:tabs>
          <w:tab w:val="left" w:pos="6300"/>
        </w:tabs>
        <w:snapToGrid w:val="0"/>
        <w:spacing w:line="560" w:lineRule="exact"/>
        <w:ind w:firstLine="57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 xml:space="preserve">                                    年     月     日</w:t>
      </w:r>
    </w:p>
    <w:p>
      <w:pPr>
        <w:tabs>
          <w:tab w:val="left" w:pos="6300"/>
        </w:tabs>
        <w:snapToGrid w:val="0"/>
        <w:spacing w:line="560" w:lineRule="exact"/>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注：</w:t>
      </w:r>
      <w:r>
        <w:rPr>
          <w:rFonts w:hint="eastAsia" w:ascii="方正仿宋_GBK" w:hAnsi="宋体" w:eastAsia="方正仿宋_GBK"/>
          <w:color w:val="000000" w:themeColor="text1"/>
          <w:sz w:val="24"/>
          <w14:textFill>
            <w14:solidFill>
              <w14:schemeClr w14:val="tx1"/>
            </w14:solidFill>
          </w14:textFill>
        </w:rPr>
        <w:t>1.本表即为对本项目“第二篇  谈判项目技术需求”中所列技术要求进行比较和响应；</w:t>
      </w:r>
    </w:p>
    <w:p>
      <w:pPr>
        <w:tabs>
          <w:tab w:val="left" w:pos="6300"/>
        </w:tabs>
        <w:snapToGrid w:val="0"/>
        <w:spacing w:line="560" w:lineRule="exact"/>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2.该表必须按照竞争性谈判要求逐条如实填写，若未作实质性参数描述，该供应商将失去成为成交供应商的资格，仅保留其合格供应商的身份。</w:t>
      </w:r>
    </w:p>
    <w:p>
      <w:pPr>
        <w:tabs>
          <w:tab w:val="left" w:pos="6300"/>
        </w:tabs>
        <w:snapToGrid w:val="0"/>
        <w:spacing w:line="560" w:lineRule="exact"/>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3.该表可扩展，并逐页签字或盖章；</w:t>
      </w:r>
    </w:p>
    <w:p>
      <w:pPr>
        <w:tabs>
          <w:tab w:val="left" w:pos="6300"/>
        </w:tabs>
        <w:snapToGrid w:val="0"/>
        <w:spacing w:line="560" w:lineRule="exact"/>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4.可附相关技术支撑材料（格式自定）。</w:t>
      </w:r>
    </w:p>
    <w:p>
      <w:pPr>
        <w:tabs>
          <w:tab w:val="left" w:pos="6300"/>
        </w:tabs>
        <w:snapToGrid w:val="0"/>
        <w:spacing w:line="560" w:lineRule="exact"/>
        <w:rPr>
          <w:rFonts w:hint="eastAsia"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5.根据响应情况在“差异说明”项填写正偏离或负偏离及原因，完全符合的填写“无差异”。</w:t>
      </w:r>
    </w:p>
    <w:p>
      <w:pPr>
        <w:tabs>
          <w:tab w:val="left" w:pos="6300"/>
        </w:tabs>
        <w:snapToGrid w:val="0"/>
        <w:spacing w:line="560" w:lineRule="exact"/>
        <w:rPr>
          <w:rFonts w:hint="eastAsia"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sz w:val="24"/>
          <w:szCs w:val="24"/>
        </w:rPr>
        <w:t>（二）其它优惠服务承诺（格式自定）</w:t>
      </w:r>
    </w:p>
    <w:p>
      <w:pPr>
        <w:widowControl/>
        <w:spacing w:line="400" w:lineRule="exact"/>
        <w:jc w:val="left"/>
        <w:rPr>
          <w:rFonts w:hint="eastAsia" w:ascii="方正仿宋_GBK" w:hAnsi="宋体" w:eastAsia="方正仿宋_GBK"/>
          <w:sz w:val="24"/>
          <w:szCs w:val="24"/>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widowControl/>
        <w:shd w:val="clear" w:color="auto" w:fill="FFFFFF"/>
        <w:spacing w:line="360" w:lineRule="auto"/>
        <w:rPr>
          <w:rFonts w:ascii="方正仿宋_GBK" w:hAnsi="宋体" w:eastAsia="方正仿宋_GBK"/>
        </w:rPr>
      </w:pPr>
    </w:p>
    <w:p>
      <w:pPr>
        <w:spacing w:line="400" w:lineRule="exact"/>
        <w:jc w:val="center"/>
        <w:rPr>
          <w:rFonts w:hint="eastAsia" w:ascii="方正仿宋_GBK" w:hAnsi="宋体" w:eastAsia="方正仿宋_GBK"/>
          <w:sz w:val="24"/>
          <w:szCs w:val="24"/>
        </w:rPr>
      </w:pPr>
      <w:r>
        <w:rPr>
          <w:rFonts w:hint="eastAsia" w:ascii="方正仿宋_GBK" w:hAnsi="宋体" w:eastAsia="方正仿宋_GBK"/>
          <w:sz w:val="30"/>
          <w:szCs w:val="30"/>
        </w:rPr>
        <w:t>服务响应偏离表</w:t>
      </w:r>
    </w:p>
    <w:p>
      <w:pPr>
        <w:pStyle w:val="2"/>
        <w:rPr>
          <w:rFonts w:hint="eastAsia"/>
        </w:rPr>
      </w:pPr>
      <w:r>
        <w:rPr>
          <w:rFonts w:hint="eastAsia" w:ascii="方正仿宋_GBK" w:hAnsi="宋体" w:eastAsia="方正仿宋_GBK"/>
          <w:sz w:val="24"/>
          <w:szCs w:val="24"/>
        </w:rPr>
        <w:t>（一）</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项目号：                               </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noWrap w:val="0"/>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noWrap w:val="0"/>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noWrap w:val="0"/>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noWrap w:val="0"/>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pPr>
              <w:tabs>
                <w:tab w:val="left" w:pos="6300"/>
              </w:tabs>
              <w:snapToGrid w:val="0"/>
              <w:jc w:val="center"/>
              <w:outlineLvl w:val="0"/>
              <w:rPr>
                <w:rFonts w:hint="eastAsia" w:ascii="方正仿宋_GBK" w:hAnsi="宋体" w:eastAsia="方正仿宋_GBK"/>
                <w:sz w:val="21"/>
                <w:szCs w:val="24"/>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本表即为对本项目“第三篇  谈判项目服务需求”中所列条款进行比较和响应；</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rPr>
        <w:t>2.本表可扩展</w:t>
      </w:r>
      <w:r>
        <w:rPr>
          <w:rFonts w:hint="eastAsia" w:ascii="方正仿宋_GBK" w:hAnsi="宋体" w:eastAsia="方正仿宋_GBK"/>
          <w:sz w:val="24"/>
          <w:szCs w:val="24"/>
        </w:rPr>
        <w:t>。</w:t>
      </w:r>
    </w:p>
    <w:p>
      <w:pPr>
        <w:jc w:val="left"/>
        <w:rPr>
          <w:rFonts w:ascii="方正仿宋_GBK" w:hAnsi="宋体" w:eastAsia="方正仿宋_GBK"/>
        </w:rPr>
      </w:pPr>
      <w:r>
        <w:rPr>
          <w:rFonts w:ascii="方正仿宋_GBK" w:hAnsi="宋体" w:eastAsia="方正仿宋_GBK"/>
        </w:rPr>
        <w:br w:type="page"/>
      </w:r>
    </w:p>
    <w:p>
      <w:pPr>
        <w:tabs>
          <w:tab w:val="left" w:pos="6300"/>
        </w:tabs>
        <w:snapToGrid w:val="0"/>
        <w:spacing w:line="560" w:lineRule="exact"/>
        <w:rPr>
          <w:rFonts w:hint="eastAsia"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sz w:val="24"/>
          <w:szCs w:val="24"/>
        </w:rPr>
        <w:t>（二）其它优惠服务承诺（格式自定）</w:t>
      </w:r>
    </w:p>
    <w:p>
      <w:pPr>
        <w:widowControl/>
        <w:shd w:val="clear" w:color="auto" w:fill="FFFFFF"/>
        <w:spacing w:line="360" w:lineRule="auto"/>
        <w:rPr>
          <w:rFonts w:ascii="??_GB2312" w:hAnsi="宋体" w:eastAsia="Times New Roman"/>
          <w:color w:val="000000" w:themeColor="text1"/>
          <w:sz w:val="32"/>
          <w:szCs w:val="32"/>
          <w14:textFill>
            <w14:solidFill>
              <w14:schemeClr w14:val="tx1"/>
            </w14:solidFill>
          </w14:textFill>
        </w:rPr>
      </w:pPr>
      <w:r>
        <w:rPr>
          <w:rFonts w:ascii="方正仿宋_GBK" w:hAnsi="宋体" w:eastAsia="方正仿宋_GBK"/>
        </w:rPr>
        <w:br w:type="page"/>
      </w:r>
      <w:r>
        <w:rPr>
          <w:rFonts w:hint="eastAsia" w:ascii="宋体" w:hAnsi="宋体" w:cs="宋体"/>
          <w:color w:val="000000" w:themeColor="text1"/>
          <w:sz w:val="32"/>
          <w:szCs w:val="32"/>
          <w14:textFill>
            <w14:solidFill>
              <w14:schemeClr w14:val="tx1"/>
            </w14:solidFill>
          </w14:textFill>
        </w:rPr>
        <w:t>　　　　　　　　　　　　　　　　　　　　</w:t>
      </w:r>
    </w:p>
    <w:p>
      <w:pPr>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产品质量及售后服务保证书</w:t>
      </w:r>
    </w:p>
    <w:p>
      <w:pPr>
        <w:spacing w:line="580" w:lineRule="exact"/>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致重庆市江北区中医院：</w:t>
      </w:r>
    </w:p>
    <w:p>
      <w:pPr>
        <w:spacing w:line="580" w:lineRule="exact"/>
        <w:ind w:firstLine="600" w:firstLineChars="200"/>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郑重承诺：我方参加（项目名称）</w:t>
      </w:r>
      <w:r>
        <w:rPr>
          <w:rFonts w:hint="eastAsia" w:ascii="方正仿宋_GBK" w:hAnsi="宋体" w:eastAsia="方正仿宋_GBK"/>
          <w:color w:val="000000" w:themeColor="text1"/>
          <w:sz w:val="32"/>
          <w:szCs w:val="32"/>
          <w14:textFill>
            <w14:solidFill>
              <w14:schemeClr w14:val="tx1"/>
            </w14:solidFill>
          </w14:textFill>
        </w:rPr>
        <w:t>谈判</w:t>
      </w:r>
      <w:r>
        <w:rPr>
          <w:rFonts w:hint="eastAsia" w:ascii="方正仿宋_GBK" w:hAnsi="宋体" w:eastAsia="方正仿宋_GBK"/>
          <w:color w:val="000000" w:themeColor="text1"/>
          <w:sz w:val="30"/>
          <w:szCs w:val="30"/>
          <w14:textFill>
            <w14:solidFill>
              <w14:schemeClr w14:val="tx1"/>
            </w14:solidFill>
          </w14:textFill>
        </w:rPr>
        <w:t>活动，中标后所配送产品符合国家相关质量标准，所有产品的相关资质齐全有效。若使用中发现质量问题，我方负责免费更换产品，由此带来的经济损失和法律责任由我方全部负责。</w:t>
      </w:r>
    </w:p>
    <w:p>
      <w:pPr>
        <w:jc w:val="left"/>
        <w:rPr>
          <w:rFonts w:ascii="方正仿宋_GBK" w:hAnsi="宋体" w:eastAsia="方正仿宋_GBK"/>
          <w:color w:val="000000" w:themeColor="text1"/>
          <w:sz w:val="30"/>
          <w:szCs w:val="30"/>
          <w14:textFill>
            <w14:solidFill>
              <w14:schemeClr w14:val="tx1"/>
            </w14:solidFill>
          </w14:textFill>
        </w:rPr>
      </w:pPr>
    </w:p>
    <w:p>
      <w:pPr>
        <w:ind w:firstLine="1350" w:firstLineChars="450"/>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公司法人代表（公章）：</w:t>
      </w:r>
    </w:p>
    <w:p>
      <w:pPr>
        <w:ind w:firstLine="1350" w:firstLineChars="450"/>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授权代表：</w:t>
      </w:r>
    </w:p>
    <w:p>
      <w:pPr>
        <w:jc w:val="left"/>
        <w:rPr>
          <w:rFonts w:ascii="方正仿宋_GBK" w:hAnsi="宋体" w:eastAsia="方正仿宋_GBK"/>
          <w:color w:val="000000" w:themeColor="text1"/>
          <w:sz w:val="30"/>
          <w:szCs w:val="30"/>
          <w14:textFill>
            <w14:solidFill>
              <w14:schemeClr w14:val="tx1"/>
            </w14:solidFill>
          </w14:textFill>
        </w:rPr>
      </w:pPr>
    </w:p>
    <w:p>
      <w:pPr>
        <w:jc w:val="left"/>
        <w:rPr>
          <w:rFonts w:ascii="方正仿宋_GBK" w:hAnsi="宋体" w:eastAsia="方正仿宋_GBK"/>
          <w:color w:val="000000" w:themeColor="text1"/>
          <w:sz w:val="30"/>
          <w:szCs w:val="30"/>
          <w14:textFill>
            <w14:solidFill>
              <w14:schemeClr w14:val="tx1"/>
            </w14:solidFill>
          </w14:textFill>
        </w:rPr>
      </w:pPr>
    </w:p>
    <w:p>
      <w:pPr>
        <w:jc w:val="left"/>
        <w:rPr>
          <w:rFonts w:ascii="方正仿宋_GBK" w:hAnsi="宋体" w:eastAsia="方正仿宋_GBK"/>
          <w:color w:val="000000" w:themeColor="text1"/>
          <w:sz w:val="30"/>
          <w:szCs w:val="30"/>
          <w14:textFill>
            <w14:solidFill>
              <w14:schemeClr w14:val="tx1"/>
            </w14:solidFill>
          </w14:textFill>
        </w:rPr>
      </w:pPr>
    </w:p>
    <w:p>
      <w:pPr>
        <w:ind w:firstLine="4650" w:firstLineChars="1550"/>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年</w:t>
      </w:r>
      <w:r>
        <w:rPr>
          <w:rFonts w:hint="eastAsia" w:ascii="方正仿宋_GBK" w:hAnsi="宋体" w:eastAsia="方正仿宋_GBK"/>
          <w:color w:val="000000" w:themeColor="text1"/>
          <w:sz w:val="30"/>
          <w:szCs w:val="30"/>
          <w:lang w:val="en-US" w:eastAsia="zh-CN"/>
          <w14:textFill>
            <w14:solidFill>
              <w14:schemeClr w14:val="tx1"/>
            </w14:solidFill>
          </w14:textFill>
        </w:rPr>
        <w:t xml:space="preserve"> </w:t>
      </w:r>
      <w:r>
        <w:rPr>
          <w:rFonts w:hint="eastAsia" w:ascii="方正仿宋_GBK" w:hAnsi="宋体" w:eastAsia="方正仿宋_GBK"/>
          <w:color w:val="000000" w:themeColor="text1"/>
          <w:sz w:val="30"/>
          <w:szCs w:val="30"/>
          <w14:textFill>
            <w14:solidFill>
              <w14:schemeClr w14:val="tx1"/>
            </w14:solidFill>
          </w14:textFill>
        </w:rPr>
        <w:t>月</w:t>
      </w:r>
      <w:r>
        <w:rPr>
          <w:rFonts w:hint="eastAsia" w:ascii="方正仿宋_GBK" w:hAnsi="宋体" w:eastAsia="方正仿宋_GBK"/>
          <w:color w:val="000000" w:themeColor="text1"/>
          <w:sz w:val="30"/>
          <w:szCs w:val="30"/>
          <w:lang w:val="en-US" w:eastAsia="zh-CN"/>
          <w14:textFill>
            <w14:solidFill>
              <w14:schemeClr w14:val="tx1"/>
            </w14:solidFill>
          </w14:textFill>
        </w:rPr>
        <w:t xml:space="preserve"> </w:t>
      </w:r>
      <w:r>
        <w:rPr>
          <w:rFonts w:hint="eastAsia" w:ascii="方正仿宋_GBK" w:hAnsi="宋体" w:eastAsia="方正仿宋_GBK"/>
          <w:color w:val="000000" w:themeColor="text1"/>
          <w:sz w:val="30"/>
          <w:szCs w:val="30"/>
          <w14:textFill>
            <w14:solidFill>
              <w14:schemeClr w14:val="tx1"/>
            </w14:solidFill>
          </w14:textFill>
        </w:rPr>
        <w:t>日</w:t>
      </w:r>
    </w:p>
    <w:p>
      <w:pPr>
        <w:pStyle w:val="16"/>
        <w:widowControl/>
        <w:spacing w:beforeAutospacing="0" w:afterAutospacing="0" w:line="540" w:lineRule="exact"/>
        <w:jc w:val="center"/>
        <w:rPr>
          <w:rFonts w:ascii="方正小标宋_GBK" w:hAnsi="方正小标宋_GBK" w:eastAsia="方正小标宋_GBK" w:cs="方正小标宋_GBK"/>
          <w:bCs/>
          <w:color w:val="000000" w:themeColor="text1"/>
          <w:sz w:val="36"/>
          <w:szCs w:val="36"/>
          <w14:textFill>
            <w14:solidFill>
              <w14:schemeClr w14:val="tx1"/>
            </w14:solidFill>
          </w14:textFill>
        </w:rPr>
      </w:pPr>
    </w:p>
    <w:p>
      <w:pPr>
        <w:pStyle w:val="16"/>
        <w:widowControl/>
        <w:spacing w:beforeAutospacing="0" w:afterAutospacing="0" w:line="540" w:lineRule="exact"/>
        <w:jc w:val="center"/>
        <w:rPr>
          <w:rFonts w:ascii="方正小标宋_GBK" w:hAnsi="方正小标宋_GBK" w:eastAsia="方正小标宋_GBK" w:cs="方正小标宋_GBK"/>
          <w:bCs/>
          <w:color w:val="000000" w:themeColor="text1"/>
          <w:sz w:val="36"/>
          <w:szCs w:val="36"/>
          <w14:textFill>
            <w14:solidFill>
              <w14:schemeClr w14:val="tx1"/>
            </w14:solidFill>
          </w14:textFill>
        </w:rPr>
      </w:pPr>
    </w:p>
    <w:p>
      <w:pPr>
        <w:pStyle w:val="16"/>
        <w:widowControl/>
        <w:spacing w:beforeAutospacing="0" w:afterAutospacing="0" w:line="540" w:lineRule="exact"/>
        <w:jc w:val="center"/>
        <w:rPr>
          <w:rFonts w:ascii="方正小标宋_GBK" w:hAnsi="方正小标宋_GBK" w:eastAsia="方正小标宋_GBK" w:cs="方正小标宋_GBK"/>
          <w:bCs/>
          <w:color w:val="000000" w:themeColor="text1"/>
          <w:sz w:val="36"/>
          <w:szCs w:val="36"/>
          <w14:textFill>
            <w14:solidFill>
              <w14:schemeClr w14:val="tx1"/>
            </w14:solidFill>
          </w14:textFill>
        </w:rPr>
      </w:pPr>
    </w:p>
    <w:p>
      <w:pPr>
        <w:pStyle w:val="16"/>
        <w:widowControl/>
        <w:spacing w:beforeAutospacing="0" w:afterAutospacing="0" w:line="540" w:lineRule="exact"/>
        <w:jc w:val="center"/>
        <w:rPr>
          <w:rFonts w:ascii="方正小标宋_GBK" w:hAnsi="方正小标宋_GBK" w:eastAsia="方正小标宋_GBK" w:cs="方正小标宋_GBK"/>
          <w:bCs/>
          <w:color w:val="000000" w:themeColor="text1"/>
          <w:sz w:val="36"/>
          <w:szCs w:val="36"/>
          <w14:textFill>
            <w14:solidFill>
              <w14:schemeClr w14:val="tx1"/>
            </w14:solidFill>
          </w14:textFill>
        </w:rPr>
      </w:pPr>
    </w:p>
    <w:p>
      <w:pPr>
        <w:pStyle w:val="16"/>
        <w:widowControl/>
        <w:spacing w:beforeAutospacing="0" w:afterAutospacing="0" w:line="540" w:lineRule="exact"/>
        <w:jc w:val="center"/>
        <w:rPr>
          <w:rFonts w:ascii="方正小标宋_GBK" w:hAnsi="方正小标宋_GBK" w:eastAsia="方正小标宋_GBK" w:cs="方正小标宋_GBK"/>
          <w:bCs/>
          <w:color w:val="000000" w:themeColor="text1"/>
          <w:sz w:val="36"/>
          <w:szCs w:val="36"/>
          <w14:textFill>
            <w14:solidFill>
              <w14:schemeClr w14:val="tx1"/>
            </w14:solidFill>
          </w14:textFill>
        </w:rPr>
      </w:pPr>
    </w:p>
    <w:p>
      <w:pPr>
        <w:jc w:val="center"/>
        <w:rPr>
          <w:rFonts w:hint="eastAsia" w:ascii="方正小标宋简体" w:hAnsi="宋体" w:eastAsia="方正小标宋简体"/>
          <w:color w:val="000000" w:themeColor="text1"/>
          <w:sz w:val="44"/>
          <w:szCs w:val="44"/>
          <w14:textFill>
            <w14:solidFill>
              <w14:schemeClr w14:val="tx1"/>
            </w14:solidFill>
          </w14:textFill>
        </w:rPr>
      </w:pPr>
    </w:p>
    <w:p>
      <w:pPr>
        <w:jc w:val="both"/>
        <w:rPr>
          <w:rFonts w:hint="eastAsia" w:ascii="方正小标宋简体" w:hAnsi="宋体" w:eastAsia="方正小标宋简体"/>
          <w:color w:val="000000" w:themeColor="text1"/>
          <w:sz w:val="44"/>
          <w:szCs w:val="44"/>
          <w14:textFill>
            <w14:solidFill>
              <w14:schemeClr w14:val="tx1"/>
            </w14:solidFill>
          </w14:textFill>
        </w:rPr>
      </w:pPr>
    </w:p>
    <w:p>
      <w:pPr>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反商业贿赂承诺书</w:t>
      </w:r>
    </w:p>
    <w:p>
      <w:pPr>
        <w:spacing w:line="580" w:lineRule="exact"/>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致重庆市江北区中医院：</w:t>
      </w:r>
    </w:p>
    <w:p>
      <w:pPr>
        <w:spacing w:line="580" w:lineRule="exact"/>
        <w:ind w:firstLine="600" w:firstLineChars="200"/>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在重庆市江北区中医院（项目名称）</w:t>
      </w:r>
      <w:r>
        <w:rPr>
          <w:rFonts w:hint="eastAsia" w:ascii="方正仿宋_GBK" w:hAnsi="宋体" w:eastAsia="方正仿宋_GBK"/>
          <w:color w:val="000000" w:themeColor="text1"/>
          <w:sz w:val="32"/>
          <w:szCs w:val="32"/>
          <w14:textFill>
            <w14:solidFill>
              <w14:schemeClr w14:val="tx1"/>
            </w14:solidFill>
          </w14:textFill>
        </w:rPr>
        <w:t>谈判</w:t>
      </w:r>
      <w:r>
        <w:rPr>
          <w:rFonts w:hint="eastAsia" w:ascii="方正仿宋_GBK" w:hAnsi="宋体" w:eastAsia="方正仿宋_GBK"/>
          <w:color w:val="000000" w:themeColor="text1"/>
          <w:sz w:val="30"/>
          <w:szCs w:val="30"/>
          <w14:textFill>
            <w14:solidFill>
              <w14:schemeClr w14:val="tx1"/>
            </w14:solidFill>
          </w14:textFill>
        </w:rPr>
        <w:t>活动中，我公司保证做到：</w:t>
      </w:r>
    </w:p>
    <w:p>
      <w:pPr>
        <w:spacing w:line="580" w:lineRule="exact"/>
        <w:ind w:firstLine="600" w:firstLineChars="200"/>
        <w:jc w:val="left"/>
        <w:rPr>
          <w:rFonts w:ascii="方正仿宋_GBK" w:hAnsi="宋体" w:eastAsia="方正仿宋_GBK"/>
          <w:color w:val="000000" w:themeColor="text1"/>
          <w:sz w:val="30"/>
          <w:szCs w:val="30"/>
          <w14:textFill>
            <w14:solidFill>
              <w14:schemeClr w14:val="tx1"/>
            </w14:solidFill>
          </w14:textFill>
        </w:rPr>
      </w:pPr>
      <w:r>
        <w:rPr>
          <w:rFonts w:ascii="方正仿宋_GBK" w:hAnsi="宋体" w:eastAsia="方正仿宋_GBK"/>
          <w:color w:val="000000" w:themeColor="text1"/>
          <w:sz w:val="30"/>
          <w:szCs w:val="30"/>
          <w14:textFill>
            <w14:solidFill>
              <w14:schemeClr w14:val="tx1"/>
            </w14:solidFill>
          </w14:textFill>
        </w:rPr>
        <w:t>1</w:t>
      </w:r>
      <w:r>
        <w:rPr>
          <w:rFonts w:hint="eastAsia" w:ascii="方正仿宋_GBK" w:hAnsi="宋体" w:eastAsia="方正仿宋_GBK"/>
          <w:color w:val="000000" w:themeColor="text1"/>
          <w:sz w:val="30"/>
          <w:szCs w:val="30"/>
          <w14:textFill>
            <w14:solidFill>
              <w14:schemeClr w14:val="tx1"/>
            </w14:solidFill>
          </w14:textFill>
        </w:rPr>
        <w:t>、公平竞争参加本次</w:t>
      </w:r>
      <w:r>
        <w:rPr>
          <w:rFonts w:hint="eastAsia" w:ascii="方正仿宋_GBK" w:hAnsi="宋体" w:eastAsia="方正仿宋_GBK"/>
          <w:color w:val="000000" w:themeColor="text1"/>
          <w:sz w:val="32"/>
          <w:szCs w:val="32"/>
          <w14:textFill>
            <w14:solidFill>
              <w14:schemeClr w14:val="tx1"/>
            </w14:solidFill>
          </w14:textFill>
        </w:rPr>
        <w:t>谈判</w:t>
      </w:r>
      <w:r>
        <w:rPr>
          <w:rFonts w:hint="eastAsia" w:ascii="方正仿宋_GBK" w:hAnsi="宋体" w:eastAsia="方正仿宋_GBK"/>
          <w:color w:val="000000" w:themeColor="text1"/>
          <w:sz w:val="30"/>
          <w:szCs w:val="30"/>
          <w14:textFill>
            <w14:solidFill>
              <w14:schemeClr w14:val="tx1"/>
            </w14:solidFill>
          </w14:textFill>
        </w:rPr>
        <w:t>活动；</w:t>
      </w:r>
    </w:p>
    <w:p>
      <w:pPr>
        <w:spacing w:line="580" w:lineRule="exact"/>
        <w:ind w:firstLine="600" w:firstLineChars="200"/>
        <w:jc w:val="left"/>
        <w:rPr>
          <w:rFonts w:ascii="方正仿宋_GBK" w:hAnsi="宋体" w:eastAsia="方正仿宋_GBK"/>
          <w:color w:val="000000" w:themeColor="text1"/>
          <w:sz w:val="30"/>
          <w:szCs w:val="30"/>
          <w14:textFill>
            <w14:solidFill>
              <w14:schemeClr w14:val="tx1"/>
            </w14:solidFill>
          </w14:textFill>
        </w:rPr>
      </w:pPr>
      <w:r>
        <w:rPr>
          <w:rFonts w:ascii="方正仿宋_GBK" w:hAnsi="宋体" w:eastAsia="方正仿宋_GBK"/>
          <w:color w:val="000000" w:themeColor="text1"/>
          <w:sz w:val="30"/>
          <w:szCs w:val="30"/>
          <w14:textFill>
            <w14:solidFill>
              <w14:schemeClr w14:val="tx1"/>
            </w14:solidFill>
          </w14:textFill>
        </w:rPr>
        <w:t>2</w:t>
      </w:r>
      <w:r>
        <w:rPr>
          <w:rFonts w:hint="eastAsia" w:ascii="方正仿宋_GBK" w:hAnsi="宋体" w:eastAsia="方正仿宋_GBK"/>
          <w:color w:val="000000" w:themeColor="text1"/>
          <w:sz w:val="30"/>
          <w:szCs w:val="30"/>
          <w14:textFill>
            <w14:solidFill>
              <w14:schemeClr w14:val="tx1"/>
            </w14:solidFill>
          </w14:textFill>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pPr>
        <w:spacing w:line="580" w:lineRule="exact"/>
        <w:ind w:firstLine="600" w:firstLineChars="200"/>
        <w:jc w:val="left"/>
        <w:rPr>
          <w:rFonts w:ascii="方正仿宋_GBK" w:hAnsi="宋体" w:eastAsia="方正仿宋_GBK"/>
          <w:color w:val="000000" w:themeColor="text1"/>
          <w:sz w:val="30"/>
          <w:szCs w:val="30"/>
          <w14:textFill>
            <w14:solidFill>
              <w14:schemeClr w14:val="tx1"/>
            </w14:solidFill>
          </w14:textFill>
        </w:rPr>
      </w:pPr>
      <w:r>
        <w:rPr>
          <w:rFonts w:ascii="方正仿宋_GBK" w:hAnsi="宋体" w:eastAsia="方正仿宋_GBK"/>
          <w:color w:val="000000" w:themeColor="text1"/>
          <w:sz w:val="30"/>
          <w:szCs w:val="30"/>
          <w14:textFill>
            <w14:solidFill>
              <w14:schemeClr w14:val="tx1"/>
            </w14:solidFill>
          </w14:textFill>
        </w:rPr>
        <w:t>3</w:t>
      </w:r>
      <w:r>
        <w:rPr>
          <w:rFonts w:hint="eastAsia" w:ascii="方正仿宋_GBK" w:hAnsi="宋体" w:eastAsia="方正仿宋_GBK"/>
          <w:color w:val="000000" w:themeColor="text1"/>
          <w:sz w:val="30"/>
          <w:szCs w:val="30"/>
          <w14:textFill>
            <w14:solidFill>
              <w14:schemeClr w14:val="tx1"/>
            </w14:solidFill>
          </w14:textFill>
        </w:rPr>
        <w:t>、如出现以下行为，我公司及参与投标的工作人员无条件接受院方及法律的处置：</w:t>
      </w:r>
    </w:p>
    <w:p>
      <w:pPr>
        <w:spacing w:line="580" w:lineRule="exact"/>
        <w:ind w:firstLine="600" w:firstLineChars="200"/>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⑴供应商代表未出席投标会或开标时被三次提名而无供应商代表应答的（自动弃权）；</w:t>
      </w:r>
    </w:p>
    <w:p>
      <w:pPr>
        <w:spacing w:line="580" w:lineRule="exact"/>
        <w:ind w:firstLine="600" w:firstLineChars="200"/>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⑵递交的响应文件和资质文件中有虚假内容的；</w:t>
      </w:r>
    </w:p>
    <w:p>
      <w:pPr>
        <w:spacing w:line="580" w:lineRule="exact"/>
        <w:ind w:firstLine="600" w:firstLineChars="200"/>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⑶违反相关法律法规及院方关于反商业贿赂规定的；</w:t>
      </w:r>
    </w:p>
    <w:p>
      <w:pPr>
        <w:spacing w:line="580" w:lineRule="exact"/>
        <w:ind w:firstLine="600" w:firstLineChars="200"/>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⑷投标报价低于实际成本价的；</w:t>
      </w:r>
    </w:p>
    <w:p>
      <w:pPr>
        <w:spacing w:line="580" w:lineRule="exact"/>
        <w:ind w:firstLine="600" w:firstLineChars="200"/>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⑸中标后未在规定期限内签订中标合同的；</w:t>
      </w:r>
    </w:p>
    <w:p>
      <w:pPr>
        <w:jc w:val="left"/>
        <w:rPr>
          <w:rFonts w:ascii="方正仿宋_GBK" w:hAnsi="宋体" w:eastAsia="方正仿宋_GBK"/>
          <w:color w:val="000000" w:themeColor="text1"/>
          <w:sz w:val="30"/>
          <w:szCs w:val="30"/>
          <w14:textFill>
            <w14:solidFill>
              <w14:schemeClr w14:val="tx1"/>
            </w14:solidFill>
          </w14:textFill>
        </w:rPr>
      </w:pPr>
    </w:p>
    <w:p>
      <w:pPr>
        <w:ind w:firstLine="1350" w:firstLineChars="450"/>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公司法人代表（公章）：</w:t>
      </w:r>
    </w:p>
    <w:p>
      <w:pPr>
        <w:ind w:firstLine="1350" w:firstLineChars="450"/>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授权代表：</w:t>
      </w:r>
    </w:p>
    <w:p>
      <w:pPr>
        <w:ind w:firstLine="4650" w:firstLineChars="1550"/>
        <w:jc w:val="left"/>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年</w:t>
      </w:r>
      <w:r>
        <w:rPr>
          <w:rFonts w:hint="eastAsia" w:ascii="方正仿宋_GBK" w:hAnsi="宋体" w:eastAsia="方正仿宋_GBK"/>
          <w:color w:val="000000" w:themeColor="text1"/>
          <w:sz w:val="30"/>
          <w:szCs w:val="30"/>
          <w:lang w:val="en-US" w:eastAsia="zh-CN"/>
          <w14:textFill>
            <w14:solidFill>
              <w14:schemeClr w14:val="tx1"/>
            </w14:solidFill>
          </w14:textFill>
        </w:rPr>
        <w:t xml:space="preserve">  </w:t>
      </w:r>
      <w:r>
        <w:rPr>
          <w:rFonts w:hint="eastAsia" w:ascii="方正仿宋_GBK" w:hAnsi="宋体" w:eastAsia="方正仿宋_GBK"/>
          <w:color w:val="000000" w:themeColor="text1"/>
          <w:sz w:val="30"/>
          <w:szCs w:val="30"/>
          <w14:textFill>
            <w14:solidFill>
              <w14:schemeClr w14:val="tx1"/>
            </w14:solidFill>
          </w14:textFill>
        </w:rPr>
        <w:t>月</w:t>
      </w:r>
      <w:r>
        <w:rPr>
          <w:rFonts w:hint="eastAsia" w:ascii="方正仿宋_GBK" w:hAnsi="宋体" w:eastAsia="方正仿宋_GBK"/>
          <w:color w:val="000000" w:themeColor="text1"/>
          <w:sz w:val="30"/>
          <w:szCs w:val="30"/>
          <w:lang w:val="en-US" w:eastAsia="zh-CN"/>
          <w14:textFill>
            <w14:solidFill>
              <w14:schemeClr w14:val="tx1"/>
            </w14:solidFill>
          </w14:textFill>
        </w:rPr>
        <w:t xml:space="preserve">  </w:t>
      </w:r>
      <w:r>
        <w:rPr>
          <w:rFonts w:hint="eastAsia" w:ascii="方正仿宋_GBK" w:hAnsi="宋体" w:eastAsia="方正仿宋_GBK"/>
          <w:color w:val="000000" w:themeColor="text1"/>
          <w:sz w:val="30"/>
          <w:szCs w:val="30"/>
          <w14:textFill>
            <w14:solidFill>
              <w14:schemeClr w14:val="tx1"/>
            </w14:solidFill>
          </w14:textFill>
        </w:rPr>
        <w:t>日</w:t>
      </w:r>
    </w:p>
    <w:p>
      <w:pPr>
        <w:pStyle w:val="16"/>
        <w:widowControl/>
        <w:spacing w:beforeAutospacing="0" w:afterAutospacing="0" w:line="540" w:lineRule="exact"/>
        <w:rPr>
          <w:rFonts w:ascii="宋体"/>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Cs/>
          <w:color w:val="000000" w:themeColor="text1"/>
          <w:sz w:val="21"/>
          <w:szCs w:val="21"/>
          <w14:textFill>
            <w14:solidFill>
              <w14:schemeClr w14:val="tx1"/>
            </w14:solidFill>
          </w14:textFill>
        </w:rPr>
        <w:t>结束</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8</w:t>
    </w:r>
    <w:r>
      <w:rPr>
        <w:rStyle w:val="20"/>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重庆市江北区中医院竞争性谈判文件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977EC"/>
    <w:multiLevelType w:val="singleLevel"/>
    <w:tmpl w:val="C8E977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MjU5ZDdhMzM2ZWNjNzc0N2JjMTdkZWI1MDExYTEifQ=="/>
  </w:docVars>
  <w:rsids>
    <w:rsidRoot w:val="000B1315"/>
    <w:rsid w:val="00000EA9"/>
    <w:rsid w:val="00000FAB"/>
    <w:rsid w:val="00004BB2"/>
    <w:rsid w:val="000113C7"/>
    <w:rsid w:val="000137AB"/>
    <w:rsid w:val="00015077"/>
    <w:rsid w:val="0001575C"/>
    <w:rsid w:val="000242B8"/>
    <w:rsid w:val="00033A40"/>
    <w:rsid w:val="00033F22"/>
    <w:rsid w:val="00037369"/>
    <w:rsid w:val="000431F2"/>
    <w:rsid w:val="0004728F"/>
    <w:rsid w:val="00050823"/>
    <w:rsid w:val="000559C3"/>
    <w:rsid w:val="00057763"/>
    <w:rsid w:val="00063247"/>
    <w:rsid w:val="000738E5"/>
    <w:rsid w:val="000801E8"/>
    <w:rsid w:val="000830A9"/>
    <w:rsid w:val="000836A0"/>
    <w:rsid w:val="00091851"/>
    <w:rsid w:val="000918B1"/>
    <w:rsid w:val="0009469A"/>
    <w:rsid w:val="000A24EB"/>
    <w:rsid w:val="000B1315"/>
    <w:rsid w:val="000B40F3"/>
    <w:rsid w:val="000C5DA2"/>
    <w:rsid w:val="000C6F61"/>
    <w:rsid w:val="000E1626"/>
    <w:rsid w:val="00110283"/>
    <w:rsid w:val="001135C3"/>
    <w:rsid w:val="00120F95"/>
    <w:rsid w:val="0013267D"/>
    <w:rsid w:val="00137DEA"/>
    <w:rsid w:val="001411C1"/>
    <w:rsid w:val="00150F1A"/>
    <w:rsid w:val="00152743"/>
    <w:rsid w:val="00153DC3"/>
    <w:rsid w:val="00166C97"/>
    <w:rsid w:val="00171566"/>
    <w:rsid w:val="00171A86"/>
    <w:rsid w:val="00182745"/>
    <w:rsid w:val="00184898"/>
    <w:rsid w:val="0019238F"/>
    <w:rsid w:val="00195618"/>
    <w:rsid w:val="001A6A75"/>
    <w:rsid w:val="001C388C"/>
    <w:rsid w:val="001C67EF"/>
    <w:rsid w:val="001D161E"/>
    <w:rsid w:val="001E16F7"/>
    <w:rsid w:val="001E1767"/>
    <w:rsid w:val="001E2129"/>
    <w:rsid w:val="001F4557"/>
    <w:rsid w:val="001F4A88"/>
    <w:rsid w:val="00200E11"/>
    <w:rsid w:val="00204E41"/>
    <w:rsid w:val="002149BC"/>
    <w:rsid w:val="002211DA"/>
    <w:rsid w:val="00224814"/>
    <w:rsid w:val="0022594E"/>
    <w:rsid w:val="00230970"/>
    <w:rsid w:val="00241373"/>
    <w:rsid w:val="00244CAE"/>
    <w:rsid w:val="00256F05"/>
    <w:rsid w:val="00261066"/>
    <w:rsid w:val="00262755"/>
    <w:rsid w:val="00271323"/>
    <w:rsid w:val="00274739"/>
    <w:rsid w:val="0027601C"/>
    <w:rsid w:val="002800B7"/>
    <w:rsid w:val="00281073"/>
    <w:rsid w:val="00284F51"/>
    <w:rsid w:val="00286BCA"/>
    <w:rsid w:val="00287A40"/>
    <w:rsid w:val="0029198F"/>
    <w:rsid w:val="002962FA"/>
    <w:rsid w:val="002A331A"/>
    <w:rsid w:val="002B2C0A"/>
    <w:rsid w:val="002C7A66"/>
    <w:rsid w:val="002D4D64"/>
    <w:rsid w:val="002D55F4"/>
    <w:rsid w:val="002E16FC"/>
    <w:rsid w:val="002E5191"/>
    <w:rsid w:val="002E5F87"/>
    <w:rsid w:val="002E6697"/>
    <w:rsid w:val="002F0F4D"/>
    <w:rsid w:val="002F367F"/>
    <w:rsid w:val="002F54A7"/>
    <w:rsid w:val="003019D7"/>
    <w:rsid w:val="00303374"/>
    <w:rsid w:val="0030486C"/>
    <w:rsid w:val="003137A2"/>
    <w:rsid w:val="003260FB"/>
    <w:rsid w:val="00344207"/>
    <w:rsid w:val="0035331D"/>
    <w:rsid w:val="00354416"/>
    <w:rsid w:val="00364C24"/>
    <w:rsid w:val="00373E5C"/>
    <w:rsid w:val="00374B9E"/>
    <w:rsid w:val="00382F05"/>
    <w:rsid w:val="00384FB6"/>
    <w:rsid w:val="003916EB"/>
    <w:rsid w:val="00393578"/>
    <w:rsid w:val="00394CB9"/>
    <w:rsid w:val="00396F67"/>
    <w:rsid w:val="003A05DD"/>
    <w:rsid w:val="003A42DC"/>
    <w:rsid w:val="003B501D"/>
    <w:rsid w:val="003C08E6"/>
    <w:rsid w:val="003C6274"/>
    <w:rsid w:val="003C6CD8"/>
    <w:rsid w:val="003D1DF8"/>
    <w:rsid w:val="003D45CA"/>
    <w:rsid w:val="003D54B6"/>
    <w:rsid w:val="003D6C03"/>
    <w:rsid w:val="003D7948"/>
    <w:rsid w:val="003D7E1A"/>
    <w:rsid w:val="003E12D2"/>
    <w:rsid w:val="003F205F"/>
    <w:rsid w:val="003F7BB8"/>
    <w:rsid w:val="004004CE"/>
    <w:rsid w:val="00402ABA"/>
    <w:rsid w:val="00404DD4"/>
    <w:rsid w:val="00405993"/>
    <w:rsid w:val="00405C91"/>
    <w:rsid w:val="00407B90"/>
    <w:rsid w:val="00424066"/>
    <w:rsid w:val="00426568"/>
    <w:rsid w:val="0043302B"/>
    <w:rsid w:val="00433A6A"/>
    <w:rsid w:val="004345F3"/>
    <w:rsid w:val="00440D0C"/>
    <w:rsid w:val="004415AD"/>
    <w:rsid w:val="00445114"/>
    <w:rsid w:val="00446B33"/>
    <w:rsid w:val="0045473E"/>
    <w:rsid w:val="00455B12"/>
    <w:rsid w:val="00461DEE"/>
    <w:rsid w:val="00461E07"/>
    <w:rsid w:val="00462B54"/>
    <w:rsid w:val="00463A2F"/>
    <w:rsid w:val="0047399D"/>
    <w:rsid w:val="00487EDA"/>
    <w:rsid w:val="004928F9"/>
    <w:rsid w:val="004A13F3"/>
    <w:rsid w:val="004A1518"/>
    <w:rsid w:val="004A6072"/>
    <w:rsid w:val="004B5E5A"/>
    <w:rsid w:val="004C452C"/>
    <w:rsid w:val="004D5A23"/>
    <w:rsid w:val="004E28BC"/>
    <w:rsid w:val="004E3C4E"/>
    <w:rsid w:val="004E4465"/>
    <w:rsid w:val="004E5F6A"/>
    <w:rsid w:val="004E629C"/>
    <w:rsid w:val="004F114E"/>
    <w:rsid w:val="004F19EE"/>
    <w:rsid w:val="00503990"/>
    <w:rsid w:val="00504322"/>
    <w:rsid w:val="00511123"/>
    <w:rsid w:val="00516940"/>
    <w:rsid w:val="00520393"/>
    <w:rsid w:val="005235E9"/>
    <w:rsid w:val="00526895"/>
    <w:rsid w:val="005323EB"/>
    <w:rsid w:val="00533D0C"/>
    <w:rsid w:val="005370A6"/>
    <w:rsid w:val="005377BE"/>
    <w:rsid w:val="00537820"/>
    <w:rsid w:val="00550CD9"/>
    <w:rsid w:val="005512CB"/>
    <w:rsid w:val="005572E3"/>
    <w:rsid w:val="00566F78"/>
    <w:rsid w:val="0057071A"/>
    <w:rsid w:val="00570F75"/>
    <w:rsid w:val="00571728"/>
    <w:rsid w:val="00587D13"/>
    <w:rsid w:val="0059392A"/>
    <w:rsid w:val="00595CC6"/>
    <w:rsid w:val="005A1CFB"/>
    <w:rsid w:val="005A378E"/>
    <w:rsid w:val="005A3960"/>
    <w:rsid w:val="005A39B4"/>
    <w:rsid w:val="005A4151"/>
    <w:rsid w:val="005A4D47"/>
    <w:rsid w:val="005D286A"/>
    <w:rsid w:val="005D2D30"/>
    <w:rsid w:val="005E125E"/>
    <w:rsid w:val="005E3F0A"/>
    <w:rsid w:val="005F69DE"/>
    <w:rsid w:val="005F6D50"/>
    <w:rsid w:val="005F7DA6"/>
    <w:rsid w:val="00602D69"/>
    <w:rsid w:val="00604C3B"/>
    <w:rsid w:val="0061673C"/>
    <w:rsid w:val="006204AB"/>
    <w:rsid w:val="006220BC"/>
    <w:rsid w:val="006259A5"/>
    <w:rsid w:val="00635D84"/>
    <w:rsid w:val="0063734D"/>
    <w:rsid w:val="00643352"/>
    <w:rsid w:val="00644101"/>
    <w:rsid w:val="00645A8D"/>
    <w:rsid w:val="00646762"/>
    <w:rsid w:val="00652390"/>
    <w:rsid w:val="006632A5"/>
    <w:rsid w:val="00664CE3"/>
    <w:rsid w:val="00665C48"/>
    <w:rsid w:val="0067250B"/>
    <w:rsid w:val="006729E7"/>
    <w:rsid w:val="00677DE2"/>
    <w:rsid w:val="00684A4B"/>
    <w:rsid w:val="006A1143"/>
    <w:rsid w:val="006A74B2"/>
    <w:rsid w:val="006B018F"/>
    <w:rsid w:val="006B734B"/>
    <w:rsid w:val="006D4F25"/>
    <w:rsid w:val="006E27A5"/>
    <w:rsid w:val="006E5D4E"/>
    <w:rsid w:val="006F1874"/>
    <w:rsid w:val="00704F75"/>
    <w:rsid w:val="007074B0"/>
    <w:rsid w:val="007124E2"/>
    <w:rsid w:val="007152A6"/>
    <w:rsid w:val="00722073"/>
    <w:rsid w:val="00723443"/>
    <w:rsid w:val="00724D27"/>
    <w:rsid w:val="00736242"/>
    <w:rsid w:val="00737B7B"/>
    <w:rsid w:val="007455AC"/>
    <w:rsid w:val="00751863"/>
    <w:rsid w:val="00752F65"/>
    <w:rsid w:val="00756641"/>
    <w:rsid w:val="00761515"/>
    <w:rsid w:val="00770AA0"/>
    <w:rsid w:val="00776652"/>
    <w:rsid w:val="007836F1"/>
    <w:rsid w:val="007A0D81"/>
    <w:rsid w:val="007A29E2"/>
    <w:rsid w:val="007A405E"/>
    <w:rsid w:val="007A6377"/>
    <w:rsid w:val="007B09D2"/>
    <w:rsid w:val="007D0151"/>
    <w:rsid w:val="007D2247"/>
    <w:rsid w:val="00801D16"/>
    <w:rsid w:val="00807483"/>
    <w:rsid w:val="00821B8D"/>
    <w:rsid w:val="00832E29"/>
    <w:rsid w:val="008336D7"/>
    <w:rsid w:val="00833DD5"/>
    <w:rsid w:val="00843FBD"/>
    <w:rsid w:val="00850540"/>
    <w:rsid w:val="00856F03"/>
    <w:rsid w:val="008851AA"/>
    <w:rsid w:val="008A039E"/>
    <w:rsid w:val="008A0E7E"/>
    <w:rsid w:val="008C0327"/>
    <w:rsid w:val="008C353E"/>
    <w:rsid w:val="008D0679"/>
    <w:rsid w:val="008D711D"/>
    <w:rsid w:val="008E05C8"/>
    <w:rsid w:val="008E0B39"/>
    <w:rsid w:val="008E5A58"/>
    <w:rsid w:val="008E731D"/>
    <w:rsid w:val="008F0525"/>
    <w:rsid w:val="008F093F"/>
    <w:rsid w:val="008F4D69"/>
    <w:rsid w:val="009039E1"/>
    <w:rsid w:val="00923448"/>
    <w:rsid w:val="009235F8"/>
    <w:rsid w:val="00925017"/>
    <w:rsid w:val="00930B0B"/>
    <w:rsid w:val="00934D93"/>
    <w:rsid w:val="00946C6C"/>
    <w:rsid w:val="009473DF"/>
    <w:rsid w:val="009517DA"/>
    <w:rsid w:val="00957117"/>
    <w:rsid w:val="00963515"/>
    <w:rsid w:val="00964114"/>
    <w:rsid w:val="00966594"/>
    <w:rsid w:val="00976EF7"/>
    <w:rsid w:val="00981BA4"/>
    <w:rsid w:val="00990EA3"/>
    <w:rsid w:val="00992511"/>
    <w:rsid w:val="00992667"/>
    <w:rsid w:val="00992675"/>
    <w:rsid w:val="00993F1B"/>
    <w:rsid w:val="00996339"/>
    <w:rsid w:val="00997E35"/>
    <w:rsid w:val="009A2040"/>
    <w:rsid w:val="009B339C"/>
    <w:rsid w:val="009D19F3"/>
    <w:rsid w:val="009D34BC"/>
    <w:rsid w:val="009D3506"/>
    <w:rsid w:val="009D58F4"/>
    <w:rsid w:val="009E3E20"/>
    <w:rsid w:val="009E4D71"/>
    <w:rsid w:val="009E5AF0"/>
    <w:rsid w:val="00A03E2B"/>
    <w:rsid w:val="00A050ED"/>
    <w:rsid w:val="00A1203B"/>
    <w:rsid w:val="00A12EF3"/>
    <w:rsid w:val="00A1626B"/>
    <w:rsid w:val="00A2307F"/>
    <w:rsid w:val="00A23869"/>
    <w:rsid w:val="00A35B6F"/>
    <w:rsid w:val="00A35DB7"/>
    <w:rsid w:val="00A37251"/>
    <w:rsid w:val="00A42158"/>
    <w:rsid w:val="00A50A79"/>
    <w:rsid w:val="00A72620"/>
    <w:rsid w:val="00A91571"/>
    <w:rsid w:val="00A972B3"/>
    <w:rsid w:val="00AA33EF"/>
    <w:rsid w:val="00AA5820"/>
    <w:rsid w:val="00AB12DC"/>
    <w:rsid w:val="00AB1479"/>
    <w:rsid w:val="00AB1887"/>
    <w:rsid w:val="00AB3924"/>
    <w:rsid w:val="00AB4258"/>
    <w:rsid w:val="00AC237B"/>
    <w:rsid w:val="00AC7195"/>
    <w:rsid w:val="00AD06FB"/>
    <w:rsid w:val="00AE1269"/>
    <w:rsid w:val="00AE25EA"/>
    <w:rsid w:val="00AE6A72"/>
    <w:rsid w:val="00B014A7"/>
    <w:rsid w:val="00B07C5D"/>
    <w:rsid w:val="00B1087F"/>
    <w:rsid w:val="00B177EF"/>
    <w:rsid w:val="00B212ED"/>
    <w:rsid w:val="00B25752"/>
    <w:rsid w:val="00B34D97"/>
    <w:rsid w:val="00B37E6D"/>
    <w:rsid w:val="00B46C22"/>
    <w:rsid w:val="00B6336A"/>
    <w:rsid w:val="00B76F1F"/>
    <w:rsid w:val="00B82EA4"/>
    <w:rsid w:val="00B86014"/>
    <w:rsid w:val="00B90E4E"/>
    <w:rsid w:val="00B94983"/>
    <w:rsid w:val="00BA59A4"/>
    <w:rsid w:val="00BE326E"/>
    <w:rsid w:val="00BF46CC"/>
    <w:rsid w:val="00C00D1A"/>
    <w:rsid w:val="00C013F8"/>
    <w:rsid w:val="00C105FC"/>
    <w:rsid w:val="00C10BB5"/>
    <w:rsid w:val="00C1667A"/>
    <w:rsid w:val="00C3064C"/>
    <w:rsid w:val="00C31365"/>
    <w:rsid w:val="00C3423D"/>
    <w:rsid w:val="00C36841"/>
    <w:rsid w:val="00C36A7D"/>
    <w:rsid w:val="00C37A59"/>
    <w:rsid w:val="00C471C4"/>
    <w:rsid w:val="00C64355"/>
    <w:rsid w:val="00C74FC3"/>
    <w:rsid w:val="00C77D39"/>
    <w:rsid w:val="00C863A3"/>
    <w:rsid w:val="00C87889"/>
    <w:rsid w:val="00C91584"/>
    <w:rsid w:val="00CA2FAA"/>
    <w:rsid w:val="00CA5650"/>
    <w:rsid w:val="00CA651C"/>
    <w:rsid w:val="00CB195B"/>
    <w:rsid w:val="00CB3F03"/>
    <w:rsid w:val="00CC1EBF"/>
    <w:rsid w:val="00CC2F7D"/>
    <w:rsid w:val="00CC2FFA"/>
    <w:rsid w:val="00CC4DFC"/>
    <w:rsid w:val="00CC526A"/>
    <w:rsid w:val="00CC69B3"/>
    <w:rsid w:val="00CD2CB8"/>
    <w:rsid w:val="00CE4040"/>
    <w:rsid w:val="00CE5135"/>
    <w:rsid w:val="00CE62AB"/>
    <w:rsid w:val="00CF05B1"/>
    <w:rsid w:val="00CF122F"/>
    <w:rsid w:val="00CF2BA9"/>
    <w:rsid w:val="00D03766"/>
    <w:rsid w:val="00D07F71"/>
    <w:rsid w:val="00D17EA7"/>
    <w:rsid w:val="00D2122A"/>
    <w:rsid w:val="00D22A38"/>
    <w:rsid w:val="00D22BBD"/>
    <w:rsid w:val="00D268BA"/>
    <w:rsid w:val="00D31191"/>
    <w:rsid w:val="00D3652B"/>
    <w:rsid w:val="00D36E63"/>
    <w:rsid w:val="00D42011"/>
    <w:rsid w:val="00D526B2"/>
    <w:rsid w:val="00D52A16"/>
    <w:rsid w:val="00D52B5F"/>
    <w:rsid w:val="00D6050A"/>
    <w:rsid w:val="00D60754"/>
    <w:rsid w:val="00D62740"/>
    <w:rsid w:val="00D66053"/>
    <w:rsid w:val="00D66F7E"/>
    <w:rsid w:val="00D67816"/>
    <w:rsid w:val="00D8216C"/>
    <w:rsid w:val="00D940ED"/>
    <w:rsid w:val="00D946FC"/>
    <w:rsid w:val="00D94CC5"/>
    <w:rsid w:val="00D95179"/>
    <w:rsid w:val="00DB13E2"/>
    <w:rsid w:val="00DB5BC6"/>
    <w:rsid w:val="00DB6FBB"/>
    <w:rsid w:val="00DC0BC8"/>
    <w:rsid w:val="00DC3CD1"/>
    <w:rsid w:val="00DC7420"/>
    <w:rsid w:val="00DD12B3"/>
    <w:rsid w:val="00DD30D2"/>
    <w:rsid w:val="00DD6B45"/>
    <w:rsid w:val="00DE25C9"/>
    <w:rsid w:val="00DF256A"/>
    <w:rsid w:val="00DF4348"/>
    <w:rsid w:val="00E022B9"/>
    <w:rsid w:val="00E10B82"/>
    <w:rsid w:val="00E14702"/>
    <w:rsid w:val="00E16FCB"/>
    <w:rsid w:val="00E30D8D"/>
    <w:rsid w:val="00E5058A"/>
    <w:rsid w:val="00E579E7"/>
    <w:rsid w:val="00E60537"/>
    <w:rsid w:val="00E6449C"/>
    <w:rsid w:val="00E66810"/>
    <w:rsid w:val="00E72458"/>
    <w:rsid w:val="00E7358F"/>
    <w:rsid w:val="00E74803"/>
    <w:rsid w:val="00E7696B"/>
    <w:rsid w:val="00E82D53"/>
    <w:rsid w:val="00E831CC"/>
    <w:rsid w:val="00E83CDD"/>
    <w:rsid w:val="00E85366"/>
    <w:rsid w:val="00E93CD1"/>
    <w:rsid w:val="00EA12DF"/>
    <w:rsid w:val="00EA3E73"/>
    <w:rsid w:val="00EA3ECF"/>
    <w:rsid w:val="00EB4B06"/>
    <w:rsid w:val="00EC0298"/>
    <w:rsid w:val="00EC20E2"/>
    <w:rsid w:val="00EC6D48"/>
    <w:rsid w:val="00EC7831"/>
    <w:rsid w:val="00ED391A"/>
    <w:rsid w:val="00EE0970"/>
    <w:rsid w:val="00EF7FDF"/>
    <w:rsid w:val="00F00DAF"/>
    <w:rsid w:val="00F01773"/>
    <w:rsid w:val="00F06D37"/>
    <w:rsid w:val="00F240E2"/>
    <w:rsid w:val="00F258C4"/>
    <w:rsid w:val="00F32747"/>
    <w:rsid w:val="00F32BC7"/>
    <w:rsid w:val="00F35B31"/>
    <w:rsid w:val="00F4164A"/>
    <w:rsid w:val="00F50A14"/>
    <w:rsid w:val="00F61349"/>
    <w:rsid w:val="00F61845"/>
    <w:rsid w:val="00F637B6"/>
    <w:rsid w:val="00F63A26"/>
    <w:rsid w:val="00F80D80"/>
    <w:rsid w:val="00F84874"/>
    <w:rsid w:val="00F958BF"/>
    <w:rsid w:val="00F96801"/>
    <w:rsid w:val="00F9683E"/>
    <w:rsid w:val="00FA2688"/>
    <w:rsid w:val="00FA7CBD"/>
    <w:rsid w:val="00FD138A"/>
    <w:rsid w:val="00FD419A"/>
    <w:rsid w:val="00FE65B8"/>
    <w:rsid w:val="00FE6EDA"/>
    <w:rsid w:val="00FF104C"/>
    <w:rsid w:val="01A05E1A"/>
    <w:rsid w:val="030606A4"/>
    <w:rsid w:val="03AF6BF1"/>
    <w:rsid w:val="03B804CE"/>
    <w:rsid w:val="05883890"/>
    <w:rsid w:val="08FE22AB"/>
    <w:rsid w:val="09694DA0"/>
    <w:rsid w:val="0AC36D84"/>
    <w:rsid w:val="0CFD5067"/>
    <w:rsid w:val="0DEB2968"/>
    <w:rsid w:val="0E10263A"/>
    <w:rsid w:val="118247F4"/>
    <w:rsid w:val="15482858"/>
    <w:rsid w:val="17DF3AFA"/>
    <w:rsid w:val="190C0D42"/>
    <w:rsid w:val="1D84176F"/>
    <w:rsid w:val="1DCB5D55"/>
    <w:rsid w:val="1DD22C41"/>
    <w:rsid w:val="1DEE2237"/>
    <w:rsid w:val="1F72495B"/>
    <w:rsid w:val="21B8088F"/>
    <w:rsid w:val="22757967"/>
    <w:rsid w:val="22BF1FAF"/>
    <w:rsid w:val="255F06ED"/>
    <w:rsid w:val="265C434B"/>
    <w:rsid w:val="276A7814"/>
    <w:rsid w:val="283178B3"/>
    <w:rsid w:val="28B22266"/>
    <w:rsid w:val="28D33250"/>
    <w:rsid w:val="2E464067"/>
    <w:rsid w:val="31FE3364"/>
    <w:rsid w:val="32592EEF"/>
    <w:rsid w:val="332C5D6F"/>
    <w:rsid w:val="384F493A"/>
    <w:rsid w:val="389D1068"/>
    <w:rsid w:val="39C037CE"/>
    <w:rsid w:val="39F11534"/>
    <w:rsid w:val="3CC31EB2"/>
    <w:rsid w:val="3E330C0E"/>
    <w:rsid w:val="40417D1F"/>
    <w:rsid w:val="427F7486"/>
    <w:rsid w:val="42A53F6B"/>
    <w:rsid w:val="46150F5F"/>
    <w:rsid w:val="46750A9A"/>
    <w:rsid w:val="46AE2B45"/>
    <w:rsid w:val="47A93EAE"/>
    <w:rsid w:val="480F1237"/>
    <w:rsid w:val="485E23AA"/>
    <w:rsid w:val="498224EC"/>
    <w:rsid w:val="4AE03D6F"/>
    <w:rsid w:val="4D1871CB"/>
    <w:rsid w:val="53884C19"/>
    <w:rsid w:val="55E8108B"/>
    <w:rsid w:val="562415BA"/>
    <w:rsid w:val="56390D4C"/>
    <w:rsid w:val="56BB4DC7"/>
    <w:rsid w:val="57313890"/>
    <w:rsid w:val="57BE5105"/>
    <w:rsid w:val="58A92837"/>
    <w:rsid w:val="59954C38"/>
    <w:rsid w:val="5D4C39E9"/>
    <w:rsid w:val="5E664204"/>
    <w:rsid w:val="5E8F5FDF"/>
    <w:rsid w:val="5EE45F8E"/>
    <w:rsid w:val="5EF810A5"/>
    <w:rsid w:val="5F14157A"/>
    <w:rsid w:val="5F247CA9"/>
    <w:rsid w:val="64DB0676"/>
    <w:rsid w:val="64EE7FD0"/>
    <w:rsid w:val="677862CF"/>
    <w:rsid w:val="678E38B3"/>
    <w:rsid w:val="67B6713B"/>
    <w:rsid w:val="67EF24E0"/>
    <w:rsid w:val="69200B40"/>
    <w:rsid w:val="69365D27"/>
    <w:rsid w:val="6BAA3C9A"/>
    <w:rsid w:val="70875457"/>
    <w:rsid w:val="733E232D"/>
    <w:rsid w:val="74087BBC"/>
    <w:rsid w:val="77112CC8"/>
    <w:rsid w:val="7AE06D3D"/>
    <w:rsid w:val="7D4078EC"/>
    <w:rsid w:val="7DA41F58"/>
    <w:rsid w:val="7ED22AB7"/>
    <w:rsid w:val="7F69348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uiPriority="99"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locked/>
    <w:uiPriority w:val="0"/>
    <w:pPr>
      <w:spacing w:line="360" w:lineRule="auto"/>
      <w:ind w:firstLine="420"/>
    </w:pPr>
    <w:rPr>
      <w:rFonts w:ascii="宋体" w:hAnsi="宋体"/>
      <w:sz w:val="24"/>
    </w:rPr>
  </w:style>
  <w:style w:type="paragraph" w:styleId="3">
    <w:name w:val="Body Text"/>
    <w:basedOn w:val="1"/>
    <w:next w:val="1"/>
    <w:link w:val="25"/>
    <w:qFormat/>
    <w:uiPriority w:val="0"/>
    <w:rPr>
      <w:sz w:val="32"/>
    </w:rPr>
  </w:style>
  <w:style w:type="paragraph" w:styleId="6">
    <w:name w:val="Normal Indent"/>
    <w:basedOn w:val="1"/>
    <w:qFormat/>
    <w:locked/>
    <w:uiPriority w:val="99"/>
    <w:pPr>
      <w:adjustRightInd w:val="0"/>
      <w:snapToGrid w:val="0"/>
      <w:spacing w:line="360" w:lineRule="auto"/>
      <w:ind w:firstLine="420"/>
    </w:pPr>
    <w:rPr>
      <w:sz w:val="24"/>
      <w:szCs w:val="20"/>
    </w:rPr>
  </w:style>
  <w:style w:type="paragraph" w:styleId="7">
    <w:name w:val="Body Text Indent"/>
    <w:basedOn w:val="1"/>
    <w:link w:val="26"/>
    <w:qFormat/>
    <w:uiPriority w:val="99"/>
    <w:pPr>
      <w:spacing w:after="120"/>
      <w:ind w:left="420" w:leftChars="200"/>
    </w:pPr>
  </w:style>
  <w:style w:type="paragraph" w:styleId="8">
    <w:name w:val="toc 3"/>
    <w:basedOn w:val="1"/>
    <w:next w:val="1"/>
    <w:qFormat/>
    <w:uiPriority w:val="99"/>
    <w:pPr>
      <w:ind w:left="400" w:leftChars="400"/>
    </w:pPr>
  </w:style>
  <w:style w:type="paragraph" w:styleId="9">
    <w:name w:val="Plain Text"/>
    <w:basedOn w:val="1"/>
    <w:qFormat/>
    <w:locked/>
    <w:uiPriority w:val="0"/>
    <w:rPr>
      <w:rFonts w:ascii="宋体" w:hAnsi="Courier New"/>
      <w:sz w:val="21"/>
    </w:rPr>
  </w:style>
  <w:style w:type="paragraph" w:styleId="10">
    <w:name w:val="Date"/>
    <w:basedOn w:val="1"/>
    <w:next w:val="1"/>
    <w:link w:val="33"/>
    <w:qFormat/>
    <w:locked/>
    <w:uiPriority w:val="0"/>
    <w:rPr>
      <w:sz w:val="28"/>
      <w:szCs w:val="20"/>
    </w:rPr>
  </w:style>
  <w:style w:type="paragraph" w:styleId="11">
    <w:name w:val="Body Text Indent 2"/>
    <w:basedOn w:val="1"/>
    <w:link w:val="27"/>
    <w:qFormat/>
    <w:uiPriority w:val="99"/>
    <w:pPr>
      <w:spacing w:line="480" w:lineRule="auto"/>
      <w:ind w:firstLine="720" w:firstLineChars="200"/>
    </w:pPr>
    <w:rPr>
      <w:rFonts w:ascii="??_GB2312" w:eastAsia="Times New Roman"/>
      <w:spacing w:val="20"/>
      <w:sz w:val="32"/>
    </w:rPr>
  </w:style>
  <w:style w:type="paragraph" w:styleId="12">
    <w:name w:val="Balloon Text"/>
    <w:basedOn w:val="1"/>
    <w:link w:val="28"/>
    <w:semiHidden/>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99"/>
    <w:pPr>
      <w:ind w:left="200" w:leftChars="200"/>
    </w:pPr>
  </w:style>
  <w:style w:type="paragraph" w:styleId="16">
    <w:name w:val="Normal (Web)"/>
    <w:basedOn w:val="1"/>
    <w:qFormat/>
    <w:uiPriority w:val="99"/>
    <w:pPr>
      <w:spacing w:before="100" w:beforeAutospacing="1" w:after="100" w:afterAutospacing="1"/>
      <w:jc w:val="left"/>
    </w:pPr>
    <w:rPr>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99"/>
    <w:rPr>
      <w:rFonts w:cs="Times New Roman"/>
    </w:rPr>
  </w:style>
  <w:style w:type="character" w:styleId="21">
    <w:name w:val="Hyperlink"/>
    <w:basedOn w:val="19"/>
    <w:qFormat/>
    <w:uiPriority w:val="99"/>
    <w:rPr>
      <w:rFonts w:cs="Times New Roman"/>
      <w:color w:val="0000FF"/>
      <w:u w:val="single"/>
    </w:rPr>
  </w:style>
  <w:style w:type="character" w:styleId="22">
    <w:name w:val="annotation reference"/>
    <w:qFormat/>
    <w:locked/>
    <w:uiPriority w:val="0"/>
    <w:rPr>
      <w:sz w:val="21"/>
      <w:szCs w:val="21"/>
    </w:rPr>
  </w:style>
  <w:style w:type="character" w:customStyle="1" w:styleId="23">
    <w:name w:val="标题 2 Char"/>
    <w:basedOn w:val="19"/>
    <w:link w:val="4"/>
    <w:qFormat/>
    <w:locked/>
    <w:uiPriority w:val="0"/>
    <w:rPr>
      <w:rFonts w:ascii="Cambria" w:hAnsi="Cambria" w:eastAsia="宋体" w:cs="Times New Roman"/>
      <w:b/>
      <w:bCs/>
      <w:sz w:val="32"/>
      <w:szCs w:val="32"/>
    </w:rPr>
  </w:style>
  <w:style w:type="character" w:customStyle="1" w:styleId="24">
    <w:name w:val="标题 3 Char"/>
    <w:basedOn w:val="19"/>
    <w:link w:val="5"/>
    <w:qFormat/>
    <w:locked/>
    <w:uiPriority w:val="0"/>
    <w:rPr>
      <w:rFonts w:cs="Times New Roman"/>
      <w:b/>
      <w:bCs/>
      <w:sz w:val="32"/>
      <w:szCs w:val="32"/>
    </w:rPr>
  </w:style>
  <w:style w:type="character" w:customStyle="1" w:styleId="25">
    <w:name w:val="正文文本 Char"/>
    <w:basedOn w:val="19"/>
    <w:link w:val="3"/>
    <w:semiHidden/>
    <w:qFormat/>
    <w:locked/>
    <w:uiPriority w:val="99"/>
    <w:rPr>
      <w:rFonts w:cs="Times New Roman"/>
      <w:sz w:val="24"/>
      <w:szCs w:val="24"/>
    </w:rPr>
  </w:style>
  <w:style w:type="character" w:customStyle="1" w:styleId="26">
    <w:name w:val="正文文本缩进 Char"/>
    <w:basedOn w:val="19"/>
    <w:link w:val="7"/>
    <w:semiHidden/>
    <w:qFormat/>
    <w:locked/>
    <w:uiPriority w:val="99"/>
    <w:rPr>
      <w:rFonts w:cs="Times New Roman"/>
      <w:sz w:val="24"/>
      <w:szCs w:val="24"/>
    </w:rPr>
  </w:style>
  <w:style w:type="character" w:customStyle="1" w:styleId="27">
    <w:name w:val="正文文本缩进 2 Char"/>
    <w:basedOn w:val="19"/>
    <w:link w:val="11"/>
    <w:semiHidden/>
    <w:qFormat/>
    <w:locked/>
    <w:uiPriority w:val="99"/>
    <w:rPr>
      <w:rFonts w:cs="Times New Roman"/>
      <w:sz w:val="24"/>
      <w:szCs w:val="24"/>
    </w:rPr>
  </w:style>
  <w:style w:type="character" w:customStyle="1" w:styleId="28">
    <w:name w:val="批注框文本 Char"/>
    <w:basedOn w:val="19"/>
    <w:link w:val="12"/>
    <w:semiHidden/>
    <w:qFormat/>
    <w:locked/>
    <w:uiPriority w:val="99"/>
    <w:rPr>
      <w:rFonts w:cs="Times New Roman"/>
      <w:sz w:val="2"/>
    </w:rPr>
  </w:style>
  <w:style w:type="character" w:customStyle="1" w:styleId="29">
    <w:name w:val="页脚 Char"/>
    <w:basedOn w:val="19"/>
    <w:link w:val="13"/>
    <w:semiHidden/>
    <w:qFormat/>
    <w:locked/>
    <w:uiPriority w:val="99"/>
    <w:rPr>
      <w:rFonts w:cs="Times New Roman"/>
      <w:sz w:val="18"/>
      <w:szCs w:val="18"/>
    </w:rPr>
  </w:style>
  <w:style w:type="character" w:customStyle="1" w:styleId="30">
    <w:name w:val="页眉 Char"/>
    <w:basedOn w:val="19"/>
    <w:link w:val="14"/>
    <w:qFormat/>
    <w:locked/>
    <w:uiPriority w:val="0"/>
    <w:rPr>
      <w:rFonts w:cs="Times New Roman"/>
      <w:kern w:val="2"/>
      <w:sz w:val="18"/>
      <w:szCs w:val="18"/>
    </w:rPr>
  </w:style>
  <w:style w:type="paragraph" w:customStyle="1" w:styleId="31">
    <w:name w:val="图例"/>
    <w:basedOn w:val="1"/>
    <w:qFormat/>
    <w:uiPriority w:val="0"/>
    <w:pPr>
      <w:spacing w:before="120" w:after="120" w:line="360" w:lineRule="auto"/>
      <w:jc w:val="center"/>
    </w:pPr>
    <w:rPr>
      <w:rFonts w:eastAsia="仿宋_GB2312"/>
      <w:b/>
      <w:sz w:val="24"/>
      <w:szCs w:val="20"/>
    </w:rPr>
  </w:style>
  <w:style w:type="character" w:customStyle="1" w:styleId="32">
    <w:name w:val="日期 Char"/>
    <w:qFormat/>
    <w:uiPriority w:val="0"/>
    <w:rPr>
      <w:kern w:val="2"/>
      <w:sz w:val="28"/>
    </w:rPr>
  </w:style>
  <w:style w:type="character" w:customStyle="1" w:styleId="33">
    <w:name w:val="日期 Char1"/>
    <w:basedOn w:val="19"/>
    <w:link w:val="10"/>
    <w:semiHidden/>
    <w:qFormat/>
    <w:uiPriority w:val="99"/>
    <w:rPr>
      <w:kern w:val="2"/>
      <w:sz w:val="21"/>
      <w:szCs w:val="24"/>
    </w:rPr>
  </w:style>
  <w:style w:type="paragraph" w:customStyle="1" w:styleId="34">
    <w:name w:val="表内文字"/>
    <w:basedOn w:val="1"/>
    <w:link w:val="35"/>
    <w:qFormat/>
    <w:uiPriority w:val="0"/>
    <w:rPr>
      <w:rFonts w:ascii="仿宋_GB2312"/>
      <w:szCs w:val="21"/>
    </w:rPr>
  </w:style>
  <w:style w:type="character" w:customStyle="1" w:styleId="35">
    <w:name w:val="表内文字 Char"/>
    <w:basedOn w:val="19"/>
    <w:link w:val="34"/>
    <w:qFormat/>
    <w:uiPriority w:val="0"/>
    <w:rPr>
      <w:rFonts w:ascii="仿宋_GB2312"/>
      <w:kern w:val="2"/>
      <w:sz w:val="21"/>
      <w:szCs w:val="21"/>
    </w:rPr>
  </w:style>
  <w:style w:type="paragraph" w:customStyle="1" w:styleId="36">
    <w:name w:val="1"/>
    <w:basedOn w:val="1"/>
    <w:next w:val="9"/>
    <w:qFormat/>
    <w:uiPriority w:val="0"/>
    <w:rPr>
      <w:rFonts w:ascii="宋体" w:hAnsi="Courier New"/>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23</Pages>
  <Words>7733</Words>
  <Characters>8000</Characters>
  <Lines>61</Lines>
  <Paragraphs>17</Paragraphs>
  <TotalTime>0</TotalTime>
  <ScaleCrop>false</ScaleCrop>
  <LinksUpToDate>false</LinksUpToDate>
  <CharactersWithSpaces>8387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2019-12-25T02:47:00Z</dcterms:created>
  <dc:creator>lenovo</dc:creator>
  <cp:lastModifiedBy>Administrator</cp:lastModifiedBy>
  <cp:lastPrinted>2020-11-30T08:49:00Z</cp:lastPrinted>
  <dcterms:modified xsi:type="dcterms:W3CDTF">2022-10-30T14:23:22Z</dcterms:modified>
  <dc:title>焦作市医疗机构医用耗材集中招标采购</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_DocHome">
    <vt:i4>1409532544</vt:i4>
  </property>
  <property fmtid="{D5CDD505-2E9C-101B-9397-08002B2CF9AE}" pid="4" name="ICV">
    <vt:lpwstr>671D95FEC3D540139CBA250918AD3CED</vt:lpwstr>
  </property>
</Properties>
</file>