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color w:val="000000" w:themeColor="text1"/>
          <w:spacing w:val="80"/>
          <w:sz w:val="100"/>
          <w:szCs w:val="100"/>
          <w14:textFill>
            <w14:solidFill>
              <w14:schemeClr w14:val="tx1"/>
            </w14:solidFill>
          </w14:textFill>
        </w:rPr>
      </w:pPr>
      <w:r>
        <w:rPr>
          <w:rFonts w:hint="eastAsia" w:ascii="黑体" w:eastAsia="黑体"/>
          <w:color w:val="000000" w:themeColor="text1"/>
          <w:spacing w:val="80"/>
          <w:sz w:val="100"/>
          <w:szCs w:val="100"/>
          <w14:textFill>
            <w14:solidFill>
              <w14:schemeClr w14:val="tx1"/>
            </w14:solidFill>
          </w14:textFill>
        </w:rPr>
        <w:t>竞争性谈判文件</w:t>
      </w:r>
    </w:p>
    <w:p>
      <w:pPr>
        <w:jc w:val="center"/>
        <w:outlineLvl w:val="0"/>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rPr>
          <w:color w:val="000000" w:themeColor="text1"/>
          <w:sz w:val="32"/>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bookmarkStart w:id="74" w:name="_GoBack"/>
      <w:bookmarkEnd w:id="74"/>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hint="eastAsia"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lang w:val="en-US" w:eastAsia="zh-CN"/>
          <w14:textFill>
            <w14:solidFill>
              <w14:schemeClr w14:val="tx1"/>
            </w14:solidFill>
          </w14:textFill>
        </w:rPr>
        <w:t>（DRG）付费数据接入和质量验证系统接口项目</w:t>
      </w:r>
    </w:p>
    <w:p>
      <w:pPr>
        <w:spacing w:line="360" w:lineRule="auto"/>
        <w:rPr>
          <w:rFonts w:hint="default" w:ascii="宋体" w:eastAsia="宋体"/>
          <w:b/>
          <w:color w:val="FF0000"/>
          <w:sz w:val="28"/>
          <w:szCs w:val="28"/>
          <w:u w:val="single"/>
          <w:lang w:val="en-US" w:eastAsia="zh-CN"/>
        </w:rPr>
      </w:pPr>
      <w:r>
        <w:rPr>
          <w:rFonts w:hint="eastAsia" w:ascii="宋体" w:hAnsi="宋体"/>
          <w:b/>
          <w:color w:val="000000" w:themeColor="text1"/>
          <w:sz w:val="28"/>
          <w:szCs w:val="28"/>
          <w14:textFill>
            <w14:solidFill>
              <w14:schemeClr w14:val="tx1"/>
            </w14:solidFill>
          </w14:textFill>
        </w:rPr>
        <w:t>项目编号</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lang w:val="en-US" w:eastAsia="zh-CN"/>
          <w14:textFill>
            <w14:solidFill>
              <w14:schemeClr w14:val="tx1"/>
            </w14:solidFill>
          </w14:textFill>
        </w:rPr>
        <w:t>JZY202210DRG</w:t>
      </w:r>
    </w:p>
    <w:p>
      <w:pPr>
        <w:spacing w:line="360" w:lineRule="auto"/>
        <w:rPr>
          <w:rFonts w:ascii="宋体"/>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采购人</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重庆市江北区中医院</w:t>
      </w:r>
    </w:p>
    <w:p>
      <w:pPr>
        <w:spacing w:line="360" w:lineRule="auto"/>
        <w:rPr>
          <w:rFonts w:hint="eastAsia" w:asci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招标部门：</w:t>
      </w:r>
      <w:r>
        <w:rPr>
          <w:rFonts w:hint="eastAsia" w:ascii="宋体" w:hAnsi="宋体"/>
          <w:b/>
          <w:color w:val="000000" w:themeColor="text1"/>
          <w:sz w:val="28"/>
          <w:szCs w:val="28"/>
          <w:lang w:eastAsia="zh-CN"/>
          <w14:textFill>
            <w14:solidFill>
              <w14:schemeClr w14:val="tx1"/>
            </w14:solidFill>
          </w14:textFill>
        </w:rPr>
        <w:t>信息科</w:t>
      </w:r>
    </w:p>
    <w:p>
      <w:pPr>
        <w:tabs>
          <w:tab w:val="left" w:pos="2860"/>
        </w:tabs>
        <w:spacing w:line="360" w:lineRule="auto"/>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日　期：</w:t>
      </w:r>
      <w:r>
        <w:rPr>
          <w:rFonts w:hint="eastAsia" w:ascii="宋体" w:hAnsi="宋体"/>
          <w:b/>
          <w:color w:val="000000" w:themeColor="text1"/>
          <w:sz w:val="28"/>
          <w:szCs w:val="28"/>
          <w:lang w:val="en-US" w:eastAsia="zh-CN"/>
          <w14:textFill>
            <w14:solidFill>
              <w14:schemeClr w14:val="tx1"/>
            </w14:solidFill>
          </w14:textFill>
        </w:rPr>
        <w:t>2022年10月</w:t>
      </w:r>
    </w:p>
    <w:p>
      <w:pPr>
        <w:pStyle w:val="2"/>
        <w:rPr>
          <w:rFonts w:hint="eastAsia"/>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pStyle w:val="4"/>
        <w:spacing w:before="0" w:after="0" w:line="360" w:lineRule="auto"/>
        <w:jc w:val="center"/>
        <w:rPr>
          <w:rFonts w:ascii="方正小标宋_GBK" w:hAnsi="宋体" w:eastAsia="方正小标宋_GBK"/>
          <w:color w:val="000000" w:themeColor="text1"/>
          <w:sz w:val="36"/>
          <w:szCs w:val="30"/>
          <w14:textFill>
            <w14:solidFill>
              <w14:schemeClr w14:val="tx1"/>
            </w14:solidFill>
          </w14:textFill>
        </w:rPr>
      </w:pPr>
      <w:bookmarkStart w:id="0" w:name="_Toc853"/>
      <w:bookmarkStart w:id="1" w:name="_Toc441065652"/>
      <w:bookmarkStart w:id="2" w:name="_Toc470532838"/>
      <w:bookmarkStart w:id="3" w:name="_Toc7358321"/>
      <w:r>
        <w:rPr>
          <w:rFonts w:hint="eastAsia" w:ascii="方正小标宋_GBK" w:hAnsi="宋体" w:eastAsia="方正小标宋_GBK"/>
          <w:b w:val="0"/>
          <w:color w:val="000000" w:themeColor="text1"/>
          <w:sz w:val="36"/>
          <w:szCs w:val="30"/>
          <w14:textFill>
            <w14:solidFill>
              <w14:schemeClr w14:val="tx1"/>
            </w14:solidFill>
          </w14:textFill>
        </w:rPr>
        <w:t>第一篇 投标邀请书</w:t>
      </w:r>
      <w:bookmarkEnd w:id="0"/>
      <w:bookmarkEnd w:id="1"/>
      <w:bookmarkEnd w:id="2"/>
      <w:bookmarkEnd w:id="3"/>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重庆市江北区中医院拟对</w:t>
      </w:r>
      <w:r>
        <w:rPr>
          <w:rFonts w:hint="eastAsia" w:ascii="方正仿宋_GBK" w:hAnsi="宋体" w:eastAsia="方正仿宋_GBK"/>
          <w:color w:val="000000" w:themeColor="text1"/>
          <w:sz w:val="24"/>
          <w:szCs w:val="24"/>
          <w:lang w:eastAsia="zh-CN"/>
          <w14:textFill>
            <w14:solidFill>
              <w14:schemeClr w14:val="tx1"/>
            </w14:solidFill>
          </w14:textFill>
        </w:rPr>
        <w:t>（DRG）付费数据接入和质量验证系统接口项目</w:t>
      </w:r>
      <w:r>
        <w:rPr>
          <w:rFonts w:hint="eastAsia" w:ascii="方正仿宋_GBK" w:hAnsi="宋体" w:eastAsia="方正仿宋_GBK"/>
          <w:color w:val="000000" w:themeColor="text1"/>
          <w:sz w:val="24"/>
          <w14:textFill>
            <w14:solidFill>
              <w14:schemeClr w14:val="tx1"/>
            </w14:solidFill>
          </w14:textFill>
        </w:rPr>
        <w:t>进行谈判采购，欢迎有资格的供应商参加投标。</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 w:name="_Toc7358322"/>
      <w:bookmarkStart w:id="5" w:name="_Toc470532839"/>
      <w:bookmarkStart w:id="6" w:name="_Toc441065653"/>
      <w:bookmarkStart w:id="7" w:name="_Toc9644"/>
      <w:r>
        <w:rPr>
          <w:rFonts w:hint="eastAsia" w:ascii="方正仿宋_GBK" w:eastAsia="方正仿宋_GBK"/>
          <w:color w:val="000000" w:themeColor="text1"/>
          <w:sz w:val="24"/>
          <w:szCs w:val="24"/>
          <w14:textFill>
            <w14:solidFill>
              <w14:schemeClr w14:val="tx1"/>
            </w14:solidFill>
          </w14:textFill>
        </w:rPr>
        <w:t>一、招标项目内容</w:t>
      </w:r>
      <w:bookmarkEnd w:id="4"/>
      <w:bookmarkEnd w:id="5"/>
      <w:bookmarkEnd w:id="6"/>
      <w:bookmarkEnd w:id="7"/>
    </w:p>
    <w:tbl>
      <w:tblPr>
        <w:tblStyle w:val="17"/>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8"/>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8" w:name="_Toc470532840"/>
            <w:r>
              <w:rPr>
                <w:rFonts w:hint="eastAsia" w:ascii="方正仿宋_GBK" w:hAnsi="宋体" w:eastAsia="方正仿宋_GBK"/>
                <w:color w:val="000000" w:themeColor="text1"/>
                <w:sz w:val="24"/>
                <w:szCs w:val="24"/>
                <w14:textFill>
                  <w14:solidFill>
                    <w14:schemeClr w14:val="tx1"/>
                  </w14:solidFill>
                </w14:textFill>
              </w:rPr>
              <w:t>序号</w:t>
            </w:r>
            <w:bookmarkEnd w:id="8"/>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9" w:name="_Toc470532842"/>
            <w:r>
              <w:rPr>
                <w:rFonts w:hint="eastAsia" w:ascii="方正仿宋_GBK" w:hAnsi="宋体" w:eastAsia="方正仿宋_GBK"/>
                <w:color w:val="000000" w:themeColor="text1"/>
                <w:sz w:val="24"/>
                <w:szCs w:val="24"/>
                <w14:textFill>
                  <w14:solidFill>
                    <w14:schemeClr w14:val="tx1"/>
                  </w14:solidFill>
                </w14:textFill>
              </w:rPr>
              <w:t>采购预算</w:t>
            </w:r>
            <w:bookmarkEnd w:id="9"/>
          </w:p>
          <w:p>
            <w:pPr>
              <w:pStyle w:val="34"/>
              <w:jc w:val="center"/>
              <w:rPr>
                <w:rFonts w:ascii="方正仿宋_GBK" w:hAnsi="宋体" w:eastAsia="方正仿宋_GBK"/>
                <w:color w:val="000000" w:themeColor="text1"/>
                <w:sz w:val="24"/>
                <w:szCs w:val="24"/>
                <w14:textFill>
                  <w14:solidFill>
                    <w14:schemeClr w14:val="tx1"/>
                  </w14:solidFill>
                </w14:textFill>
              </w:rPr>
            </w:pPr>
            <w:bookmarkStart w:id="10" w:name="_Toc470532843"/>
            <w:r>
              <w:rPr>
                <w:rFonts w:hint="eastAsia" w:ascii="方正仿宋_GBK" w:hAnsi="宋体" w:eastAsia="方正仿宋_GBK"/>
                <w:color w:val="000000" w:themeColor="text1"/>
                <w:sz w:val="24"/>
                <w:szCs w:val="24"/>
                <w14:textFill>
                  <w14:solidFill>
                    <w14:schemeClr w14:val="tx1"/>
                  </w14:solidFill>
                </w14:textFill>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1" w:name="_Toc470532844"/>
            <w:r>
              <w:rPr>
                <w:rFonts w:hint="eastAsia" w:ascii="方正仿宋_GBK" w:hAnsi="宋体" w:eastAsia="方正仿宋_GBK"/>
                <w:color w:val="000000" w:themeColor="text1"/>
                <w:sz w:val="24"/>
                <w:szCs w:val="24"/>
                <w14:textFill>
                  <w14:solidFill>
                    <w14:schemeClr w14:val="tx1"/>
                  </w14:solidFill>
                </w14:textFill>
              </w:rPr>
              <w:t>投标保证金</w:t>
            </w:r>
            <w:bookmarkEnd w:id="11"/>
          </w:p>
          <w:p>
            <w:pPr>
              <w:pStyle w:val="34"/>
              <w:jc w:val="center"/>
              <w:rPr>
                <w:rFonts w:ascii="方正仿宋_GBK" w:hAnsi="宋体" w:eastAsia="方正仿宋_GBK"/>
                <w:color w:val="000000" w:themeColor="text1"/>
                <w:sz w:val="24"/>
                <w:szCs w:val="24"/>
                <w14:textFill>
                  <w14:solidFill>
                    <w14:schemeClr w14:val="tx1"/>
                  </w14:solidFill>
                </w14:textFill>
              </w:rPr>
            </w:pPr>
            <w:bookmarkStart w:id="12" w:name="_Toc470532845"/>
            <w:r>
              <w:rPr>
                <w:rFonts w:hint="eastAsia" w:ascii="方正仿宋_GBK" w:hAnsi="宋体" w:eastAsia="方正仿宋_GBK"/>
                <w:color w:val="000000" w:themeColor="text1"/>
                <w:sz w:val="24"/>
                <w:szCs w:val="24"/>
                <w14:textFill>
                  <w14:solidFill>
                    <w14:schemeClr w14:val="tx1"/>
                  </w14:solidFill>
                </w14:textFill>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3" w:name="_Toc470532846"/>
            <w:r>
              <w:rPr>
                <w:rFonts w:hint="eastAsia" w:ascii="方正仿宋_GBK" w:hAnsi="宋体" w:eastAsia="方正仿宋_GBK"/>
                <w:color w:val="000000" w:themeColor="text1"/>
                <w:sz w:val="24"/>
                <w:szCs w:val="24"/>
                <w14:textFill>
                  <w14:solidFill>
                    <w14:schemeClr w14:val="tx1"/>
                  </w14:solidFill>
                </w14:textFill>
              </w:rPr>
              <w:t>中标人</w:t>
            </w:r>
            <w:bookmarkEnd w:id="13"/>
          </w:p>
          <w:p>
            <w:pPr>
              <w:pStyle w:val="34"/>
              <w:jc w:val="center"/>
              <w:rPr>
                <w:rFonts w:ascii="方正仿宋_GBK" w:hAnsi="宋体" w:eastAsia="方正仿宋_GBK"/>
                <w:color w:val="000000" w:themeColor="text1"/>
                <w:sz w:val="24"/>
                <w:szCs w:val="24"/>
                <w14:textFill>
                  <w14:solidFill>
                    <w14:schemeClr w14:val="tx1"/>
                  </w14:solidFill>
                </w14:textFill>
              </w:rPr>
            </w:pPr>
            <w:bookmarkStart w:id="14" w:name="_Toc470532847"/>
            <w:r>
              <w:rPr>
                <w:rFonts w:hint="eastAsia" w:ascii="方正仿宋_GBK" w:hAnsi="宋体" w:eastAsia="方正仿宋_GBK"/>
                <w:color w:val="000000" w:themeColor="text1"/>
                <w:sz w:val="24"/>
                <w:szCs w:val="24"/>
                <w14:textFill>
                  <w14:solidFill>
                    <w14:schemeClr w14:val="tx1"/>
                  </w14:solidFill>
                </w14:textFill>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5" w:name="_Toc470532848"/>
            <w:r>
              <w:rPr>
                <w:rFonts w:hint="eastAsia" w:ascii="方正仿宋_GBK" w:hAnsi="宋体" w:eastAsia="方正仿宋_GBK"/>
                <w:color w:val="000000" w:themeColor="text1"/>
                <w:sz w:val="24"/>
                <w:szCs w:val="24"/>
                <w14:textFill>
                  <w14:solidFill>
                    <w14:schemeClr w14:val="tx1"/>
                  </w14:solidFill>
                </w14:textFill>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6" w:name="_Toc470532849"/>
            <w:r>
              <w:rPr>
                <w:rFonts w:hint="eastAsia" w:ascii="方正仿宋_GBK" w:hAnsi="宋体" w:eastAsia="方正仿宋_GBK"/>
                <w:color w:val="000000" w:themeColor="text1"/>
                <w:sz w:val="24"/>
                <w:szCs w:val="24"/>
                <w14:textFill>
                  <w14:solidFill>
                    <w14:schemeClr w14:val="tx1"/>
                  </w14:solidFill>
                </w14:textFill>
              </w:rPr>
              <w:t>1</w:t>
            </w:r>
            <w:bookmarkEnd w:id="16"/>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（DRG）付费数据接入和质量验证系统接口项目</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9.5</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4"/>
              <w:rPr>
                <w:rFonts w:ascii="方正仿宋_GBK" w:hAnsi="宋体" w:eastAsia="方正仿宋_GBK"/>
                <w:color w:val="000000" w:themeColor="text1"/>
                <w:sz w:val="24"/>
                <w:szCs w:val="24"/>
                <w14:textFill>
                  <w14:solidFill>
                    <w14:schemeClr w14:val="tx1"/>
                  </w14:solidFill>
                </w14:textFill>
              </w:rPr>
            </w:pPr>
          </w:p>
        </w:tc>
      </w:tr>
    </w:tbl>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17" w:name="_Toc441065654"/>
      <w:bookmarkStart w:id="18" w:name="_Toc7358323"/>
      <w:bookmarkStart w:id="19" w:name="_Toc8082"/>
      <w:bookmarkStart w:id="20" w:name="_Toc470532851"/>
      <w:r>
        <w:rPr>
          <w:rFonts w:hint="eastAsia" w:ascii="方正仿宋_GBK" w:eastAsia="方正仿宋_GBK"/>
          <w:color w:val="000000" w:themeColor="text1"/>
          <w:sz w:val="24"/>
          <w:szCs w:val="24"/>
          <w14:textFill>
            <w14:solidFill>
              <w14:schemeClr w14:val="tx1"/>
            </w14:solidFill>
          </w14:textFill>
        </w:rPr>
        <w:t>二、资金来源</w:t>
      </w:r>
      <w:bookmarkEnd w:id="17"/>
      <w:bookmarkEnd w:id="18"/>
      <w:bookmarkEnd w:id="19"/>
      <w:bookmarkEnd w:id="20"/>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自筹资金，预算最高限价金额</w:t>
      </w:r>
      <w:r>
        <w:rPr>
          <w:rFonts w:hint="eastAsia" w:ascii="方正仿宋_GBK" w:hAnsi="宋体" w:eastAsia="方正仿宋_GBK"/>
          <w:color w:val="000000" w:themeColor="text1"/>
          <w:sz w:val="24"/>
          <w:lang w:val="en-US" w:eastAsia="zh-CN"/>
          <w14:textFill>
            <w14:solidFill>
              <w14:schemeClr w14:val="tx1"/>
            </w14:solidFill>
          </w14:textFill>
        </w:rPr>
        <w:t>9.5</w:t>
      </w:r>
      <w:r>
        <w:rPr>
          <w:rFonts w:hint="eastAsia" w:ascii="方正仿宋_GBK" w:hAnsi="宋体" w:eastAsia="方正仿宋_GBK"/>
          <w:color w:val="000000" w:themeColor="text1"/>
          <w:sz w:val="24"/>
          <w14:textFill>
            <w14:solidFill>
              <w14:schemeClr w14:val="tx1"/>
            </w14:solidFill>
          </w14:textFill>
        </w:rPr>
        <w:t>万元。</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1" w:name="_Toc7358324"/>
      <w:bookmarkStart w:id="22" w:name="_Toc14099"/>
      <w:bookmarkStart w:id="23" w:name="_Toc441065655"/>
      <w:bookmarkStart w:id="24" w:name="_Toc470532852"/>
      <w:r>
        <w:rPr>
          <w:rFonts w:hint="eastAsia" w:ascii="方正仿宋_GBK" w:eastAsia="方正仿宋_GBK"/>
          <w:color w:val="000000" w:themeColor="text1"/>
          <w:sz w:val="24"/>
          <w:szCs w:val="24"/>
          <w14:textFill>
            <w14:solidFill>
              <w14:schemeClr w14:val="tx1"/>
            </w14:solidFill>
          </w14:textFill>
        </w:rPr>
        <w:t>三、投标人资格要求</w:t>
      </w:r>
      <w:bookmarkEnd w:id="21"/>
      <w:bookmarkEnd w:id="22"/>
      <w:bookmarkEnd w:id="23"/>
      <w:bookmarkEnd w:id="24"/>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投标人应首先符合政府采购法第二十二条规定的基本条件，同时符合根据该项目特点设置的特定资格条件。</w:t>
      </w:r>
    </w:p>
    <w:p>
      <w:pPr>
        <w:tabs>
          <w:tab w:val="left" w:pos="7515"/>
        </w:tabs>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楷体_GBK" w:hAnsi="仿宋" w:eastAsia="方正楷体_GBK" w:cs="仿宋"/>
          <w:bCs/>
          <w:color w:val="000000" w:themeColor="text1"/>
          <w:sz w:val="24"/>
          <w14:textFill>
            <w14:solidFill>
              <w14:schemeClr w14:val="tx1"/>
            </w14:solidFill>
          </w14:textFill>
        </w:rPr>
        <w:t>（一）基本资格条件</w:t>
      </w:r>
      <w:r>
        <w:rPr>
          <w:rFonts w:ascii="方正楷体_GBK" w:hAnsi="仿宋" w:eastAsia="方正楷体_GBK" w:cs="仿宋"/>
          <w:bCs/>
          <w:color w:val="000000" w:themeColor="text1"/>
          <w:sz w:val="24"/>
          <w14:textFill>
            <w14:solidFill>
              <w14:schemeClr w14:val="tx1"/>
            </w14:solidFill>
          </w14:textFill>
        </w:rPr>
        <w:tab/>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1.具有独立承担民事责任的能力；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2.具有良好的商业信誉和健全的财务会计制度；</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3.具有履行合同所必需的设备和专业技术能力；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4.有依法缴纳税收和社会保障资金的良好记录；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5.参加政府采购活动前三年内，在经营活动中没有重大违法记录;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6.法律、行政法规规定的其他条件。</w:t>
      </w:r>
    </w:p>
    <w:p>
      <w:pPr>
        <w:rPr>
          <w:rFonts w:ascii="方正楷体_GBK" w:eastAsia="方正楷体_GBK"/>
          <w:bCs/>
          <w:color w:val="000000" w:themeColor="text1"/>
          <w:sz w:val="24"/>
          <w14:textFill>
            <w14:solidFill>
              <w14:schemeClr w14:val="tx1"/>
            </w14:solidFill>
          </w14:textFill>
        </w:rPr>
      </w:pPr>
      <w:r>
        <w:rPr>
          <w:rFonts w:hint="eastAsia" w:ascii="方正楷体_GBK" w:eastAsia="方正楷体_GBK"/>
          <w:bCs/>
          <w:color w:val="000000" w:themeColor="text1"/>
          <w:sz w:val="24"/>
          <w14:textFill>
            <w14:solidFill>
              <w14:schemeClr w14:val="tx1"/>
            </w14:solidFill>
          </w14:textFill>
        </w:rPr>
        <w:t>（二）特定资格条件</w:t>
      </w:r>
    </w:p>
    <w:p>
      <w:pPr>
        <w:pStyle w:val="5"/>
        <w:spacing w:before="0" w:after="0" w:line="400" w:lineRule="exact"/>
        <w:rPr>
          <w:rFonts w:ascii="方正楷体_GBK" w:eastAsia="方正楷体_GBK"/>
          <w:b w:val="0"/>
          <w:bCs w:val="0"/>
          <w:color w:val="000000" w:themeColor="text1"/>
          <w:sz w:val="24"/>
          <w:szCs w:val="24"/>
          <w14:textFill>
            <w14:solidFill>
              <w14:schemeClr w14:val="tx1"/>
            </w14:solidFill>
          </w14:textFill>
        </w:rPr>
      </w:pPr>
      <w:bookmarkStart w:id="25" w:name="_Toc10530"/>
      <w:bookmarkStart w:id="26" w:name="_Toc7358325"/>
      <w:bookmarkStart w:id="27" w:name="_Toc441065656"/>
      <w:bookmarkStart w:id="28" w:name="_Toc470532853"/>
      <w:r>
        <w:rPr>
          <w:rFonts w:hint="eastAsia" w:ascii="方正楷体_GBK" w:eastAsia="方正楷体_GBK"/>
          <w:b w:val="0"/>
          <w:color w:val="000000" w:themeColor="text1"/>
          <w:sz w:val="24"/>
          <w:szCs w:val="24"/>
          <w14:textFill>
            <w14:solidFill>
              <w14:schemeClr w14:val="tx1"/>
            </w14:solidFill>
          </w14:textFill>
        </w:rPr>
        <w:t>无</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四、投标、开标有关说明</w:t>
      </w:r>
      <w:bookmarkEnd w:id="25"/>
      <w:bookmarkEnd w:id="26"/>
      <w:bookmarkEnd w:id="27"/>
      <w:bookmarkEnd w:id="28"/>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（一）凡有意参加投标的供应商</w:t>
      </w: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14:textFill>
            <w14:solidFill>
              <w14:schemeClr w14:val="tx1"/>
            </w14:solidFill>
          </w14:textFill>
        </w:rPr>
        <w:t>请于公告发布之日（</w:t>
      </w:r>
      <w:r>
        <w:rPr>
          <w:rFonts w:hint="eastAsia" w:ascii="方正仿宋_GBK" w:hAnsi="宋体" w:eastAsia="方正仿宋_GBK"/>
          <w:color w:val="000000" w:themeColor="text1"/>
          <w:sz w:val="24"/>
          <w:lang w:val="en-US" w:eastAsia="zh-CN"/>
          <w14:textFill>
            <w14:solidFill>
              <w14:schemeClr w14:val="tx1"/>
            </w14:solidFill>
          </w14:textFill>
        </w:rPr>
        <w:t>2022年10月31</w:t>
      </w:r>
      <w:r>
        <w:rPr>
          <w:rFonts w:hint="eastAsia" w:ascii="方正仿宋_GBK" w:hAnsi="宋体" w:eastAsia="方正仿宋_GBK"/>
          <w:color w:val="000000" w:themeColor="text1"/>
          <w:sz w:val="24"/>
          <w14:textFill>
            <w14:solidFill>
              <w14:schemeClr w14:val="tx1"/>
            </w14:solidFill>
          </w14:textFill>
        </w:rPr>
        <w:t>日）起至提交首次响应文件截止时间之前，请到在重庆市江北区中医院官网（https:// www.jbzyy.com/）下载项目招标文件、补遗等开标前公布的所有项目资料，无论投标人领取或下载与否，均视为已知晓所有招标内容。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（二）招标文件公告期限：自本项目招标公告发布之日起五个工作日。</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（三）招标文件购买费：本项目免收招标文件购买费。</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（四）响应文件提交地点：</w:t>
      </w:r>
      <w:r>
        <w:rPr>
          <w:rFonts w:hint="eastAsia" w:ascii="方正仿宋_GBK" w:hAnsi="宋体" w:eastAsia="方正仿宋_GBK"/>
          <w:color w:val="000000" w:themeColor="text1"/>
          <w:sz w:val="24"/>
          <w:szCs w:val="24"/>
          <w14:textFill>
            <w14:solidFill>
              <w14:schemeClr w14:val="tx1"/>
            </w14:solidFill>
          </w14:textFill>
        </w:rPr>
        <w:t>重庆市江北区中医院1号楼21楼会议室</w:t>
      </w:r>
    </w:p>
    <w:p>
      <w:pPr>
        <w:shd w:val="clear" w:color="auto" w:fill="FFFFFF"/>
        <w:spacing w:line="38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（六）提交响应文件时间：</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现场提交</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（七）开标时间：</w:t>
      </w:r>
      <w:r>
        <w:rPr>
          <w:rFonts w:hint="eastAsia" w:ascii="方正仿宋_GBK" w:hAnsi="宋体" w:eastAsia="方正仿宋_GBK"/>
          <w:color w:val="000000" w:themeColor="text1"/>
          <w:sz w:val="24"/>
          <w:lang w:val="en-US" w:eastAsia="zh-CN"/>
          <w14:textFill>
            <w14:solidFill>
              <w14:schemeClr w14:val="tx1"/>
            </w14:solidFill>
          </w14:textFill>
        </w:rPr>
        <w:t>2022年11月4</w:t>
      </w:r>
      <w:r>
        <w:rPr>
          <w:rFonts w:hint="eastAsia" w:ascii="方正仿宋_GBK" w:hAnsi="宋体" w:eastAsia="方正仿宋_GBK"/>
          <w:color w:val="000000" w:themeColor="text1"/>
          <w:sz w:val="24"/>
          <w14:textFill>
            <w14:solidFill>
              <w14:schemeClr w14:val="tx1"/>
            </w14:solidFill>
          </w14:textFill>
        </w:rPr>
        <w:t>日</w:t>
      </w:r>
      <w:r>
        <w:rPr>
          <w:rFonts w:hint="eastAsia" w:ascii="方正仿宋_GBK" w:hAnsi="宋体" w:eastAsia="方正仿宋_GBK"/>
          <w:color w:val="000000" w:themeColor="text1"/>
          <w:sz w:val="24"/>
          <w:lang w:val="en-US" w:eastAsia="zh-CN"/>
          <w14:textFill>
            <w14:solidFill>
              <w14:schemeClr w14:val="tx1"/>
            </w14:solidFill>
          </w14:textFill>
        </w:rPr>
        <w:t>09:00</w:t>
      </w:r>
      <w:r>
        <w:rPr>
          <w:rFonts w:hint="eastAsia" w:ascii="方正仿宋_GBK" w:hAnsi="宋体" w:eastAsia="方正仿宋_GBK"/>
          <w:color w:val="000000" w:themeColor="text1"/>
          <w:sz w:val="24"/>
          <w14:textFill>
            <w14:solidFill>
              <w14:schemeClr w14:val="tx1"/>
            </w14:solidFill>
          </w14:textFill>
        </w:rPr>
        <w:t>。</w:t>
      </w:r>
    </w:p>
    <w:p>
      <w:pPr>
        <w:snapToGrid w:val="0"/>
        <w:spacing w:line="380" w:lineRule="exact"/>
        <w:ind w:firstLine="48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（八）开标地点：</w:t>
      </w:r>
      <w:r>
        <w:rPr>
          <w:rFonts w:hint="eastAsia" w:ascii="方正仿宋_GBK" w:hAnsi="宋体" w:eastAsia="方正仿宋_GBK"/>
          <w:color w:val="000000" w:themeColor="text1"/>
          <w:sz w:val="24"/>
          <w:szCs w:val="24"/>
          <w14:textFill>
            <w14:solidFill>
              <w14:schemeClr w14:val="tx1"/>
            </w14:solidFill>
          </w14:textFill>
        </w:rPr>
        <w:t>重庆市江北区中医院1号楼21楼会议室</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9" w:name="_Toc493506284"/>
      <w:bookmarkStart w:id="30" w:name="_Toc3615"/>
      <w:bookmarkStart w:id="31" w:name="_Toc18848"/>
      <w:bookmarkStart w:id="32" w:name="_Toc7358328"/>
      <w:r>
        <w:rPr>
          <w:rFonts w:hint="eastAsia" w:ascii="方正仿宋_GBK" w:eastAsia="方正仿宋_GBK"/>
          <w:color w:val="000000" w:themeColor="text1"/>
          <w:sz w:val="24"/>
          <w:szCs w:val="24"/>
          <w14:textFill>
            <w14:solidFill>
              <w14:schemeClr w14:val="tx1"/>
            </w14:solidFill>
          </w14:textFill>
        </w:rPr>
        <w:t>五、投标有关规定</w:t>
      </w:r>
      <w:bookmarkEnd w:id="29"/>
      <w:bookmarkEnd w:id="30"/>
      <w:bookmarkEnd w:id="31"/>
      <w:bookmarkEnd w:id="32"/>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（一）单位负责人为同一人或者存在直接控股、管理关系的不同投标人，不得参加同一合同项下的政府采购活动。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（二）为采购项目提供整体设计、规范编制或者项目管理、监理、检测等服务的投标人，不得再参加该采购项目的其他采购活动。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（三）本项目若有补遗文件在</w:t>
      </w:r>
      <w:r>
        <w:rPr>
          <w:rFonts w:hint="eastAsia" w:ascii="方正仿宋_GBK" w:hAnsi="宋体" w:eastAsia="方正仿宋_GBK"/>
          <w:color w:val="000000" w:themeColor="text1"/>
          <w:sz w:val="24"/>
          <w:lang w:eastAsia="zh-CN"/>
          <w14:textFill>
            <w14:solidFill>
              <w14:schemeClr w14:val="tx1"/>
            </w14:solidFill>
          </w14:textFill>
        </w:rPr>
        <w:t>江北区中医院官网</w:t>
      </w:r>
      <w:r>
        <w:rPr>
          <w:rFonts w:hint="eastAsia" w:ascii="方正仿宋_GBK" w:hAnsi="宋体" w:eastAsia="方正仿宋_GBK"/>
          <w:color w:val="000000" w:themeColor="text1"/>
          <w:sz w:val="24"/>
          <w14:textFill>
            <w14:solidFill>
              <w14:schemeClr w14:val="tx1"/>
            </w14:solidFill>
          </w14:textFill>
        </w:rPr>
        <w:t>上发布，请各投标人注意下领取；无论投标人下载或领取与否，均视同投标人已知晓本项目补遗文件的内容。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（四）超过投标截止时间递交的投标文件，恕不接收。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（五）投标费用：无论投标结果如何，投标人参与本项目投标的所有费用均应由投标人自行承担，采购人在任何情况下无义务也无责任承担这些费用。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（六）本项目不接受联合体参与投标。</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w:t>
      </w:r>
      <w:bookmarkStart w:id="33" w:name="OLE_LINK2"/>
      <w:bookmarkStart w:id="34" w:name="OLE_LINK1"/>
      <w:r>
        <w:rPr>
          <w:rFonts w:hint="eastAsia" w:ascii="方正仿宋_GBK" w:hAnsi="宋体" w:eastAsia="方正仿宋_GBK"/>
          <w:color w:val="000000" w:themeColor="text1"/>
          <w:sz w:val="24"/>
          <w14:textFill>
            <w14:solidFill>
              <w14:schemeClr w14:val="tx1"/>
            </w14:solidFill>
          </w14:textFill>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000000" w:themeColor="text1"/>
          <w:sz w:val="24"/>
          <w14:textFill>
            <w14:solidFill>
              <w14:schemeClr w14:val="tx1"/>
            </w14:solidFill>
          </w14:textFill>
        </w:rPr>
        <w:t>投标人，将拒绝其参与政府采购活动。</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35" w:name="_Toc7358329"/>
      <w:bookmarkStart w:id="36" w:name="_Toc441065659"/>
      <w:bookmarkStart w:id="37" w:name="_Toc9947"/>
      <w:bookmarkStart w:id="38" w:name="_Toc470532856"/>
      <w:r>
        <w:rPr>
          <w:rFonts w:hint="eastAsia" w:ascii="方正仿宋_GBK" w:eastAsia="方正仿宋_GBK"/>
          <w:color w:val="000000" w:themeColor="text1"/>
          <w:sz w:val="24"/>
          <w:szCs w:val="24"/>
          <w14:textFill>
            <w14:solidFill>
              <w14:schemeClr w14:val="tx1"/>
            </w14:solidFill>
          </w14:textFill>
        </w:rPr>
        <w:t>六、联系方式</w:t>
      </w:r>
      <w:bookmarkEnd w:id="35"/>
      <w:bookmarkEnd w:id="36"/>
      <w:bookmarkEnd w:id="37"/>
      <w:bookmarkEnd w:id="38"/>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采购人：重庆市江北区中医院</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ascii="方正小标宋_GBK" w:hAnsi="宋体" w:eastAsia="方正小标宋_GBK"/>
          <w:color w:val="000000" w:themeColor="text1"/>
          <w:sz w:val="36"/>
          <w:szCs w:val="30"/>
          <w14:textFill>
            <w14:solidFill>
              <w14:schemeClr w14:val="tx1"/>
            </w14:solidFill>
          </w14:textFill>
        </w:rPr>
        <w:br w:type="page"/>
      </w:r>
      <w:r>
        <w:rPr>
          <w:rFonts w:hint="eastAsia" w:ascii="方正小标宋_GBK" w:hAnsi="宋体" w:eastAsia="方正小标宋_GBK"/>
          <w:b w:val="0"/>
          <w:color w:val="000000" w:themeColor="text1"/>
          <w:sz w:val="36"/>
          <w:szCs w:val="30"/>
          <w14:textFill>
            <w14:solidFill>
              <w14:schemeClr w14:val="tx1"/>
            </w14:solidFill>
          </w14:textFill>
        </w:rPr>
        <w:t>第二篇  采购项目技术需求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一、项目一览表</w:t>
      </w:r>
    </w:p>
    <w:tbl>
      <w:tblPr>
        <w:tblStyle w:val="17"/>
        <w:tblpPr w:leftFromText="180" w:rightFromText="180" w:vertAnchor="text" w:horzAnchor="page" w:tblpX="1979" w:tblpY="432"/>
        <w:tblOverlap w:val="never"/>
        <w:tblW w:w="82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1650"/>
        <w:gridCol w:w="4616"/>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项目名称</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具体内容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预算金额</w:t>
            </w:r>
          </w:p>
          <w:p>
            <w:pPr>
              <w:snapToGrid w:val="0"/>
              <w:spacing w:line="380" w:lineRule="exact"/>
              <w:jc w:val="center"/>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jc w:val="center"/>
              <w:rPr>
                <w:rFonts w:hint="default"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（DRG）付费数据接入和质量验证系统接口项目</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80" w:lineRule="exact"/>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根据医保〔2022 〕19号《重庆市医疗保障局办公室关于做好按疾病诊断相关分组（DRG）付费数据接入和质量验证的通知》，需按照《重庆市医疗保障信息平台定点医药机构接口规范【V1.11】》进行接口改造对接。</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80" w:lineRule="exact"/>
              <w:jc w:val="center"/>
              <w:rPr>
                <w:rFonts w:hint="default"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9.5</w:t>
            </w:r>
          </w:p>
        </w:tc>
      </w:tr>
    </w:tbl>
    <w:p>
      <w:pPr>
        <w:spacing w:line="480" w:lineRule="exact"/>
        <w:rPr>
          <w:rFonts w:hint="eastAsia" w:ascii="方正仿宋_GBK" w:hAnsi="宋体" w:eastAsia="方正仿宋_GBK"/>
          <w:color w:val="000000" w:themeColor="text1"/>
          <w:sz w:val="24"/>
          <w14:textFill>
            <w14:solidFill>
              <w14:schemeClr w14:val="tx1"/>
            </w14:solidFill>
          </w14:textFill>
        </w:rPr>
      </w:pPr>
    </w:p>
    <w:p>
      <w:pPr>
        <w:numPr>
          <w:ilvl w:val="0"/>
          <w:numId w:val="1"/>
        </w:numPr>
        <w:spacing w:line="480" w:lineRule="exact"/>
        <w:ind w:firstLine="480" w:firstLineChars="200"/>
        <w:rPr>
          <w:rFonts w:hint="default"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技术规格及质量要求</w:t>
      </w:r>
    </w:p>
    <w:p>
      <w:pPr>
        <w:snapToGrid w:val="0"/>
        <w:spacing w:line="380" w:lineRule="exact"/>
        <w:ind w:firstLine="480" w:firstLineChars="200"/>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（一）（DRG）付费数据接入和质量验证系统接口</w:t>
      </w:r>
    </w:p>
    <w:p>
      <w:pPr>
        <w:snapToGrid w:val="0"/>
        <w:spacing w:line="380" w:lineRule="exact"/>
        <w:ind w:leftChars="400" w:firstLine="482" w:firstLineChars="200"/>
        <w:rPr>
          <w:rFonts w:hint="default" w:ascii="方正仿宋_GBK" w:hAnsi="宋体" w:eastAsia="方正仿宋_GBK"/>
          <w:b/>
          <w:bCs/>
          <w:color w:val="000000" w:themeColor="text1"/>
          <w:sz w:val="24"/>
          <w:lang w:val="en-US" w:eastAsia="zh-CN"/>
          <w14:textFill>
            <w14:solidFill>
              <w14:schemeClr w14:val="tx1"/>
            </w14:solidFill>
          </w14:textFill>
        </w:rPr>
      </w:pPr>
      <w:r>
        <w:rPr>
          <w:rFonts w:hint="eastAsia" w:ascii="方正仿宋_GBK" w:hAnsi="宋体" w:eastAsia="方正仿宋_GBK"/>
          <w:b/>
          <w:bCs/>
          <w:color w:val="000000" w:themeColor="text1"/>
          <w:sz w:val="24"/>
          <w:lang w:val="en-US" w:eastAsia="zh-CN"/>
          <w14:textFill>
            <w14:solidFill>
              <w14:schemeClr w14:val="tx1"/>
            </w14:solidFill>
          </w14:textFill>
        </w:rPr>
        <w:t>技术要求：</w:t>
      </w:r>
    </w:p>
    <w:p>
      <w:pPr>
        <w:snapToGrid w:val="0"/>
        <w:spacing w:line="380" w:lineRule="exact"/>
        <w:ind w:leftChars="400" w:firstLine="480" w:firstLineChars="200"/>
        <w:rPr>
          <w:rFonts w:hint="default" w:ascii="方正仿宋_GBK" w:hAnsi="宋体" w:eastAsia="方正仿宋_GBK"/>
          <w:color w:val="000000" w:themeColor="text1"/>
          <w:sz w:val="24"/>
          <w:lang w:val="en-US" w:eastAsia="zh-CN"/>
          <w14:textFill>
            <w14:solidFill>
              <w14:schemeClr w14:val="tx1"/>
            </w14:solidFill>
          </w14:textFill>
        </w:rPr>
      </w:pPr>
      <w:r>
        <w:rPr>
          <w:rFonts w:hint="default" w:ascii="方正仿宋_GBK" w:hAnsi="宋体" w:eastAsia="方正仿宋_GBK"/>
          <w:color w:val="000000" w:themeColor="text1"/>
          <w:sz w:val="24"/>
          <w:lang w:val="en-US" w:eastAsia="zh-CN"/>
          <w14:textFill>
            <w14:solidFill>
              <w14:schemeClr w14:val="tx1"/>
            </w14:solidFill>
          </w14:textFill>
        </w:rPr>
        <w:t>根据医保〔2022 〕19号《重庆市医疗保障局办公室关于做好按疾病诊断相关分组（DRG）付费数据接入和质量验证的通知》，</w:t>
      </w:r>
      <w:r>
        <w:rPr>
          <w:rFonts w:hint="eastAsia" w:ascii="方正仿宋_GBK" w:hAnsi="宋体" w:eastAsia="方正仿宋_GBK"/>
          <w:color w:val="000000" w:themeColor="text1"/>
          <w:sz w:val="24"/>
          <w:lang w:val="en-US" w:eastAsia="zh-CN"/>
          <w14:textFill>
            <w14:solidFill>
              <w14:schemeClr w14:val="tx1"/>
            </w14:solidFill>
          </w14:textFill>
        </w:rPr>
        <w:t>需按照《重庆市医疗保障信息平台定点医药机构接口规范【V1.11】》进行接口改造对接</w:t>
      </w:r>
      <w:r>
        <w:rPr>
          <w:rFonts w:hint="default" w:ascii="方正仿宋_GBK" w:hAnsi="宋体" w:eastAsia="方正仿宋_GBK"/>
          <w:color w:val="000000" w:themeColor="text1"/>
          <w:sz w:val="24"/>
          <w:lang w:val="en-US" w:eastAsia="zh-CN"/>
          <w14:textFill>
            <w14:solidFill>
              <w14:schemeClr w14:val="tx1"/>
            </w14:solidFill>
          </w14:textFill>
        </w:rPr>
        <w:t>。</w:t>
      </w:r>
    </w:p>
    <w:p>
      <w:pPr>
        <w:numPr>
          <w:ilvl w:val="0"/>
          <w:numId w:val="2"/>
        </w:numPr>
        <w:snapToGrid w:val="0"/>
        <w:spacing w:line="380" w:lineRule="exact"/>
        <w:ind w:leftChars="400" w:firstLine="480" w:firstLineChars="200"/>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接口要求。</w:t>
      </w:r>
      <w:r>
        <w:rPr>
          <w:rFonts w:hint="default" w:ascii="方正仿宋_GBK" w:hAnsi="宋体" w:eastAsia="方正仿宋_GBK"/>
          <w:color w:val="000000" w:themeColor="text1"/>
          <w:sz w:val="24"/>
          <w:lang w:val="en-US" w:eastAsia="zh-CN"/>
          <w14:textFill>
            <w14:solidFill>
              <w14:schemeClr w14:val="tx1"/>
            </w14:solidFill>
          </w14:textFill>
        </w:rPr>
        <w:t>按照《重庆市医疗保障局 办公室关于进一步做好国家医疗保障信息平台接口改造工作的通知》（渝医保办〔2021〕44号）要求，完成新平台接口改造及测试工作，数据接入和质量验证通过后每日定时上传新产生的医疗保障基金结算清单和电子病历等相关数据；同时需上传历史数据</w:t>
      </w:r>
      <w:r>
        <w:rPr>
          <w:rFonts w:hint="eastAsia" w:ascii="方正仿宋_GBK" w:hAnsi="宋体" w:eastAsia="方正仿宋_GBK"/>
          <w:color w:val="000000" w:themeColor="text1"/>
          <w:sz w:val="24"/>
          <w:lang w:val="en-US" w:eastAsia="zh-CN"/>
          <w14:textFill>
            <w14:solidFill>
              <w14:schemeClr w14:val="tx1"/>
            </w14:solidFill>
          </w14:textFill>
        </w:rPr>
        <w:t>。</w:t>
      </w:r>
    </w:p>
    <w:p>
      <w:pPr>
        <w:numPr>
          <w:ilvl w:val="0"/>
          <w:numId w:val="2"/>
        </w:numPr>
        <w:snapToGrid w:val="0"/>
        <w:spacing w:line="380" w:lineRule="exact"/>
        <w:ind w:leftChars="400" w:firstLine="480" w:firstLineChars="200"/>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数据接入。协议医疗机构应按照《重庆市医疗保障局</w:t>
      </w:r>
      <w:r>
        <w:rPr>
          <w:rFonts w:hint="default" w:ascii="方正仿宋_GBK" w:hAnsi="宋体" w:eastAsia="方正仿宋_GBK"/>
          <w:color w:val="000000" w:themeColor="text1"/>
          <w:sz w:val="24"/>
          <w:lang w:val="en-US" w:eastAsia="zh-CN"/>
          <w14:textFill>
            <w14:solidFill>
              <w14:schemeClr w14:val="tx1"/>
            </w14:solidFill>
          </w14:textFill>
        </w:rPr>
        <w:t>办公室关于进一步做好国家医疗保障信息平台接口改造工作的通知》（渝医保办〔2021〕44号）要求，完成新平台接口改造及测试工作，数据接入和质量验证通过后每日定时上传新产生的医疗保障基金结算清单和电子病历等相关数据；同时需上传历史数据，历史数据具体为出院结算日期在2021年8月1日起至数据验证通过后的职工基本医疗保险、城乡居民基本医疗保险医疗保障基金结算清单及电子病历等相关数据。</w:t>
      </w:r>
    </w:p>
    <w:p>
      <w:pPr>
        <w:numPr>
          <w:ilvl w:val="0"/>
          <w:numId w:val="2"/>
        </w:numPr>
        <w:snapToGrid w:val="0"/>
        <w:spacing w:line="380" w:lineRule="exact"/>
        <w:ind w:leftChars="400" w:firstLine="480" w:firstLineChars="200"/>
        <w:rPr>
          <w:rFonts w:hint="default"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接口范围：【</w:t>
      </w:r>
      <w:r>
        <w:rPr>
          <w:rFonts w:hint="default" w:ascii="方正仿宋_GBK" w:hAnsi="宋体" w:eastAsia="方正仿宋_GBK"/>
          <w:color w:val="000000" w:themeColor="text1"/>
          <w:sz w:val="24"/>
          <w:lang w:val="en-US" w:eastAsia="zh-CN"/>
          <w14:textFill>
            <w14:solidFill>
              <w14:schemeClr w14:val="tx1"/>
            </w14:solidFill>
          </w14:textFill>
        </w:rPr>
        <w:t>3503】商品采购、【4101】医疗保障基金结算清单信息上传、【4401】住院病案首页信息、【4402】住院医嘱记录、【4501】临床检查记录、【4502】临床检验记录、【4505】病理检查报告记录和【4701】电子病历上传，共计8个交易</w:t>
      </w:r>
      <w:r>
        <w:rPr>
          <w:rFonts w:hint="eastAsia" w:ascii="方正仿宋_GBK" w:hAnsi="宋体" w:eastAsia="方正仿宋_GBK"/>
          <w:color w:val="000000" w:themeColor="text1"/>
          <w:sz w:val="24"/>
          <w:lang w:val="en-US" w:eastAsia="zh-CN"/>
          <w14:textFill>
            <w14:solidFill>
              <w14:schemeClr w14:val="tx1"/>
            </w14:solidFill>
          </w14:textFill>
        </w:rPr>
        <w:t>,详见附件1《重庆市医疗保障信息平台定点医药机构接口规范【V1.11】》</w:t>
      </w:r>
      <w:r>
        <w:rPr>
          <w:rFonts w:hint="default" w:ascii="方正仿宋_GBK" w:hAnsi="宋体" w:eastAsia="方正仿宋_GBK"/>
          <w:color w:val="000000" w:themeColor="text1"/>
          <w:sz w:val="24"/>
          <w:lang w:val="en-US" w:eastAsia="zh-CN"/>
          <w14:textFill>
            <w14:solidFill>
              <w14:schemeClr w14:val="tx1"/>
            </w14:solidFill>
          </w14:textFill>
        </w:rPr>
        <w:t>。</w:t>
      </w:r>
    </w:p>
    <w:p>
      <w:pPr>
        <w:snapToGrid w:val="0"/>
        <w:spacing w:line="380" w:lineRule="exact"/>
        <w:ind w:leftChars="400" w:firstLine="482" w:firstLineChars="200"/>
        <w:rPr>
          <w:rFonts w:hint="eastAsia" w:ascii="方正仿宋_GBK" w:hAnsi="宋体" w:eastAsia="方正仿宋_GBK"/>
          <w:b/>
          <w:bCs/>
          <w:color w:val="000000" w:themeColor="text1"/>
          <w:sz w:val="24"/>
          <w:lang w:val="en-US" w:eastAsia="zh-CN"/>
          <w14:textFill>
            <w14:solidFill>
              <w14:schemeClr w14:val="tx1"/>
            </w14:solidFill>
          </w14:textFill>
        </w:rPr>
      </w:pPr>
      <w:r>
        <w:rPr>
          <w:rFonts w:hint="eastAsia" w:ascii="方正仿宋_GBK" w:hAnsi="宋体" w:eastAsia="方正仿宋_GBK"/>
          <w:b/>
          <w:bCs/>
          <w:color w:val="000000" w:themeColor="text1"/>
          <w:sz w:val="24"/>
          <w:lang w:val="en-US" w:eastAsia="zh-CN"/>
          <w14:textFill>
            <w14:solidFill>
              <w14:schemeClr w14:val="tx1"/>
            </w14:solidFill>
          </w14:textFill>
        </w:rPr>
        <w:t>质量要求：</w:t>
      </w:r>
    </w:p>
    <w:p>
      <w:pPr>
        <w:snapToGrid w:val="0"/>
        <w:spacing w:line="380" w:lineRule="exact"/>
        <w:ind w:leftChars="400" w:firstLine="480" w:firstLineChars="200"/>
        <w:rPr>
          <w:rFonts w:hint="default" w:ascii="方正仿宋_GBK" w:hAnsi="宋体" w:eastAsia="方正仿宋_GBK"/>
          <w:b/>
          <w:bCs/>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须在原系统上进行改造。需在合同签订后10天内完成。</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w:t>
      </w:r>
      <w:r>
        <w:rPr>
          <w:rFonts w:hint="eastAsia" w:ascii="方正仿宋_GBK" w:hAnsi="宋体" w:eastAsia="方正仿宋_GBK"/>
          <w:color w:val="000000" w:themeColor="text1"/>
          <w:sz w:val="24"/>
          <w:lang w:eastAsia="zh-CN"/>
          <w14:textFill>
            <w14:solidFill>
              <w14:schemeClr w14:val="tx1"/>
            </w14:solidFill>
          </w14:textFill>
        </w:rPr>
        <w:t>其他</w:t>
      </w:r>
      <w:r>
        <w:rPr>
          <w:rFonts w:hint="eastAsia" w:ascii="方正仿宋_GBK" w:hAnsi="宋体" w:eastAsia="方正仿宋_GBK"/>
          <w:color w:val="000000" w:themeColor="text1"/>
          <w:sz w:val="24"/>
          <w14:textFill>
            <w14:solidFill>
              <w14:schemeClr w14:val="tx1"/>
            </w14:solidFill>
          </w14:textFill>
        </w:rPr>
        <w:t>要求</w:t>
      </w:r>
    </w:p>
    <w:p>
      <w:pPr>
        <w:numPr>
          <w:ilvl w:val="0"/>
          <w:numId w:val="3"/>
        </w:numPr>
        <w:tabs>
          <w:tab w:val="left" w:pos="7515"/>
        </w:tabs>
        <w:snapToGrid w:val="0"/>
        <w:spacing w:line="380" w:lineRule="exact"/>
        <w:ind w:firstLine="240" w:firstLineChars="100"/>
        <w:rPr>
          <w:rFonts w:hint="eastAsia"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本项目验收合格后至少需承诺1年免费维护期，免费维护期内若上诉模块有任何需求变动，中标方应免费升级。</w:t>
      </w:r>
    </w:p>
    <w:p>
      <w:pPr>
        <w:numPr>
          <w:ilvl w:val="0"/>
          <w:numId w:val="3"/>
        </w:numPr>
        <w:tabs>
          <w:tab w:val="left" w:pos="7515"/>
        </w:tabs>
        <w:snapToGrid w:val="0"/>
        <w:spacing w:line="380" w:lineRule="exact"/>
        <w:ind w:firstLine="240" w:firstLineChars="100"/>
        <w:rPr>
          <w:rFonts w:hint="eastAsia" w:ascii="方正楷体_GBK" w:hAnsi="仿宋" w:eastAsia="方正楷体_GBK" w:cs="仿宋"/>
          <w:bCs/>
          <w:color w:val="000000" w:themeColor="text1"/>
          <w:sz w:val="24"/>
          <w:lang w:val="en-US" w:eastAsia="zh-CN"/>
          <w14:textFill>
            <w14:solidFill>
              <w14:schemeClr w14:val="tx1"/>
            </w14:solidFill>
          </w14:textFill>
        </w:rPr>
      </w:pPr>
      <w:r>
        <w:rPr>
          <w:rFonts w:hint="eastAsia" w:ascii="方正楷体_GBK" w:hAnsi="仿宋" w:eastAsia="方正楷体_GBK" w:cs="仿宋"/>
          <w:bCs/>
          <w:color w:val="000000" w:themeColor="text1"/>
          <w:sz w:val="24"/>
          <w:lang w:val="en-US" w:eastAsia="zh-CN"/>
          <w14:textFill>
            <w14:solidFill>
              <w14:schemeClr w14:val="tx1"/>
            </w14:solidFill>
          </w14:textFill>
        </w:rPr>
        <w:t>中标方应注意数据保密，需在合同中约定相关保密条款。</w:t>
      </w:r>
    </w:p>
    <w:p>
      <w:pPr>
        <w:pStyle w:val="4"/>
        <w:spacing w:before="0" w:after="0" w:line="360" w:lineRule="auto"/>
        <w:jc w:val="center"/>
        <w:rPr>
          <w:rFonts w:hint="eastAsia" w:ascii="方正小标宋_GBK" w:hAnsi="宋体" w:eastAsia="方正小标宋_GBK"/>
          <w:b w:val="0"/>
          <w:color w:val="000000" w:themeColor="text1"/>
          <w:sz w:val="36"/>
          <w:szCs w:val="30"/>
          <w14:textFill>
            <w14:solidFill>
              <w14:schemeClr w14:val="tx1"/>
            </w14:solidFill>
          </w14:textFill>
        </w:rPr>
      </w:pPr>
    </w:p>
    <w:p>
      <w:pPr>
        <w:pStyle w:val="4"/>
        <w:spacing w:before="0" w:after="0" w:line="360" w:lineRule="auto"/>
        <w:jc w:val="both"/>
        <w:rPr>
          <w:rFonts w:hint="eastAsia" w:ascii="方正小标宋_GBK" w:hAnsi="宋体" w:eastAsia="方正小标宋_GBK"/>
          <w:b w:val="0"/>
          <w:color w:val="000000" w:themeColor="text1"/>
          <w:sz w:val="36"/>
          <w:szCs w:val="30"/>
          <w:lang w:eastAsia="zh-CN"/>
          <w14:textFill>
            <w14:solidFill>
              <w14:schemeClr w14:val="tx1"/>
            </w14:solidFill>
          </w14:textFill>
        </w:rPr>
      </w:pPr>
    </w:p>
    <w:p>
      <w:pPr>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2"/>
        <w:rPr>
          <w:rFonts w:hint="eastAsia" w:ascii="方正小标宋_GBK" w:hAnsi="宋体" w:eastAsia="方正小标宋_GBK"/>
          <w:b w:val="0"/>
          <w:color w:val="000000" w:themeColor="text1"/>
          <w:sz w:val="36"/>
          <w:szCs w:val="30"/>
          <w:lang w:eastAsia="zh-CN"/>
          <w14:textFill>
            <w14:solidFill>
              <w14:schemeClr w14:val="tx1"/>
            </w14:solidFill>
          </w14:textFill>
        </w:rPr>
      </w:pP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第三篇  采购项目商务需求</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一、服务完成期限：</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自合同签订后</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15</w:t>
      </w:r>
      <w:r>
        <w:rPr>
          <w:rFonts w:hint="eastAsia" w:ascii="方正仿宋_GBK" w:eastAsia="方正仿宋_GBK" w:cs="宋体" w:hAnsiTheme="minorEastAsia"/>
          <w:bCs/>
          <w:color w:val="000000" w:themeColor="text1"/>
          <w:sz w:val="24"/>
          <w14:textFill>
            <w14:solidFill>
              <w14:schemeClr w14:val="tx1"/>
            </w14:solidFill>
          </w14:textFill>
        </w:rPr>
        <w:t>天内完成</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二、质保期：</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 xml:space="preserve">自本项目验收之日起计算12个月 </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三、服务地点：</w:t>
      </w:r>
    </w:p>
    <w:p>
      <w:pPr>
        <w:spacing w:line="400" w:lineRule="exact"/>
        <w:ind w:firstLine="360" w:firstLineChars="150"/>
        <w:rPr>
          <w:rFonts w:hint="eastAsia"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采购人指定地点。</w:t>
      </w:r>
    </w:p>
    <w:p>
      <w:pPr>
        <w:numPr>
          <w:ilvl w:val="0"/>
          <w:numId w:val="0"/>
        </w:numPr>
        <w:spacing w:line="400" w:lineRule="exact"/>
        <w:rPr>
          <w:rFonts w:hint="eastAsia"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四、</w:t>
      </w:r>
      <w:r>
        <w:rPr>
          <w:rFonts w:hint="eastAsia" w:ascii="方正仿宋_GBK" w:eastAsia="方正仿宋_GBK" w:cs="宋体" w:hAnsiTheme="minorEastAsia"/>
          <w:b/>
          <w:bCs/>
          <w:color w:val="000000" w:themeColor="text1"/>
          <w:sz w:val="24"/>
          <w14:textFill>
            <w14:solidFill>
              <w14:schemeClr w14:val="tx1"/>
            </w14:solidFill>
          </w14:textFill>
        </w:rPr>
        <w:t>验收方式：</w:t>
      </w:r>
    </w:p>
    <w:p>
      <w:pPr>
        <w:pStyle w:val="2"/>
        <w:ind w:firstLine="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（1）本项目由采购人自行组织履约验收。</w:t>
      </w:r>
    </w:p>
    <w:p>
      <w:pPr>
        <w:pStyle w:val="2"/>
        <w:ind w:firstLine="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（2）具体验收步骤：</w:t>
      </w:r>
    </w:p>
    <w:p>
      <w:pPr>
        <w:pStyle w:val="2"/>
        <w:ind w:firstLine="0"/>
        <w:rPr>
          <w:rFonts w:hint="eastAsia" w:ascii="方正仿宋_GBK" w:eastAsia="方正仿宋_GBK" w:cs="宋体" w:hAnsiTheme="minorEastAsia"/>
          <w:b/>
          <w:bCs/>
          <w:color w:val="000000" w:themeColor="text1"/>
          <w:sz w:val="24"/>
          <w14:textFill>
            <w14:solidFill>
              <w14:schemeClr w14:val="tx1"/>
            </w14:solidFill>
          </w14:textFill>
        </w:rPr>
      </w:pPr>
      <w:r>
        <w:rPr>
          <w:rFonts w:hint="eastAsia" w:cs="宋体"/>
          <w:kern w:val="0"/>
          <w:sz w:val="24"/>
          <w:szCs w:val="24"/>
          <w:lang w:val="en-US" w:eastAsia="zh-CN" w:bidi="ar-SA"/>
        </w:rPr>
        <w:t xml:space="preserve">      </w:t>
      </w:r>
      <w:r>
        <w:rPr>
          <w:rFonts w:hint="eastAsia" w:cs="宋体"/>
          <w:color w:val="000000" w:themeColor="text1"/>
          <w:kern w:val="0"/>
          <w:sz w:val="24"/>
          <w:szCs w:val="24"/>
          <w:lang w:val="en-US" w:eastAsia="zh-CN" w:bidi="ar-SA"/>
          <w14:textFill>
            <w14:solidFill>
              <w14:schemeClr w14:val="tx1"/>
            </w14:solidFill>
          </w14:textFill>
        </w:rPr>
        <w:t>系统改造交付后，由采购人组织验收，若中标人所供产品技术参数、改造、质量不符合采购文件要求，则验收不合格，采购人有权单方面终止合同，由此给中标人造成的损失由中标人自行承担，同时，采购人和使用单位因此造成的损失，均由中标人负责赔偿。</w:t>
      </w:r>
    </w:p>
    <w:p>
      <w:pPr>
        <w:numPr>
          <w:ilvl w:val="0"/>
          <w:numId w:val="0"/>
        </w:numPr>
        <w:spacing w:line="400" w:lineRule="exact"/>
        <w:ind w:leftChars="200"/>
        <w:rPr>
          <w:rFonts w:hint="eastAsia" w:ascii="方正仿宋_GBK" w:eastAsia="方正仿宋_GBK" w:cs="宋体" w:hAnsiTheme="minorEastAsia"/>
          <w:b/>
          <w:bCs/>
          <w:color w:val="000000" w:themeColor="text1"/>
          <w:sz w:val="24"/>
          <w14:textFill>
            <w14:solidFill>
              <w14:schemeClr w14:val="tx1"/>
            </w14:solidFill>
          </w14:textFill>
        </w:rPr>
      </w:pPr>
    </w:p>
    <w:p>
      <w:pPr>
        <w:numPr>
          <w:ilvl w:val="0"/>
          <w:numId w:val="0"/>
        </w:num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五、</w:t>
      </w:r>
      <w:r>
        <w:rPr>
          <w:rFonts w:hint="eastAsia" w:ascii="方正仿宋_GBK" w:eastAsia="方正仿宋_GBK" w:cs="宋体" w:hAnsiTheme="minorEastAsia"/>
          <w:b/>
          <w:bCs/>
          <w:color w:val="000000" w:themeColor="text1"/>
          <w:sz w:val="24"/>
          <w14:textFill>
            <w14:solidFill>
              <w14:schemeClr w14:val="tx1"/>
            </w14:solidFill>
          </w14:textFill>
        </w:rPr>
        <w:t>报价要求：</w:t>
      </w:r>
    </w:p>
    <w:p>
      <w:pPr>
        <w:spacing w:line="400" w:lineRule="exact"/>
        <w:ind w:firstLine="120" w:firstLineChars="50"/>
        <w:rPr>
          <w:rFonts w:hint="eastAsia" w:ascii="宋体" w:hAnsi="宋体" w:cs="宋体"/>
          <w:bCs/>
          <w:color w:val="000000"/>
          <w:kern w:val="0"/>
          <w:sz w:val="24"/>
          <w:szCs w:val="28"/>
          <w:lang w:val="en-US" w:eastAsia="zh-CN" w:bidi="ar-SA"/>
        </w:rPr>
      </w:pPr>
      <w:r>
        <w:rPr>
          <w:rFonts w:hint="eastAsia" w:ascii="宋体" w:hAnsi="宋体" w:cs="宋体"/>
          <w:bCs/>
          <w:color w:val="000000"/>
          <w:kern w:val="0"/>
          <w:sz w:val="24"/>
          <w:szCs w:val="28"/>
          <w:lang w:val="en-US" w:eastAsia="zh-CN" w:bidi="ar-SA"/>
        </w:rPr>
        <w:t>本次报价须为人民币报价，包含：产品价、人工费、安装调试费、税费、培训费等所有费用。因中标供应商自身原因造成漏报、少报皆由其自行承担责任，采购人不再补偿。</w:t>
      </w:r>
    </w:p>
    <w:p>
      <w:pPr>
        <w:numPr>
          <w:ilvl w:val="0"/>
          <w:numId w:val="0"/>
        </w:num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六、知识产权</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（1）在本招标文件生效日前已存在的版权及其他知识产权应属于本招标文件生效前既拥有该项权利的一方。本项目定制软件的源代码及软件系统版权均属于采购人所有。</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（2）运营成果归属清晰原则：全部或任何部分的运营产生的数据所有权归采购人。成交人在不违背相关法律基础上可以开发利用并获得相关权益。</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保护知识产权原则：成交人应当保证其有关履行本招标文件的任何行为，以及履行招标文件结束之后的任何涉及到本招标文件的行为，均不会侵犯任何第三方的知识产权。若因此发生任何争议、侵权，均应当由成交人独自承担全部责任，包括但不限于应当承担其自身及采购人为排除任何争议及/或瑕疵所应当或所需要支付的一切相关及/或由此引起的费用。</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（4）采购人将拥有其在本招标文件下所从事的所有工作(包括各类纸质文档，电子文档及其他可交付物)中所包含的或与之相关的全部版权、专利、商业秘密、商标和其他知识产权以及所有权和其他权益。</w:t>
      </w:r>
    </w:p>
    <w:p>
      <w:pPr>
        <w:snapToGrid w:val="0"/>
        <w:spacing w:line="340" w:lineRule="atLeas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（5）未经采购人许可，成交人无权将软件、平台提供其他单位或个人使用。</w:t>
      </w:r>
    </w:p>
    <w:p>
      <w:pPr>
        <w:snapToGrid w:val="0"/>
        <w:spacing w:line="340" w:lineRule="atLeast"/>
        <w:ind w:firstLine="480" w:firstLineChars="200"/>
        <w:rPr>
          <w:rFonts w:hint="eastAsia" w:ascii="宋体" w:hAnsi="宋体" w:cs="宋体"/>
          <w:kern w:val="0"/>
          <w:sz w:val="24"/>
          <w:szCs w:val="24"/>
        </w:rPr>
      </w:pPr>
      <w:r>
        <w:rPr>
          <w:rFonts w:hint="eastAsia" w:ascii="宋体" w:hAnsi="宋体" w:eastAsia="宋体" w:cs="宋体"/>
          <w:kern w:val="0"/>
          <w:sz w:val="24"/>
          <w:szCs w:val="24"/>
        </w:rPr>
        <w:t>（注：若涉及软件开发等服务类项目知识产权的，知识产权归采购人所有。）</w:t>
      </w:r>
    </w:p>
    <w:p>
      <w:pPr>
        <w:spacing w:line="400" w:lineRule="exact"/>
        <w:ind w:firstLine="120" w:firstLineChars="50"/>
        <w:rPr>
          <w:rFonts w:hint="eastAsia" w:ascii="方正仿宋_GBK" w:eastAsia="方正仿宋_GBK" w:cs="宋体" w:hAnsiTheme="minorEastAsia"/>
          <w:b/>
          <w:bCs/>
          <w:color w:val="000000" w:themeColor="text1"/>
          <w:sz w:val="24"/>
          <w:lang w:eastAsia="zh-CN"/>
          <w14:textFill>
            <w14:solidFill>
              <w14:schemeClr w14:val="tx1"/>
            </w14:solidFill>
          </w14:textFill>
        </w:rPr>
      </w:pP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七、</w:t>
      </w:r>
      <w:r>
        <w:rPr>
          <w:rFonts w:hint="eastAsia" w:ascii="方正仿宋_GBK" w:eastAsia="方正仿宋_GBK" w:cs="宋体" w:hAnsiTheme="minorEastAsia"/>
          <w:b/>
          <w:bCs/>
          <w:color w:val="000000" w:themeColor="text1"/>
          <w:sz w:val="24"/>
          <w14:textFill>
            <w14:solidFill>
              <w14:schemeClr w14:val="tx1"/>
            </w14:solidFill>
          </w14:textFill>
        </w:rPr>
        <w:t>售后服务</w:t>
      </w:r>
    </w:p>
    <w:p>
      <w:pPr>
        <w:snapToGrid w:val="0"/>
        <w:spacing w:line="340" w:lineRule="atLeast"/>
        <w:ind w:firstLine="480" w:firstLineChars="200"/>
        <w:rPr>
          <w:rFonts w:hint="eastAsia" w:ascii="宋体" w:hAnsi="宋体" w:cs="宋体"/>
          <w:kern w:val="0"/>
          <w:sz w:val="24"/>
          <w:szCs w:val="24"/>
        </w:rPr>
      </w:pPr>
      <w:r>
        <w:rPr>
          <w:rFonts w:hint="eastAsia" w:ascii="宋体" w:hAnsi="宋体" w:cs="宋体"/>
          <w:kern w:val="0"/>
          <w:sz w:val="24"/>
          <w:szCs w:val="24"/>
        </w:rPr>
        <w:t>（1）服务期内：7×24 小时运行保障服务：系统运行需配套建立7×24 小时运行保障体系加以支撑，以保障系统全时间段无故障不间断正常运转。</w:t>
      </w:r>
      <w:r>
        <w:rPr>
          <w:rFonts w:hint="eastAsia" w:ascii="宋体" w:hAnsi="宋体" w:cs="宋体"/>
          <w:kern w:val="0"/>
          <w:sz w:val="24"/>
          <w:szCs w:val="24"/>
          <w:lang w:val="en-US" w:eastAsia="zh-CN"/>
        </w:rPr>
        <w:t>并</w:t>
      </w:r>
      <w:r>
        <w:rPr>
          <w:rFonts w:hint="eastAsia" w:ascii="宋体" w:hAnsi="宋体" w:cs="宋体"/>
          <w:kern w:val="0"/>
          <w:sz w:val="24"/>
          <w:szCs w:val="24"/>
        </w:rPr>
        <w:t>提供与之配套的服务，具体包括：成交方设立服务热线，并在重庆市安排足额的本地维护人员提供7×24 小时电话、网上客服、电子邮件响应和解答等前台服务。成交方安排具备运行保障能力的工程师提供后台技术支撑服务，前台无法处理的事件及时交于后台处理。紧急事件应立即做出响应，并在1小时内给予解决；一般事件应在1小时内做出响应和安排，并在4小时内给予解决。如事件处理需赴现场，成交方应在采购方要求的时限内安排工程师到达现场解决。</w:t>
      </w:r>
    </w:p>
    <w:p>
      <w:pPr>
        <w:snapToGrid w:val="0"/>
        <w:spacing w:line="340" w:lineRule="atLeast"/>
        <w:rPr>
          <w:rFonts w:hint="eastAsia"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（2）售后服务：需提供7*24小时热线及售后服务。</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八、</w:t>
      </w:r>
      <w:r>
        <w:rPr>
          <w:rFonts w:hint="eastAsia" w:ascii="方正仿宋_GBK" w:eastAsia="方正仿宋_GBK" w:cs="宋体" w:hAnsiTheme="minorEastAsia"/>
          <w:b/>
          <w:bCs/>
          <w:color w:val="000000" w:themeColor="text1"/>
          <w:sz w:val="24"/>
          <w14:textFill>
            <w14:solidFill>
              <w14:schemeClr w14:val="tx1"/>
            </w14:solidFill>
          </w14:textFill>
        </w:rPr>
        <w:t>付款方式：</w:t>
      </w:r>
    </w:p>
    <w:p>
      <w:pPr>
        <w:spacing w:line="400" w:lineRule="exact"/>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升级改造</w:t>
      </w:r>
      <w:r>
        <w:rPr>
          <w:rFonts w:hint="eastAsia" w:ascii="宋体" w:hAnsi="宋体" w:eastAsia="宋体" w:cs="宋体"/>
          <w:bCs/>
          <w:color w:val="000000" w:themeColor="text1"/>
          <w:sz w:val="24"/>
          <w14:textFill>
            <w14:solidFill>
              <w14:schemeClr w14:val="tx1"/>
            </w14:solidFill>
          </w14:textFill>
        </w:rPr>
        <w:t>完成经验收合格后，成交供应商在向采购人提供发票，在30个工作日内，采购人支付</w:t>
      </w:r>
      <w:r>
        <w:rPr>
          <w:rFonts w:hint="eastAsia" w:ascii="宋体" w:hAnsi="宋体" w:eastAsia="宋体" w:cs="宋体"/>
          <w:bCs/>
          <w:color w:val="000000" w:themeColor="text1"/>
          <w:sz w:val="24"/>
          <w:lang w:val="en-US" w:eastAsia="zh-CN"/>
          <w14:textFill>
            <w14:solidFill>
              <w14:schemeClr w14:val="tx1"/>
            </w14:solidFill>
          </w14:textFill>
        </w:rPr>
        <w:t>95</w:t>
      </w:r>
      <w:r>
        <w:rPr>
          <w:rFonts w:hint="eastAsia" w:ascii="宋体" w:hAnsi="宋体" w:eastAsia="宋体" w:cs="宋体"/>
          <w:bCs/>
          <w:color w:val="000000" w:themeColor="text1"/>
          <w:sz w:val="24"/>
          <w14:textFill>
            <w14:solidFill>
              <w14:schemeClr w14:val="tx1"/>
            </w14:solidFill>
          </w14:textFill>
        </w:rPr>
        <w:t>%项目款；项目</w:t>
      </w:r>
      <w:r>
        <w:rPr>
          <w:rFonts w:hint="eastAsia" w:ascii="宋体" w:hAnsi="宋体" w:eastAsia="宋体" w:cs="宋体"/>
          <w:bCs/>
          <w:color w:val="000000" w:themeColor="text1"/>
          <w:sz w:val="24"/>
          <w:lang w:eastAsia="zh-CN"/>
          <w14:textFill>
            <w14:solidFill>
              <w14:schemeClr w14:val="tx1"/>
            </w14:solidFill>
          </w14:textFill>
        </w:rPr>
        <w:t>验收合格</w:t>
      </w:r>
      <w:r>
        <w:rPr>
          <w:rFonts w:hint="eastAsia" w:ascii="宋体" w:hAnsi="宋体" w:eastAsia="宋体" w:cs="宋体"/>
          <w:bCs/>
          <w:color w:val="000000" w:themeColor="text1"/>
          <w:sz w:val="24"/>
          <w14:textFill>
            <w14:solidFill>
              <w14:schemeClr w14:val="tx1"/>
            </w14:solidFill>
          </w14:textFill>
        </w:rPr>
        <w:t>一年后，采购人在15个工作日内</w:t>
      </w:r>
      <w:r>
        <w:rPr>
          <w:rFonts w:hint="eastAsia" w:ascii="宋体" w:hAnsi="宋体" w:eastAsia="宋体" w:cs="宋体"/>
          <w:bCs/>
          <w:color w:val="000000" w:themeColor="text1"/>
          <w:sz w:val="24"/>
          <w:lang w:eastAsia="zh-CN"/>
          <w14:textFill>
            <w14:solidFill>
              <w14:schemeClr w14:val="tx1"/>
            </w14:solidFill>
          </w14:textFill>
        </w:rPr>
        <w:t>无息</w:t>
      </w:r>
      <w:r>
        <w:rPr>
          <w:rFonts w:hint="eastAsia" w:ascii="宋体" w:hAnsi="宋体" w:eastAsia="宋体" w:cs="宋体"/>
          <w:bCs/>
          <w:color w:val="000000" w:themeColor="text1"/>
          <w:sz w:val="24"/>
          <w14:textFill>
            <w14:solidFill>
              <w14:schemeClr w14:val="tx1"/>
            </w14:solidFill>
          </w14:textFill>
        </w:rPr>
        <w:t>支付余下的</w:t>
      </w:r>
      <w:r>
        <w:rPr>
          <w:rFonts w:hint="eastAsia" w:ascii="宋体" w:hAnsi="宋体" w:eastAsia="宋体" w:cs="宋体"/>
          <w:bCs/>
          <w:color w:val="000000" w:themeColor="text1"/>
          <w:sz w:val="24"/>
          <w:lang w:val="en-US" w:eastAsia="zh-CN"/>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%质保金。</w:t>
      </w:r>
    </w:p>
    <w:p>
      <w:pPr>
        <w:spacing w:line="400" w:lineRule="exact"/>
        <w:ind w:firstLine="360" w:firstLineChars="150"/>
        <w:rPr>
          <w:rFonts w:ascii="方正仿宋_GBK" w:hAnsi="宋体" w:eastAsia="方正仿宋_GBK"/>
          <w:color w:val="000000" w:themeColor="text1"/>
          <w:sz w:val="24"/>
          <w14:textFill>
            <w14:solidFill>
              <w14:schemeClr w14:val="tx1"/>
            </w14:solidFill>
          </w14:textFill>
        </w:rPr>
      </w:pPr>
    </w:p>
    <w:p>
      <w:pPr>
        <w:pStyle w:val="4"/>
        <w:pageBreakBefore/>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bookmarkStart w:id="39" w:name="_Toc7358341"/>
      <w:r>
        <w:rPr>
          <w:rFonts w:hint="eastAsia" w:ascii="方正小标宋_GBK" w:hAnsi="宋体" w:eastAsia="方正小标宋_GBK"/>
          <w:b w:val="0"/>
          <w:color w:val="000000" w:themeColor="text1"/>
          <w:sz w:val="36"/>
          <w:szCs w:val="30"/>
          <w14:textFill>
            <w14:solidFill>
              <w14:schemeClr w14:val="tx1"/>
            </w14:solidFill>
          </w14:textFill>
        </w:rPr>
        <w:t>第四篇  评标方法、评审标准、无效投标条款和废标条款</w:t>
      </w:r>
      <w:bookmarkEnd w:id="39"/>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0" w:name="_Toc7358342"/>
      <w:bookmarkStart w:id="41" w:name="_Toc15825"/>
      <w:bookmarkStart w:id="42" w:name="_Toc493506298"/>
      <w:bookmarkStart w:id="43" w:name="_Toc497383742"/>
      <w:bookmarkStart w:id="44" w:name="_Toc492721015"/>
      <w:r>
        <w:rPr>
          <w:rFonts w:hint="eastAsia" w:ascii="方正仿宋_GBK" w:eastAsia="方正仿宋_GBK"/>
          <w:color w:val="000000" w:themeColor="text1"/>
          <w:sz w:val="24"/>
          <w:szCs w:val="24"/>
          <w14:textFill>
            <w14:solidFill>
              <w14:schemeClr w14:val="tx1"/>
            </w14:solidFill>
          </w14:textFill>
        </w:rPr>
        <w:t>一、资格审查</w:t>
      </w:r>
      <w:bookmarkEnd w:id="40"/>
      <w:bookmarkEnd w:id="41"/>
      <w:bookmarkEnd w:id="42"/>
      <w:bookmarkEnd w:id="43"/>
      <w:bookmarkEnd w:id="44"/>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依据政府采购相关法律法规规定，由采购人或采购代理机构对投标文件中的资格证明文件进行审查。资格审查资料表如下：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w:t>
            </w:r>
            <w:r>
              <w:rPr>
                <w:rFonts w:hint="eastAsia" w:ascii="方正仿宋_GBK" w:hAnsi="仿宋" w:eastAsia="方正仿宋_GBK"/>
                <w:sz w:val="21"/>
                <w:szCs w:val="21"/>
                <w:lang w:eastAsia="zh-CN"/>
              </w:rPr>
              <w:t>六</w:t>
            </w:r>
            <w:r>
              <w:rPr>
                <w:rFonts w:hint="eastAsia" w:ascii="方正仿宋_GBK" w:hAnsi="仿宋" w:eastAsia="方正仿宋_GBK"/>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5267" w:type="dxa"/>
            <w:noWrap w:val="0"/>
            <w:vAlign w:val="top"/>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bl>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①</w:t>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二、符合性审查</w:t>
      </w:r>
    </w:p>
    <w:p>
      <w:pPr>
        <w:snapToGrid w:val="0"/>
        <w:spacing w:line="40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谈判小组应当对符合资格的供应商的响应文件进行符合性审查，以确定其是否满足谈判文件的实质性要求。</w:t>
      </w:r>
      <w:r>
        <w:rPr>
          <w:rFonts w:hint="eastAsia" w:ascii="仿宋" w:hAnsi="仿宋" w:eastAsia="仿宋"/>
          <w:color w:val="000000" w:themeColor="text1"/>
          <w:kern w:val="0"/>
          <w:sz w:val="24"/>
          <w14:textFill>
            <w14:solidFill>
              <w14:schemeClr w14:val="tx1"/>
            </w14:solidFill>
          </w14:textFill>
        </w:rPr>
        <w:t>符合性审查资料表如下：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响应文件签署</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投标方案</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报价唯一</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只能在预算金额和最高限价内报价，</w:t>
            </w:r>
            <w:r>
              <w:rPr>
                <w:rFonts w:hint="eastAsia" w:ascii="仿宋" w:hAnsi="仿宋" w:eastAsia="仿宋"/>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响应文件份数</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技术部分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投标有效期为投标截止日期后九十天内</w:t>
            </w:r>
          </w:p>
        </w:tc>
      </w:tr>
    </w:tbl>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bookmarkStart w:id="45" w:name="_Toc11460"/>
      <w:bookmarkStart w:id="46" w:name="_Toc492721017"/>
      <w:bookmarkStart w:id="47" w:name="_Toc5041"/>
      <w:bookmarkStart w:id="48" w:name="_Toc492721018"/>
      <w:bookmarkStart w:id="49" w:name="_Toc267320057"/>
      <w:bookmarkStart w:id="50" w:name="_Toc493506300"/>
      <w:bookmarkStart w:id="51" w:name="_Toc529377003"/>
      <w:r>
        <w:rPr>
          <w:rFonts w:hint="eastAsia" w:ascii="方正仿宋_GBK" w:hAnsi="宋体" w:eastAsia="方正仿宋_GBK"/>
          <w:color w:val="000000" w:themeColor="text1"/>
          <w:sz w:val="24"/>
          <w14:textFill>
            <w14:solidFill>
              <w14:schemeClr w14:val="tx1"/>
            </w14:solidFill>
          </w14:textFill>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（五）在谈判过程中谈判的任何一方不得向他人透露与谈判有关的技术资料、价格或其他信息。</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（六）供应商在谈判时作出的所有书面承诺须由法定代表人或其授权代表签字。</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三、</w:t>
      </w:r>
      <w:bookmarkEnd w:id="45"/>
      <w:bookmarkEnd w:id="46"/>
      <w:bookmarkEnd w:id="47"/>
      <w:bookmarkEnd w:id="48"/>
      <w:bookmarkEnd w:id="49"/>
      <w:bookmarkEnd w:id="50"/>
      <w:bookmarkEnd w:id="51"/>
      <w:bookmarkStart w:id="52" w:name="_Toc102227320"/>
      <w:bookmarkStart w:id="53" w:name="_Toc342913394"/>
      <w:bookmarkStart w:id="54" w:name="_Toc20595"/>
      <w:bookmarkStart w:id="55" w:name="_Toc529377004"/>
      <w:r>
        <w:rPr>
          <w:rFonts w:hint="eastAsia" w:ascii="方正仿宋_GBK" w:eastAsia="方正仿宋_GBK"/>
          <w:b/>
          <w:color w:val="000000" w:themeColor="text1"/>
          <w:sz w:val="24"/>
          <w14:textFill>
            <w14:solidFill>
              <w14:schemeClr w14:val="tx1"/>
            </w14:solidFill>
          </w14:textFill>
        </w:rPr>
        <w:t>正式评审</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评审的依据为竞争性谈判文件和响应文件（含有效的补充文件）。谈判小组判断响应文件对竞争性谈判文件的响应，仅基于响应文件本身而不靠外部证据。</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bookmarkStart w:id="56" w:name="_Toc29543170"/>
      <w:r>
        <w:rPr>
          <w:rFonts w:hint="eastAsia" w:ascii="方正仿宋_GBK" w:eastAsia="方正仿宋_GBK"/>
          <w:b/>
          <w:color w:val="000000" w:themeColor="text1"/>
          <w:sz w:val="24"/>
          <w14:textFill>
            <w14:solidFill>
              <w14:schemeClr w14:val="tx1"/>
            </w14:solidFill>
          </w14:textFill>
        </w:rPr>
        <w:t>四、成交</w:t>
      </w:r>
      <w:bookmarkEnd w:id="52"/>
      <w:r>
        <w:rPr>
          <w:rFonts w:hint="eastAsia" w:ascii="方正仿宋_GBK" w:eastAsia="方正仿宋_GBK"/>
          <w:b/>
          <w:color w:val="000000" w:themeColor="text1"/>
          <w:sz w:val="24"/>
          <w14:textFill>
            <w14:solidFill>
              <w14:schemeClr w14:val="tx1"/>
            </w14:solidFill>
          </w14:textFill>
        </w:rPr>
        <w:t>原则</w:t>
      </w:r>
      <w:bookmarkEnd w:id="53"/>
      <w:bookmarkEnd w:id="56"/>
    </w:p>
    <w:p>
      <w:pPr>
        <w:spacing w:line="52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谈判小组将依照本竞争性谈判文件相关规定对质量和服务均能满足竞争性谈判实质性响应要求的供应商进行评审。</w:t>
      </w:r>
    </w:p>
    <w:p>
      <w:pPr>
        <w:snapToGrid w:val="0"/>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若最低价存在两家或两家以上，则相同报价单位进行再次报价，直到明确唯一最低价，唯一最低价者即为中标候选人。</w:t>
      </w:r>
    </w:p>
    <w:p>
      <w:pPr>
        <w:spacing w:line="52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五、无效投标条款</w:t>
      </w:r>
      <w:bookmarkEnd w:id="54"/>
      <w:bookmarkEnd w:id="55"/>
    </w:p>
    <w:p>
      <w:pPr>
        <w:snapToGrid w:val="0"/>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供应商或其响应文件出现下列情况之一者，应为无效投标：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（一）未按照谈判文件的规定提交投标保证金的；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（二）响应文件未按谈判文件要求签署、盖章的；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（三）不具备谈判文件中规定的资格要求的；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（四）报价超过谈判文件中规定的预算金额或者最高限价的；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（五）响应文件含有采购人不能接受的附加条件的；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（六）供应商串通投标的；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（七）供应商组成联合体投标的；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（八）法律、法规和谈判文件规定的其他无效情形；</w:t>
      </w:r>
      <w:bookmarkStart w:id="57" w:name="_Toc6904"/>
      <w:bookmarkStart w:id="58" w:name="_Toc529377005"/>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五、废标条款</w:t>
      </w:r>
      <w:bookmarkEnd w:id="57"/>
      <w:bookmarkEnd w:id="58"/>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谈判小组评审时出现以下情况之一的，应予废标：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（一）符合专业条件的供应商或者对谈判文件作实质响应的供应商不足三家的；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（二）供应商的报价均超过了采购预算，采购人不能支付的；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（三）出现影响采购公正的违法、违规行为的；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（四）因重大变故，采购任务取消的。废标后，除采购任务取消情形外，应当重新组织采购。</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0" w:firstLineChars="200"/>
        <w:rPr>
          <w:rFonts w:ascii="仿宋" w:hAnsi="仿宋" w:eastAsia="仿宋"/>
          <w:color w:val="000000" w:themeColor="text1"/>
          <w:sz w:val="24"/>
          <w14:textFill>
            <w14:solidFill>
              <w14:schemeClr w14:val="tx1"/>
            </w14:solidFill>
          </w14:textFill>
        </w:rPr>
      </w:pPr>
    </w:p>
    <w:p>
      <w:pPr>
        <w:snapToGrid w:val="0"/>
        <w:spacing w:line="380" w:lineRule="exact"/>
        <w:jc w:val="center"/>
        <w:rPr>
          <w:rFonts w:ascii="方正仿宋_GBK" w:hAnsi="宋体" w:eastAsia="方正仿宋_GBK"/>
          <w:color w:val="000000" w:themeColor="text1"/>
          <w:sz w:val="24"/>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59" w:name="_Toc7358347"/>
      <w:bookmarkStart w:id="60" w:name="_Toc470533001"/>
      <w:bookmarkStart w:id="61" w:name="_Toc441065678"/>
      <w:bookmarkStart w:id="62" w:name="_Toc15419"/>
      <w:bookmarkStart w:id="63" w:name="_Toc12789059"/>
      <w:bookmarkStart w:id="64" w:name="_Toc11641055"/>
      <w:r>
        <w:rPr>
          <w:rFonts w:hint="eastAsia" w:ascii="方正小标宋_GBK" w:hAnsi="宋体" w:eastAsia="方正小标宋_GBK"/>
          <w:color w:val="000000" w:themeColor="text1"/>
          <w:sz w:val="36"/>
          <w:szCs w:val="30"/>
          <w14:textFill>
            <w14:solidFill>
              <w14:schemeClr w14:val="tx1"/>
            </w14:solidFill>
          </w14:textFill>
        </w:rPr>
        <w:t>第五篇  投标人须知</w:t>
      </w:r>
      <w:bookmarkEnd w:id="59"/>
      <w:bookmarkEnd w:id="60"/>
      <w:bookmarkEnd w:id="61"/>
      <w:bookmarkEnd w:id="62"/>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65" w:name="_Toc7358348"/>
      <w:bookmarkStart w:id="66" w:name="_Toc26170"/>
      <w:bookmarkStart w:id="67" w:name="_Toc470533002"/>
      <w:bookmarkStart w:id="68" w:name="_Toc441065679"/>
      <w:r>
        <w:rPr>
          <w:rFonts w:hint="eastAsia" w:ascii="方正仿宋_GBK" w:eastAsia="方正仿宋_GBK"/>
          <w:color w:val="000000" w:themeColor="text1"/>
          <w:sz w:val="24"/>
          <w:szCs w:val="24"/>
          <w14:textFill>
            <w14:solidFill>
              <w14:schemeClr w14:val="tx1"/>
            </w14:solidFill>
          </w14:textFill>
        </w:rPr>
        <w:t>一、投标人</w:t>
      </w:r>
      <w:bookmarkEnd w:id="65"/>
      <w:bookmarkEnd w:id="66"/>
      <w:bookmarkEnd w:id="67"/>
      <w:bookmarkEnd w:id="68"/>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（一）合格投标人条件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合格投标人应完全符合招标文件第一篇中规定的投标人资格条件，并对招标文件作出实质性响应。</w:t>
      </w:r>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（二）投标人的风险</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投标人没有按照招标文件要求提供全部资料，或者投标人没有对招标文件在各方面作出实质性响应，可能导致投标被拒绝或评定为无效投标。</w:t>
      </w:r>
    </w:p>
    <w:bookmarkEnd w:id="63"/>
    <w:bookmarkEnd w:id="64"/>
    <w:p>
      <w:pPr>
        <w:pStyle w:val="4"/>
        <w:adjustRightInd w:val="0"/>
        <w:snapToGrid w:val="0"/>
        <w:spacing w:before="0" w:after="0" w:line="400" w:lineRule="exact"/>
        <w:rPr>
          <w:rFonts w:hint="eastAsia" w:ascii="方正仿宋_GBK" w:hAnsi="宋体" w:eastAsia="方正仿宋_GBK"/>
          <w:sz w:val="24"/>
        </w:rPr>
      </w:pPr>
      <w:r>
        <w:rPr>
          <w:rFonts w:hint="eastAsia" w:ascii="方正仿宋_GBK" w:hAnsi="宋体" w:eastAsia="方正仿宋_GBK"/>
          <w:sz w:val="24"/>
          <w:lang w:eastAsia="zh-CN"/>
        </w:rPr>
        <w:t>二、</w:t>
      </w:r>
      <w:r>
        <w:rPr>
          <w:rFonts w:hint="eastAsia" w:ascii="方正仿宋_GBK" w:hAnsi="宋体" w:eastAsia="方正仿宋_GBK"/>
          <w:sz w:val="24"/>
        </w:rPr>
        <w:t>谈判费用</w:t>
      </w:r>
    </w:p>
    <w:p>
      <w:pPr>
        <w:pStyle w:val="3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参与谈判的供应商应承担其编制响应文件与递交响应文件所涉及的一切费用，不论谈判结果如何，采购人和采购代理机构在任何情况下无义务也无责任承担这些费用。</w:t>
      </w:r>
    </w:p>
    <w:p>
      <w:pPr>
        <w:snapToGrid w:val="0"/>
        <w:spacing w:line="560" w:lineRule="exact"/>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lang w:eastAsia="zh-CN"/>
          <w14:textFill>
            <w14:solidFill>
              <w14:schemeClr w14:val="tx1"/>
            </w14:solidFill>
          </w14:textFill>
        </w:rPr>
        <w:t>三</w:t>
      </w:r>
      <w:r>
        <w:rPr>
          <w:rFonts w:hint="eastAsia" w:ascii="方正仿宋_GBK" w:eastAsia="方正仿宋_GBK"/>
          <w:b/>
          <w:color w:val="000000" w:themeColor="text1"/>
          <w:sz w:val="24"/>
          <w14:textFill>
            <w14:solidFill>
              <w14:schemeClr w14:val="tx1"/>
            </w14:solidFill>
          </w14:textFill>
        </w:rPr>
        <w:t>、中标结果公布</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采购小组将谈判结束</w:t>
      </w:r>
      <w:r>
        <w:rPr>
          <w:rFonts w:hint="eastAsia" w:ascii="方正仿宋_GBK" w:hAnsi="宋体" w:eastAsia="方正仿宋_GBK"/>
          <w:color w:val="000000" w:themeColor="text1"/>
          <w:sz w:val="24"/>
          <w:lang w:eastAsia="zh-CN"/>
          <w14:textFill>
            <w14:solidFill>
              <w14:schemeClr w14:val="tx1"/>
            </w14:solidFill>
          </w14:textFill>
        </w:rPr>
        <w:t>后</w:t>
      </w:r>
      <w:r>
        <w:rPr>
          <w:rFonts w:hint="eastAsia" w:ascii="方正仿宋_GBK" w:hAnsi="宋体" w:eastAsia="方正仿宋_GBK"/>
          <w:color w:val="000000" w:themeColor="text1"/>
          <w:sz w:val="24"/>
          <w14:textFill>
            <w14:solidFill>
              <w14:schemeClr w14:val="tx1"/>
            </w14:solidFill>
          </w14:textFill>
        </w:rPr>
        <w:t>两个工作日内在重庆市江北区中医院官网（</w:t>
      </w:r>
      <w:r>
        <w:rPr>
          <w:rFonts w:ascii="方正仿宋_GBK" w:hAnsi="宋体" w:eastAsia="方正仿宋_GBK"/>
          <w:color w:val="000000" w:themeColor="text1"/>
          <w:sz w:val="24"/>
          <w14:textFill>
            <w14:solidFill>
              <w14:schemeClr w14:val="tx1"/>
            </w14:solidFill>
          </w14:textFill>
        </w:rPr>
        <w:t>http://www.jbzyy.com/</w:t>
      </w:r>
      <w:r>
        <w:rPr>
          <w:rFonts w:hint="eastAsia" w:ascii="方正仿宋_GBK" w:hAnsi="宋体" w:eastAsia="方正仿宋_GBK"/>
          <w:color w:val="000000" w:themeColor="text1"/>
          <w:sz w:val="24"/>
          <w14:textFill>
            <w14:solidFill>
              <w14:schemeClr w14:val="tx1"/>
            </w14:solidFill>
          </w14:textFill>
        </w:rPr>
        <w:t>）公布谈判结果，若有供应商对成交结果提出质疑的，应在公布成交结果后</w:t>
      </w: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个工作日内向采购人提出书面质疑。</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四</w:t>
      </w:r>
      <w:r>
        <w:rPr>
          <w:rFonts w:hint="eastAsia" w:ascii="方正仿宋_GBK" w:hAnsi="宋体" w:eastAsia="方正仿宋_GBK"/>
          <w:b/>
          <w:bCs/>
          <w:color w:val="000000" w:themeColor="text1"/>
          <w:sz w:val="24"/>
          <w14:textFill>
            <w14:solidFill>
              <w14:schemeClr w14:val="tx1"/>
            </w14:solidFill>
          </w14:textFill>
        </w:rPr>
        <w:t>、签订合同</w:t>
      </w:r>
    </w:p>
    <w:p>
      <w:pPr>
        <w:pStyle w:val="3"/>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中标结果公布</w:t>
      </w:r>
      <w:r>
        <w:rPr>
          <w:rFonts w:hint="eastAsia" w:ascii="方正仿宋_GBK" w:hAnsi="宋体" w:eastAsia="方正仿宋_GBK"/>
          <w:color w:val="000000" w:themeColor="text1"/>
          <w:sz w:val="24"/>
          <w:lang w:eastAsia="zh-CN"/>
          <w14:textFill>
            <w14:solidFill>
              <w14:schemeClr w14:val="tx1"/>
            </w14:solidFill>
          </w14:textFill>
        </w:rPr>
        <w:t>七</w:t>
      </w:r>
      <w:r>
        <w:rPr>
          <w:rFonts w:hint="eastAsia" w:ascii="方正仿宋_GBK" w:hAnsi="宋体" w:eastAsia="方正仿宋_GBK"/>
          <w:color w:val="000000" w:themeColor="text1"/>
          <w:sz w:val="24"/>
          <w14:textFill>
            <w14:solidFill>
              <w14:schemeClr w14:val="tx1"/>
            </w14:solidFill>
          </w14:textFill>
        </w:rPr>
        <w:t>个工作日内，中标人按采购人要求与采购人签订采购合同。</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五</w:t>
      </w:r>
      <w:r>
        <w:rPr>
          <w:rFonts w:hint="eastAsia" w:ascii="方正仿宋_GBK" w:hAnsi="宋体" w:eastAsia="方正仿宋_GBK"/>
          <w:b/>
          <w:bCs/>
          <w:color w:val="000000" w:themeColor="text1"/>
          <w:sz w:val="24"/>
          <w14:textFill>
            <w14:solidFill>
              <w14:schemeClr w14:val="tx1"/>
            </w14:solidFill>
          </w14:textFill>
        </w:rPr>
        <w:t>、联系方式</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rPr>
          <w:rFonts w:ascii="方正仿宋_GBK" w:hAnsi="宋体" w:eastAsia="方正仿宋_GBK"/>
          <w:color w:val="000000" w:themeColor="text1"/>
          <w:sz w:val="32"/>
          <w:szCs w:val="32"/>
          <w14:textFill>
            <w14:solidFill>
              <w14:schemeClr w14:val="tx1"/>
            </w14:solidFill>
          </w14:textFill>
        </w:rPr>
      </w:pPr>
    </w:p>
    <w:p>
      <w:pPr>
        <w:pStyle w:val="4"/>
        <w:spacing w:before="0" w:after="0" w:line="360" w:lineRule="auto"/>
        <w:jc w:val="center"/>
        <w:rPr>
          <w:rFonts w:hint="eastAsia" w:ascii="方正小标宋_GBK" w:eastAsia="方正小标宋_GBK"/>
          <w:b w:val="0"/>
          <w:sz w:val="36"/>
          <w:szCs w:val="30"/>
        </w:rPr>
      </w:pPr>
      <w:bookmarkStart w:id="69" w:name="_Toc6968"/>
      <w:bookmarkStart w:id="70" w:name="_Toc65660378"/>
      <w:bookmarkStart w:id="71" w:name="_Toc12789072"/>
      <w:bookmarkStart w:id="72" w:name="_Toc9538"/>
      <w:bookmarkStart w:id="73" w:name="_Toc106034658"/>
      <w:r>
        <w:rPr>
          <w:rFonts w:hint="eastAsia" w:ascii="方正小标宋_GBK" w:eastAsia="方正小标宋_GBK"/>
          <w:b w:val="0"/>
          <w:sz w:val="36"/>
          <w:szCs w:val="30"/>
        </w:rPr>
        <w:t>第</w:t>
      </w:r>
      <w:r>
        <w:rPr>
          <w:rFonts w:hint="eastAsia" w:ascii="方正小标宋_GBK" w:eastAsia="方正小标宋_GBK"/>
          <w:b w:val="0"/>
          <w:sz w:val="36"/>
          <w:szCs w:val="30"/>
          <w:lang w:eastAsia="zh-CN"/>
        </w:rPr>
        <w:t>六</w:t>
      </w:r>
      <w:r>
        <w:rPr>
          <w:rFonts w:hint="eastAsia" w:ascii="方正小标宋_GBK" w:eastAsia="方正小标宋_GBK"/>
          <w:b w:val="0"/>
          <w:sz w:val="36"/>
          <w:szCs w:val="30"/>
        </w:rPr>
        <w:t>篇  响应文件格式要求</w:t>
      </w:r>
      <w:bookmarkEnd w:id="69"/>
      <w:bookmarkEnd w:id="70"/>
      <w:bookmarkEnd w:id="71"/>
      <w:bookmarkEnd w:id="72"/>
      <w:bookmarkEnd w:id="73"/>
    </w:p>
    <w:tbl>
      <w:tblPr>
        <w:tblStyle w:val="17"/>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0"/>
        <w:gridCol w:w="429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顺序</w:t>
            </w:r>
          </w:p>
        </w:tc>
        <w:tc>
          <w:tcPr>
            <w:tcW w:w="4290"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内容</w:t>
            </w:r>
          </w:p>
        </w:tc>
        <w:tc>
          <w:tcPr>
            <w:tcW w:w="3402"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1</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目录</w:t>
            </w:r>
          </w:p>
        </w:tc>
        <w:tc>
          <w:tcPr>
            <w:tcW w:w="3402" w:type="dxa"/>
            <w:vAlign w:val="center"/>
          </w:tcPr>
          <w:p>
            <w:pPr>
              <w:ind w:firstLine="1050" w:firstLineChars="500"/>
              <w:jc w:val="both"/>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w:t>
            </w:r>
            <w:r>
              <w:rPr>
                <w:rFonts w:hint="eastAsia" w:ascii="??_GB2312"/>
                <w:color w:val="000000" w:themeColor="text1"/>
                <w:szCs w:val="21"/>
                <w14:textFill>
                  <w14:solidFill>
                    <w14:schemeClr w14:val="tx1"/>
                  </w14:solidFill>
                </w14:textFill>
              </w:rPr>
              <w:t>自</w:t>
            </w:r>
            <w:r>
              <w:rPr>
                <w:rFonts w:hint="eastAsia" w:ascii="??_GB2312" w:hAnsi="宋体" w:cs="宋体"/>
                <w:bCs/>
                <w:color w:val="000000" w:themeColor="text1"/>
                <w:kern w:val="0"/>
                <w:szCs w:val="21"/>
                <w14:textFill>
                  <w14:solidFill>
                    <w14:schemeClr w14:val="tx1"/>
                  </w14:solidFill>
                </w14:textFill>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hint="eastAsia" w:ascii="??_GB2312" w:eastAsia="宋体"/>
                <w:color w:val="000000" w:themeColor="text1"/>
                <w:szCs w:val="21"/>
                <w:lang w:val="en-US" w:eastAsia="zh-CN"/>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2</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报价表</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3</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投标函</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4</w:t>
            </w:r>
          </w:p>
        </w:tc>
        <w:tc>
          <w:tcPr>
            <w:tcW w:w="4290"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w:t>
            </w:r>
          </w:p>
        </w:tc>
        <w:tc>
          <w:tcPr>
            <w:tcW w:w="3402"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5</w:t>
            </w:r>
          </w:p>
        </w:tc>
        <w:tc>
          <w:tcPr>
            <w:tcW w:w="4290" w:type="dxa"/>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授权委托书</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180"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6</w:t>
            </w:r>
          </w:p>
        </w:tc>
        <w:tc>
          <w:tcPr>
            <w:tcW w:w="4290"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_GB2312" w:eastAsia="Times New Roman"/>
                <w:color w:val="000000" w:themeColor="text1"/>
                <w:szCs w:val="21"/>
                <w14:textFill>
                  <w14:solidFill>
                    <w14:schemeClr w14:val="tx1"/>
                  </w14:solidFill>
                </w14:textFill>
              </w:rPr>
              <w:t>营业执照</w:t>
            </w:r>
          </w:p>
        </w:tc>
        <w:tc>
          <w:tcPr>
            <w:tcW w:w="3402" w:type="dxa"/>
            <w:vAlign w:val="center"/>
          </w:tcPr>
          <w:p>
            <w:pPr>
              <w:ind w:firstLine="1050" w:firstLineChars="500"/>
              <w:jc w:val="left"/>
              <w:rPr>
                <w:rFonts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2"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7</w:t>
            </w:r>
          </w:p>
        </w:tc>
        <w:tc>
          <w:tcPr>
            <w:tcW w:w="4290"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其他基本资格条件证明材料</w:t>
            </w:r>
          </w:p>
        </w:tc>
        <w:tc>
          <w:tcPr>
            <w:tcW w:w="3402" w:type="dxa"/>
            <w:tcBorders>
              <w:top w:val="single" w:color="auto" w:sz="4" w:space="0"/>
              <w:bottom w:val="single" w:color="auto" w:sz="4" w:space="0"/>
            </w:tcBorders>
            <w:vAlign w:val="center"/>
          </w:tcPr>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1.具有独立承担民事责任的能力；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2.具有良好的商业信誉和健全的财务会计制度；</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3.具有履行合同所必需的设备和专业技术能力；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4.有依法缴纳税收和社会保障资金的良好记录；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5.参加政府采购活动前三年内，在经营活动中没有重大违法记录;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8</w:t>
            </w:r>
          </w:p>
        </w:tc>
        <w:tc>
          <w:tcPr>
            <w:tcW w:w="4290" w:type="dxa"/>
            <w:tcBorders>
              <w:top w:val="single" w:color="auto" w:sz="4" w:space="0"/>
              <w:bottom w:val="single" w:color="auto" w:sz="4" w:space="0"/>
            </w:tcBorders>
            <w:vAlign w:val="center"/>
          </w:tcPr>
          <w:p>
            <w:pPr>
              <w:jc w:val="center"/>
              <w:rPr>
                <w:rFonts w:ascii="??_GB2312"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技术及商务要求响应</w:t>
            </w:r>
            <w:r>
              <w:rPr>
                <w:rFonts w:hint="eastAsia" w:ascii="??_GB2312" w:eastAsiaTheme="minorEastAsia"/>
                <w:color w:val="000000" w:themeColor="text1"/>
                <w:szCs w:val="21"/>
                <w14:textFill>
                  <w14:solidFill>
                    <w14:schemeClr w14:val="tx1"/>
                  </w14:solidFill>
                </w14:textFill>
              </w:rPr>
              <w:t>偏离表</w:t>
            </w:r>
          </w:p>
        </w:tc>
        <w:tc>
          <w:tcPr>
            <w:tcW w:w="3402" w:type="dxa"/>
            <w:tcBorders>
              <w:top w:val="single" w:color="auto" w:sz="4" w:space="0"/>
              <w:bottom w:val="single" w:color="auto" w:sz="4" w:space="0"/>
            </w:tcBorders>
            <w:vAlign w:val="center"/>
          </w:tcPr>
          <w:p>
            <w:pPr>
              <w:jc w:val="center"/>
              <w:rPr>
                <w:rFonts w:hint="eastAsia" w:ascii="??_GB2312" w:hAnsi="Times New Roman" w:eastAsia="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9</w:t>
            </w:r>
          </w:p>
        </w:tc>
        <w:tc>
          <w:tcPr>
            <w:tcW w:w="429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紧急应急方案</w:t>
            </w:r>
          </w:p>
        </w:tc>
        <w:tc>
          <w:tcPr>
            <w:tcW w:w="3402" w:type="dxa"/>
            <w:tcBorders>
              <w:top w:val="single" w:color="auto" w:sz="4" w:space="0"/>
              <w:bottom w:val="single" w:color="auto" w:sz="4" w:space="0"/>
            </w:tcBorders>
            <w:vAlign w:val="center"/>
          </w:tcPr>
          <w:p>
            <w:pPr>
              <w:ind w:firstLine="1050" w:firstLineChars="500"/>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80"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_GB2312" w:eastAsia="宋体"/>
                <w:color w:val="000000" w:themeColor="text1"/>
                <w:szCs w:val="21"/>
                <w:lang w:val="en-US" w:eastAsia="zh-CN"/>
                <w14:textFill>
                  <w14:solidFill>
                    <w14:schemeClr w14:val="tx1"/>
                  </w14:solidFill>
                </w14:textFill>
              </w:rPr>
              <w:t>10</w:t>
            </w:r>
          </w:p>
        </w:tc>
        <w:tc>
          <w:tcPr>
            <w:tcW w:w="4290"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bl>
    <w:p>
      <w:pPr>
        <w:spacing w:line="520" w:lineRule="exact"/>
        <w:ind w:left="-283" w:leftChars="-135" w:right="-340" w:rightChars="-162"/>
        <w:rPr>
          <w:rFonts w:ascii="??_GB2312" w:eastAsia="Times New Roman"/>
          <w:color w:val="000000" w:themeColor="text1"/>
          <w:sz w:val="28"/>
          <w:szCs w:val="28"/>
          <w14:textFill>
            <w14:solidFill>
              <w14:schemeClr w14:val="tx1"/>
            </w14:solidFill>
          </w14:textFill>
        </w:rPr>
      </w:pPr>
      <w:r>
        <w:rPr>
          <w:rFonts w:ascii="??_GB2312" w:eastAsia="Times New Roman"/>
          <w:b/>
          <w:color w:val="000000" w:themeColor="text1"/>
          <w:sz w:val="28"/>
          <w:szCs w:val="28"/>
          <w14:textFill>
            <w14:solidFill>
              <w14:schemeClr w14:val="tx1"/>
            </w14:solidFill>
          </w14:textFill>
        </w:rPr>
        <w:t>注意事项：</w:t>
      </w:r>
      <w:r>
        <w:rPr>
          <w:rFonts w:ascii="??_GB2312" w:eastAsia="Times New Roman"/>
          <w:color w:val="000000" w:themeColor="text1"/>
          <w:sz w:val="28"/>
          <w:szCs w:val="28"/>
          <w14:textFill>
            <w14:solidFill>
              <w14:schemeClr w14:val="tx1"/>
            </w14:solidFill>
          </w14:textFill>
        </w:rPr>
        <w:t>1、投标文件封面右上角须标明正本、副本；2、每次投标均需</w:t>
      </w:r>
      <w:r>
        <w:rPr>
          <w:rFonts w:ascii="??_GB2312" w:eastAsia="Times New Roman"/>
          <w:b/>
          <w:color w:val="000000" w:themeColor="text1"/>
          <w:sz w:val="28"/>
          <w:szCs w:val="28"/>
          <w14:textFill>
            <w14:solidFill>
              <w14:schemeClr w14:val="tx1"/>
            </w14:solidFill>
          </w14:textFill>
        </w:rPr>
        <w:t>提供投标文件正本1份，副本2份，密封袋封口盖鲜章</w:t>
      </w:r>
      <w:r>
        <w:rPr>
          <w:rFonts w:ascii="??_GB2312" w:eastAsia="Times New Roman"/>
          <w:color w:val="000000" w:themeColor="text1"/>
          <w:sz w:val="28"/>
          <w:szCs w:val="28"/>
          <w14:textFill>
            <w14:solidFill>
              <w14:schemeClr w14:val="tx1"/>
            </w14:solidFill>
          </w14:textFill>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themeColor="text1"/>
          <w:sz w:val="28"/>
          <w:szCs w:val="28"/>
          <w14:textFill>
            <w14:solidFill>
              <w14:schemeClr w14:val="tx1"/>
            </w14:solidFill>
          </w14:textFill>
        </w:rPr>
        <w:t>※</w:t>
      </w:r>
      <w:r>
        <w:rPr>
          <w:rFonts w:ascii="??_GB2312" w:eastAsia="Times New Roman"/>
          <w:color w:val="000000" w:themeColor="text1"/>
          <w:sz w:val="28"/>
          <w:szCs w:val="28"/>
          <w14:textFill>
            <w14:solidFill>
              <w14:schemeClr w14:val="tx1"/>
            </w14:solidFill>
          </w14:textFill>
        </w:rPr>
        <w:t>为必备内容；7、资料按表格要求顺序装订。</w:t>
      </w: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项目名称</w:t>
      </w:r>
      <w:r>
        <w:rPr>
          <w:rFonts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14:textFill>
            <w14:solidFill>
              <w14:schemeClr w14:val="tx1"/>
            </w14:solidFill>
          </w14:textFill>
        </w:rPr>
        <w:t>公告名称</w:t>
      </w:r>
      <w:r>
        <w:rPr>
          <w:rFonts w:ascii="方正小标宋简体" w:eastAsia="方正小标宋简体"/>
          <w:color w:val="000000" w:themeColor="text1"/>
          <w:sz w:val="44"/>
          <w:szCs w:val="44"/>
          <w14:textFill>
            <w14:solidFill>
              <w14:schemeClr w14:val="tx1"/>
            </w14:solidFill>
          </w14:textFill>
        </w:rPr>
        <w:t>)</w:t>
      </w: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响应文件（模板）</w:t>
      </w: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rPr>
          <w:rFonts w:ascii="宋体"/>
          <w:b/>
          <w:color w:val="000000" w:themeColor="text1"/>
          <w:sz w:val="32"/>
          <w:szCs w:val="32"/>
          <w14:textFill>
            <w14:solidFill>
              <w14:schemeClr w14:val="tx1"/>
            </w14:solidFill>
          </w14:textFill>
        </w:rPr>
      </w:pPr>
    </w:p>
    <w:p>
      <w:pPr>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采购单位：</w:t>
      </w:r>
      <w:r>
        <w:rPr>
          <w:rFonts w:hint="eastAsia" w:ascii="宋体" w:hAnsi="宋体"/>
          <w:color w:val="000000" w:themeColor="text1"/>
          <w:sz w:val="32"/>
          <w:szCs w:val="32"/>
          <w14:textFill>
            <w14:solidFill>
              <w14:schemeClr w14:val="tx1"/>
            </w14:solidFill>
          </w14:textFill>
        </w:rPr>
        <w:t>重庆市江北区中医院</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投标单位代表：</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投标单位地地址：</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移动电话：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固定电话：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传真：</w:t>
      </w:r>
    </w:p>
    <w:p>
      <w:pPr>
        <w:jc w:val="left"/>
        <w:rPr>
          <w:rFonts w:ascii="宋体"/>
          <w:b/>
          <w:color w:val="000000" w:themeColor="text1"/>
          <w:sz w:val="32"/>
          <w:szCs w:val="32"/>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w:t>
      </w:r>
      <w:r>
        <w:rPr>
          <w:rFonts w:hint="eastAsia" w:ascii="方正仿宋_GBK" w:hAnsi="宋体" w:eastAsia="方正仿宋_GBK"/>
          <w:sz w:val="24"/>
          <w:szCs w:val="24"/>
          <w:u w:val="single"/>
        </w:rPr>
        <w:t>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80" w:lineRule="exact"/>
        <w:jc w:val="center"/>
        <w:rPr>
          <w:rFonts w:hint="eastAsia" w:ascii="方正小标宋简体" w:eastAsia="方正小标宋简体"/>
          <w:sz w:val="44"/>
          <w:szCs w:val="4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r>
        <w:rPr>
          <w:rFonts w:hint="eastAsia" w:ascii="方正仿宋_GBK" w:hAnsi="宋体" w:eastAsia="方正仿宋_GBK"/>
          <w:sz w:val="24"/>
          <w:szCs w:val="24"/>
          <w:lang w:eastAsia="zh-CN"/>
        </w:rPr>
        <w:t>（参照项目一览表）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小标宋简体" w:eastAsia="方正小标宋简体"/>
          <w:sz w:val="44"/>
          <w:szCs w:val="44"/>
        </w:rPr>
      </w:pPr>
      <w:r>
        <w:rPr>
          <w:rFonts w:hint="eastAsia" w:ascii="方正仿宋_GBK" w:hAnsi="宋体" w:eastAsia="方正仿宋_GBK"/>
          <w:sz w:val="24"/>
          <w:szCs w:val="24"/>
        </w:rPr>
        <w:t>谈判项目名称：</w:t>
      </w:r>
    </w:p>
    <w:p>
      <w:pPr>
        <w:spacing w:line="480" w:lineRule="exact"/>
        <w:jc w:val="center"/>
        <w:rPr>
          <w:rFonts w:ascii="方正小标宋简体" w:eastAsia="方正小标宋简体"/>
          <w:sz w:val="44"/>
          <w:szCs w:val="44"/>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投标函</w:t>
      </w:r>
    </w:p>
    <w:p>
      <w:pPr>
        <w:spacing w:line="580" w:lineRule="exact"/>
        <w:rPr>
          <w:rFonts w:ascii="??_GB2312" w:eastAsia="Times New Roman"/>
          <w:color w:val="000000" w:themeColor="text1"/>
          <w:sz w:val="30"/>
          <w:szCs w:val="30"/>
          <w:u w:val="single"/>
          <w14:textFill>
            <w14:solidFill>
              <w14:schemeClr w14:val="tx1"/>
            </w14:solidFill>
          </w14:textFill>
        </w:rPr>
      </w:pPr>
    </w:p>
    <w:p>
      <w:pPr>
        <w:tabs>
          <w:tab w:val="center" w:pos="4438"/>
        </w:tabs>
        <w:spacing w:line="580" w:lineRule="exact"/>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致重庆市江北区中医院：</w:t>
      </w:r>
    </w:p>
    <w:p>
      <w:pPr>
        <w:tabs>
          <w:tab w:val="center" w:pos="4438"/>
        </w:tabs>
        <w:spacing w:line="580" w:lineRule="exact"/>
        <w:ind w:firstLine="57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我方仔细研究了贵单位（项目名称）的</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文件，我方有能力也完全同意承担</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文件规定的供应商的全部责任和义务。</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假如我方中标，我方保证：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、我方已仔细研究了全部</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、本</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文件始终对我方有约束力，我方将遵守</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文件规定，履行合同责任和义务，按照</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文件条款及规定时间、地点提供保质保量合格的产品。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4</w:t>
      </w:r>
      <w:r>
        <w:rPr>
          <w:rFonts w:hint="eastAsia" w:ascii="方正仿宋_GBK" w:hAnsi="宋体" w:eastAsia="方正仿宋_GBK"/>
          <w:color w:val="000000" w:themeColor="text1"/>
          <w:sz w:val="30"/>
          <w:szCs w:val="30"/>
          <w14:textFill>
            <w14:solidFill>
              <w14:schemeClr w14:val="tx1"/>
            </w14:solidFill>
          </w14:textFill>
        </w:rPr>
        <w:t>、我们同意提供采购人要求的有关本次投标的其它任何资料。</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供应商：（公章）</w:t>
      </w:r>
    </w:p>
    <w:p>
      <w:pPr>
        <w:spacing w:line="580" w:lineRule="exact"/>
        <w:ind w:firstLine="600" w:firstLineChars="200"/>
        <w:rPr>
          <w:rFonts w:ascii="方正仿宋_GBK" w:eastAsia="方正仿宋_GBK"/>
          <w:color w:val="000000" w:themeColor="text1"/>
          <w:sz w:val="30"/>
          <w:szCs w:val="30"/>
          <w:u w:val="single"/>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法定代表人或代理人（签字）：</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日期：</w:t>
      </w:r>
    </w:p>
    <w:p>
      <w:pPr>
        <w:spacing w:line="440" w:lineRule="exact"/>
        <w:outlineLvl w:val="0"/>
        <w:rPr>
          <w:rFonts w:ascii="方正小标宋简体" w:hAnsi="宋体" w:eastAsia="方正小标宋简体"/>
          <w:color w:val="000000" w:themeColor="text1"/>
          <w:sz w:val="44"/>
          <w:szCs w:val="44"/>
          <w14:textFill>
            <w14:solidFill>
              <w14:schemeClr w14:val="tx1"/>
            </w14:solidFill>
          </w14:textFill>
        </w:rPr>
      </w:pPr>
      <w:r>
        <w:rPr>
          <w:rFonts w:ascii="方正仿宋_GBK" w:eastAsia="方正仿宋_GBK"/>
          <w:color w:val="000000" w:themeColor="text1"/>
          <w:sz w:val="30"/>
          <w:szCs w:val="30"/>
          <w14:textFill>
            <w14:solidFill>
              <w14:schemeClr w14:val="tx1"/>
            </w14:solidFill>
          </w14:textFill>
        </w:rPr>
        <w:br w:type="page"/>
      </w:r>
    </w:p>
    <w:p>
      <w:pPr>
        <w:widowControl/>
        <w:shd w:val="clear" w:color="auto" w:fill="FFFFFF"/>
        <w:spacing w:line="360" w:lineRule="auto"/>
        <w:ind w:firstLine="525"/>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投标供应商名称：</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单位性质：</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地址：</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成立时间：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月日</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经营范围：</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姓名：</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性别：</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年龄：</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职务：</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系</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（投标供货商名称）的法定代表人。</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特此证明。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附法定代表人身份证双面</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投标供货商：</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jc w:val="right"/>
        <w:rPr>
          <w:rFonts w:ascii="??_GB2312" w:hAnsi="宋体"/>
          <w:color w:val="000000" w:themeColor="text1"/>
          <w:sz w:val="32"/>
          <w:szCs w:val="32"/>
          <w14:textFill>
            <w14:solidFill>
              <w14:schemeClr w14:val="tx1"/>
            </w14:solidFill>
          </w14:textFill>
        </w:rPr>
      </w:pPr>
    </w:p>
    <w:p>
      <w:pPr>
        <w:wordWrap w:val="0"/>
        <w:jc w:val="left"/>
        <w:rPr>
          <w:rFonts w:ascii="方正仿宋_GBK" w:hAnsi="宋体" w:eastAsia="方正仿宋_GBK"/>
          <w:color w:val="000000" w:themeColor="text1"/>
          <w:sz w:val="32"/>
          <w:szCs w:val="32"/>
          <w14:textFill>
            <w14:solidFill>
              <w14:schemeClr w14:val="tx1"/>
            </w14:solidFill>
          </w14:textFill>
        </w:rPr>
      </w:pPr>
    </w:p>
    <w:p>
      <w:pPr>
        <w:widowControl/>
        <w:shd w:val="clear" w:color="auto" w:fill="FFFFFF"/>
        <w:spacing w:line="360" w:lineRule="auto"/>
        <w:jc w:val="center"/>
        <w:rPr>
          <w:rFonts w:ascii="方正小标宋_GBK" w:hAnsi="宋体" w:eastAsia="方正小标宋_GBK" w:cs="宋体"/>
          <w:color w:val="000000" w:themeColor="text1"/>
          <w:sz w:val="44"/>
          <w:szCs w:val="44"/>
          <w14:textFill>
            <w14:solidFill>
              <w14:schemeClr w14:val="tx1"/>
            </w14:solidFill>
          </w14:textFill>
        </w:rPr>
      </w:pPr>
      <w:r>
        <w:rPr>
          <w:rFonts w:hint="eastAsia" w:ascii="方正小标宋_GBK" w:hAnsi="宋体" w:eastAsia="方正小标宋_GBK" w:cs="宋体"/>
          <w:color w:val="000000" w:themeColor="text1"/>
          <w:sz w:val="44"/>
          <w:szCs w:val="44"/>
          <w14:textFill>
            <w14:solidFill>
              <w14:schemeClr w14:val="tx1"/>
            </w14:solidFill>
          </w14:textFill>
        </w:rPr>
        <w:t>授权委托书</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本人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（姓名）系</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w:t>
      </w:r>
      <w:r>
        <w:rPr>
          <w:rFonts w:hint="eastAsia" w:ascii="方正仿宋_GBK" w:hAnsi="宋体" w:eastAsia="方正仿宋_GBK"/>
          <w:color w:val="000000" w:themeColor="text1"/>
          <w:sz w:val="30"/>
          <w:szCs w:val="30"/>
          <w14:textFill>
            <w14:solidFill>
              <w14:schemeClr w14:val="tx1"/>
            </w14:solidFill>
          </w14:textFill>
        </w:rPr>
        <w:t>投标供货商</w:t>
      </w:r>
      <w:r>
        <w:rPr>
          <w:rFonts w:hint="eastAsia" w:ascii="方正仿宋_GBK" w:hAnsi="宋体" w:eastAsia="方正仿宋_GBK" w:cs="宋体"/>
          <w:color w:val="000000" w:themeColor="text1"/>
          <w:sz w:val="30"/>
          <w:szCs w:val="30"/>
          <w14:textFill>
            <w14:solidFill>
              <w14:schemeClr w14:val="tx1"/>
            </w14:solidFill>
          </w14:textFill>
        </w:rPr>
        <w:t>名称）的法定代表人，现委托（姓名）为我方代理人。代理人根据授权，以我方名义签署、澄清、说明、补正、递交、撤回、修改</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代理人无转委托权。</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附：法定代表人身份证明。</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竞标人：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法定代表人：</w:t>
      </w:r>
      <w:r>
        <w:rPr>
          <w:rFonts w:ascii="方正仿宋_GBK" w:hAnsi="宋体" w:eastAsia="方正仿宋_GBK" w:cs="宋体"/>
          <w:color w:val="000000" w:themeColor="text1"/>
          <w:sz w:val="30"/>
          <w:szCs w:val="30"/>
          <w14:textFill>
            <w14:solidFill>
              <w14:schemeClr w14:val="tx1"/>
            </w14:solidFill>
          </w14:textFill>
        </w:rPr>
        <w:tab/>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委托代理人：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年</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月</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附委托代理人身份证双面</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hint="eastAsia" w:ascii="方正仿宋_GBK" w:hAnsi="宋体" w:eastAsia="方正仿宋_GBK"/>
          <w:b/>
          <w:bCs/>
          <w:color w:val="000000" w:themeColor="text1"/>
          <w:sz w:val="28"/>
          <w:szCs w:val="28"/>
          <w:lang w:eastAsia="zh-CN"/>
          <w14:textFill>
            <w14:solidFill>
              <w14:schemeClr w14:val="tx1"/>
            </w14:solidFill>
          </w14:textFill>
        </w:rPr>
      </w:pPr>
      <w:r>
        <w:rPr>
          <w:rFonts w:hint="eastAsia" w:ascii="方正仿宋_GBK" w:hAnsi="宋体" w:eastAsia="方正仿宋_GBK"/>
          <w:b/>
          <w:bCs/>
          <w:color w:val="000000" w:themeColor="text1"/>
          <w:sz w:val="28"/>
          <w:szCs w:val="28"/>
          <w:lang w:eastAsia="zh-CN"/>
          <w14:textFill>
            <w14:solidFill>
              <w14:schemeClr w14:val="tx1"/>
            </w14:solidFill>
          </w14:textFill>
        </w:rPr>
        <w:t>营业执照</w:t>
      </w: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w:t>
      </w:r>
      <w:r>
        <w:rPr>
          <w:rFonts w:hint="eastAsia" w:ascii="方正仿宋_GBK" w:hAnsi="仿宋" w:eastAsia="方正仿宋_GBK"/>
          <w:sz w:val="24"/>
        </w:rPr>
        <w:t>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480" w:firstLineChars="200"/>
        <w:jc w:val="right"/>
        <w:rPr>
          <w:rFonts w:hint="eastAsia" w:ascii="方正仿宋_GBK" w:hAnsi="宋体" w:eastAsia="方正仿宋_GBK"/>
          <w:sz w:val="24"/>
          <w:szCs w:val="24"/>
        </w:rPr>
      </w:pPr>
      <w:r>
        <w:rPr>
          <w:rFonts w:hint="eastAsia" w:ascii="方正仿宋_GBK" w:hAnsi="仿宋" w:eastAsia="方正仿宋_GBK"/>
          <w:sz w:val="24"/>
        </w:rPr>
        <w:t>年   月   日</w:t>
      </w: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both"/>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技术响应偏离表</w:t>
      </w:r>
    </w:p>
    <w:p>
      <w:pPr>
        <w:snapToGrid w:val="0"/>
        <w:spacing w:line="560" w:lineRule="exact"/>
        <w:jc w:val="left"/>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谈判项目编号：</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bl>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                   法定代表人授权代表：</w:t>
      </w:r>
    </w:p>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（供应商公章）               （签字或盖章）</w:t>
      </w:r>
    </w:p>
    <w:p>
      <w:pPr>
        <w:tabs>
          <w:tab w:val="left" w:pos="6300"/>
        </w:tabs>
        <w:snapToGrid w:val="0"/>
        <w:spacing w:line="560" w:lineRule="exact"/>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1.本表即为对本项目“第二篇  谈判项目技术需求”中所列技术要求进行比较和响应；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4.可附相关技术支撑材料（格式自定）。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widowControl/>
        <w:spacing w:line="400" w:lineRule="exact"/>
        <w:jc w:val="left"/>
        <w:rPr>
          <w:rFonts w:hint="eastAsia" w:ascii="方正仿宋_GBK" w:hAnsi="宋体" w:eastAsia="方正仿宋_GBK"/>
          <w:sz w:val="24"/>
          <w:szCs w:val="24"/>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ind w:firstLine="3255" w:firstLineChars="1550"/>
        <w:jc w:val="left"/>
        <w:rPr>
          <w:rFonts w:ascii="方正仿宋_GBK" w:hAnsi="宋体" w:eastAsia="方正仿宋_GBK"/>
        </w:rPr>
      </w:pPr>
    </w:p>
    <w:p>
      <w:pPr>
        <w:spacing w:line="400" w:lineRule="exact"/>
        <w:jc w:val="center"/>
        <w:rPr>
          <w:rFonts w:hint="eastAsia" w:ascii="方正仿宋_GBK" w:hAnsi="宋体" w:eastAsia="方正仿宋_GBK"/>
          <w:sz w:val="24"/>
          <w:szCs w:val="24"/>
        </w:rPr>
      </w:pPr>
      <w:r>
        <w:rPr>
          <w:rFonts w:hint="eastAsia" w:ascii="方正仿宋_GBK" w:hAnsi="宋体" w:eastAsia="方正仿宋_GBK"/>
          <w:sz w:val="30"/>
          <w:szCs w:val="30"/>
        </w:rPr>
        <w:t>服务响应偏离表</w:t>
      </w:r>
    </w:p>
    <w:p>
      <w:pPr>
        <w:pStyle w:val="2"/>
        <w:rPr>
          <w:rFonts w:hint="eastAsia"/>
        </w:rPr>
      </w:pPr>
      <w:r>
        <w:rPr>
          <w:rFonts w:hint="eastAsia" w:ascii="方正仿宋_GBK" w:hAnsi="宋体" w:eastAsia="方正仿宋_GBK"/>
          <w:sz w:val="24"/>
          <w:szCs w:val="24"/>
        </w:rPr>
        <w:t>（一）</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谈判项目服务需求”中所列条款进行比较和响应；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jc w:val="left"/>
        <w:rPr>
          <w:rFonts w:ascii="方正仿宋_GBK" w:hAnsi="宋体" w:eastAsia="方正仿宋_GBK"/>
        </w:rPr>
      </w:pPr>
      <w:r>
        <w:rPr>
          <w:rFonts w:ascii="方正仿宋_GBK" w:hAnsi="宋体" w:eastAsia="方正仿宋_GBK"/>
        </w:rPr>
        <w:br w:type="page"/>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ind w:firstLine="3255" w:firstLineChars="1550"/>
        <w:jc w:val="left"/>
        <w:rPr>
          <w:rFonts w:hint="eastAsia" w:ascii="方正小标宋简体" w:hAnsi="宋体" w:eastAsia="方正小标宋简体"/>
          <w:color w:val="000000" w:themeColor="text1"/>
          <w:sz w:val="44"/>
          <w:szCs w:val="44"/>
          <w14:textFill>
            <w14:solidFill>
              <w14:schemeClr w14:val="tx1"/>
            </w14:solidFill>
          </w14:textFill>
        </w:rPr>
      </w:pPr>
      <w:r>
        <w:rPr>
          <w:rFonts w:ascii="方正仿宋_GBK" w:hAnsi="宋体" w:eastAsia="方正仿宋_GBK"/>
        </w:rPr>
        <w:br w:type="page"/>
      </w: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反商业贿赂承诺书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在重庆市江北区中医院（项目名称）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活动中，我公司保证做到：</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、公平竞争参加本次</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⑵递交的响应文件和资质文件中有虚假内容的；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⑶违反相关法律法规及院方关于反商业贿赂规定的；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⑷投标报价低于实际成本价的；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⑸中标后未在规定期限内签订中标合同的；</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pStyle w:val="16"/>
        <w:widowControl/>
        <w:spacing w:beforeAutospacing="0" w:afterAutospacing="0" w:line="540" w:lineRule="exact"/>
        <w:rPr>
          <w:rFonts w:ascii="宋体"/>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sz w:val="21"/>
          <w:szCs w:val="21"/>
          <w14:textFill>
            <w14:solidFill>
              <w14:schemeClr w14:val="tx1"/>
            </w14:solidFill>
          </w14:textFill>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8</w:t>
    </w:r>
    <w:r>
      <w:rPr>
        <w:rStyle w:val="20"/>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重庆市江北区中医院竞争性谈判文件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D77D0"/>
    <w:multiLevelType w:val="singleLevel"/>
    <w:tmpl w:val="920D77D0"/>
    <w:lvl w:ilvl="0" w:tentative="0">
      <w:start w:val="1"/>
      <w:numFmt w:val="chineseCounting"/>
      <w:suff w:val="nothing"/>
      <w:lvlText w:val="（%1）"/>
      <w:lvlJc w:val="left"/>
      <w:rPr>
        <w:rFonts w:hint="eastAsia"/>
      </w:rPr>
    </w:lvl>
  </w:abstractNum>
  <w:abstractNum w:abstractNumId="1">
    <w:nsid w:val="C8E977EC"/>
    <w:multiLevelType w:val="singleLevel"/>
    <w:tmpl w:val="C8E977EC"/>
    <w:lvl w:ilvl="0" w:tentative="0">
      <w:start w:val="2"/>
      <w:numFmt w:val="chineseCounting"/>
      <w:suff w:val="nothing"/>
      <w:lvlText w:val="%1、"/>
      <w:lvlJc w:val="left"/>
      <w:rPr>
        <w:rFonts w:hint="eastAsia"/>
      </w:rPr>
    </w:lvl>
  </w:abstractNum>
  <w:abstractNum w:abstractNumId="2">
    <w:nsid w:val="E94D78CF"/>
    <w:multiLevelType w:val="singleLevel"/>
    <w:tmpl w:val="E94D78CF"/>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NTdhYWFiNTRkNjBlNmVmMmI5ZjA5YzdjMzk4OWEifQ=="/>
  </w:docVars>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43FBD"/>
    <w:rsid w:val="00850540"/>
    <w:rsid w:val="00856F03"/>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6EF7"/>
    <w:rsid w:val="00981BA4"/>
    <w:rsid w:val="00990EA3"/>
    <w:rsid w:val="00992511"/>
    <w:rsid w:val="00992667"/>
    <w:rsid w:val="00992675"/>
    <w:rsid w:val="00993F1B"/>
    <w:rsid w:val="00996339"/>
    <w:rsid w:val="00997E35"/>
    <w:rsid w:val="009A2040"/>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A38"/>
    <w:rsid w:val="00D22BBD"/>
    <w:rsid w:val="00D268BA"/>
    <w:rsid w:val="00D31191"/>
    <w:rsid w:val="00D3652B"/>
    <w:rsid w:val="00D36E63"/>
    <w:rsid w:val="00D42011"/>
    <w:rsid w:val="00D526B2"/>
    <w:rsid w:val="00D52A16"/>
    <w:rsid w:val="00D52B5F"/>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12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1A05E1A"/>
    <w:rsid w:val="03AF6BF1"/>
    <w:rsid w:val="05883890"/>
    <w:rsid w:val="086E5BE3"/>
    <w:rsid w:val="08FE22AB"/>
    <w:rsid w:val="0902043D"/>
    <w:rsid w:val="09694DA0"/>
    <w:rsid w:val="0AC36D84"/>
    <w:rsid w:val="0CFD5067"/>
    <w:rsid w:val="0DE814EA"/>
    <w:rsid w:val="0DEB2968"/>
    <w:rsid w:val="0E10263A"/>
    <w:rsid w:val="118247F4"/>
    <w:rsid w:val="138C0FCE"/>
    <w:rsid w:val="15482858"/>
    <w:rsid w:val="17DF3AFA"/>
    <w:rsid w:val="190C0D42"/>
    <w:rsid w:val="1D84176F"/>
    <w:rsid w:val="1DCB5D55"/>
    <w:rsid w:val="1DEE2237"/>
    <w:rsid w:val="1F72495B"/>
    <w:rsid w:val="21B8088F"/>
    <w:rsid w:val="22757967"/>
    <w:rsid w:val="22BF1FAF"/>
    <w:rsid w:val="255F06ED"/>
    <w:rsid w:val="260333D3"/>
    <w:rsid w:val="265C434B"/>
    <w:rsid w:val="276A7814"/>
    <w:rsid w:val="283178B3"/>
    <w:rsid w:val="28B22266"/>
    <w:rsid w:val="28D33250"/>
    <w:rsid w:val="31FE3364"/>
    <w:rsid w:val="32592EEF"/>
    <w:rsid w:val="332C5D6F"/>
    <w:rsid w:val="384F493A"/>
    <w:rsid w:val="389D1068"/>
    <w:rsid w:val="391A1E82"/>
    <w:rsid w:val="39F11534"/>
    <w:rsid w:val="3CC31EB2"/>
    <w:rsid w:val="3E330C0E"/>
    <w:rsid w:val="40417D1F"/>
    <w:rsid w:val="409169D7"/>
    <w:rsid w:val="412919B8"/>
    <w:rsid w:val="42A53F6B"/>
    <w:rsid w:val="43571F99"/>
    <w:rsid w:val="46AE2B45"/>
    <w:rsid w:val="47A93EAE"/>
    <w:rsid w:val="480F1237"/>
    <w:rsid w:val="485E23AA"/>
    <w:rsid w:val="498224EC"/>
    <w:rsid w:val="4AE03D6F"/>
    <w:rsid w:val="4B624D3B"/>
    <w:rsid w:val="4D1871CB"/>
    <w:rsid w:val="5509202C"/>
    <w:rsid w:val="55E8108B"/>
    <w:rsid w:val="56055082"/>
    <w:rsid w:val="562415BA"/>
    <w:rsid w:val="56390D4C"/>
    <w:rsid w:val="56BB4DC7"/>
    <w:rsid w:val="57313890"/>
    <w:rsid w:val="57BE5105"/>
    <w:rsid w:val="58A92837"/>
    <w:rsid w:val="5D4C39E9"/>
    <w:rsid w:val="5DE058A4"/>
    <w:rsid w:val="5E664204"/>
    <w:rsid w:val="5E8F5FDF"/>
    <w:rsid w:val="5EE45F8E"/>
    <w:rsid w:val="5EF810A5"/>
    <w:rsid w:val="5F14157A"/>
    <w:rsid w:val="5F247CA9"/>
    <w:rsid w:val="64DB0676"/>
    <w:rsid w:val="64EE7FD0"/>
    <w:rsid w:val="673155C6"/>
    <w:rsid w:val="678E38B3"/>
    <w:rsid w:val="67B6713B"/>
    <w:rsid w:val="67EF24E0"/>
    <w:rsid w:val="68C13645"/>
    <w:rsid w:val="69200B40"/>
    <w:rsid w:val="69365D27"/>
    <w:rsid w:val="6BAA3C9A"/>
    <w:rsid w:val="70875457"/>
    <w:rsid w:val="733E232D"/>
    <w:rsid w:val="74087BBC"/>
    <w:rsid w:val="77112CC8"/>
    <w:rsid w:val="7AE06D3D"/>
    <w:rsid w:val="7BD651B8"/>
    <w:rsid w:val="7DA41F58"/>
    <w:rsid w:val="7F69348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spacing w:line="360" w:lineRule="auto"/>
      <w:ind w:firstLine="420"/>
    </w:pPr>
    <w:rPr>
      <w:rFonts w:ascii="宋体" w:hAnsi="宋体"/>
      <w:sz w:val="24"/>
    </w:rPr>
  </w:style>
  <w:style w:type="paragraph" w:styleId="3">
    <w:name w:val="Body Text"/>
    <w:basedOn w:val="1"/>
    <w:next w:val="1"/>
    <w:link w:val="25"/>
    <w:qFormat/>
    <w:uiPriority w:val="0"/>
    <w:rPr>
      <w:sz w:val="32"/>
    </w:rPr>
  </w:style>
  <w:style w:type="paragraph" w:styleId="6">
    <w:name w:val="Normal Indent"/>
    <w:basedOn w:val="1"/>
    <w:qFormat/>
    <w:locked/>
    <w:uiPriority w:val="99"/>
    <w:pPr>
      <w:adjustRightInd w:val="0"/>
      <w:snapToGrid w:val="0"/>
      <w:spacing w:line="360" w:lineRule="auto"/>
      <w:ind w:firstLine="420"/>
    </w:pPr>
    <w:rPr>
      <w:sz w:val="24"/>
      <w:szCs w:val="20"/>
    </w:rPr>
  </w:style>
  <w:style w:type="paragraph" w:styleId="7">
    <w:name w:val="Body Text Indent"/>
    <w:basedOn w:val="1"/>
    <w:link w:val="26"/>
    <w:qFormat/>
    <w:uiPriority w:val="99"/>
    <w:pPr>
      <w:spacing w:after="120"/>
      <w:ind w:left="420" w:leftChars="200"/>
    </w:pPr>
  </w:style>
  <w:style w:type="paragraph" w:styleId="8">
    <w:name w:val="toc 3"/>
    <w:basedOn w:val="1"/>
    <w:next w:val="1"/>
    <w:qFormat/>
    <w:uiPriority w:val="99"/>
    <w:pPr>
      <w:ind w:left="400" w:leftChars="400"/>
    </w:pPr>
  </w:style>
  <w:style w:type="paragraph" w:styleId="9">
    <w:name w:val="Plain Text"/>
    <w:basedOn w:val="1"/>
    <w:qFormat/>
    <w:locked/>
    <w:uiPriority w:val="0"/>
    <w:rPr>
      <w:rFonts w:ascii="宋体" w:hAnsi="Courier New"/>
      <w:sz w:val="21"/>
    </w:rPr>
  </w:style>
  <w:style w:type="paragraph" w:styleId="10">
    <w:name w:val="Date"/>
    <w:basedOn w:val="1"/>
    <w:next w:val="1"/>
    <w:link w:val="33"/>
    <w:qFormat/>
    <w:locked/>
    <w:uiPriority w:val="0"/>
    <w:rPr>
      <w:sz w:val="28"/>
      <w:szCs w:val="20"/>
    </w:rPr>
  </w:style>
  <w:style w:type="paragraph" w:styleId="11">
    <w:name w:val="Body Text Indent 2"/>
    <w:basedOn w:val="1"/>
    <w:link w:val="27"/>
    <w:qFormat/>
    <w:uiPriority w:val="99"/>
    <w:pPr>
      <w:spacing w:line="480" w:lineRule="auto"/>
      <w:ind w:firstLine="720" w:firstLineChars="200"/>
    </w:pPr>
    <w:rPr>
      <w:rFonts w:ascii="??_GB2312" w:eastAsia="Times New Roman"/>
      <w:spacing w:val="20"/>
      <w:sz w:val="32"/>
    </w:rPr>
  </w:style>
  <w:style w:type="paragraph" w:styleId="12">
    <w:name w:val="Balloon Text"/>
    <w:basedOn w:val="1"/>
    <w:link w:val="28"/>
    <w:semiHidden/>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99"/>
    <w:pPr>
      <w:ind w:left="200" w:leftChars="200"/>
    </w:pPr>
  </w:style>
  <w:style w:type="paragraph" w:styleId="16">
    <w:name w:val="Normal (Web)"/>
    <w:basedOn w:val="1"/>
    <w:qFormat/>
    <w:uiPriority w:val="99"/>
    <w:pPr>
      <w:spacing w:before="100" w:beforeAutospacing="1" w:after="100" w:afterAutospacing="1"/>
      <w:jc w:val="left"/>
    </w:pPr>
    <w:rPr>
      <w:kern w:val="0"/>
      <w:sz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character" w:styleId="22">
    <w:name w:val="annotation reference"/>
    <w:qFormat/>
    <w:locked/>
    <w:uiPriority w:val="0"/>
    <w:rPr>
      <w:sz w:val="21"/>
      <w:szCs w:val="21"/>
    </w:rPr>
  </w:style>
  <w:style w:type="character" w:customStyle="1" w:styleId="23">
    <w:name w:val="标题 2 Char"/>
    <w:basedOn w:val="19"/>
    <w:link w:val="4"/>
    <w:qFormat/>
    <w:locked/>
    <w:uiPriority w:val="0"/>
    <w:rPr>
      <w:rFonts w:ascii="Cambria" w:hAnsi="Cambria" w:eastAsia="宋体" w:cs="Times New Roman"/>
      <w:b/>
      <w:bCs/>
      <w:sz w:val="32"/>
      <w:szCs w:val="32"/>
    </w:rPr>
  </w:style>
  <w:style w:type="character" w:customStyle="1" w:styleId="24">
    <w:name w:val="标题 3 Char"/>
    <w:basedOn w:val="19"/>
    <w:link w:val="5"/>
    <w:qFormat/>
    <w:locked/>
    <w:uiPriority w:val="0"/>
    <w:rPr>
      <w:rFonts w:cs="Times New Roman"/>
      <w:b/>
      <w:bCs/>
      <w:sz w:val="32"/>
      <w:szCs w:val="32"/>
    </w:rPr>
  </w:style>
  <w:style w:type="character" w:customStyle="1" w:styleId="25">
    <w:name w:val="正文文本 Char"/>
    <w:basedOn w:val="19"/>
    <w:link w:val="3"/>
    <w:semiHidden/>
    <w:qFormat/>
    <w:locked/>
    <w:uiPriority w:val="99"/>
    <w:rPr>
      <w:rFonts w:cs="Times New Roman"/>
      <w:sz w:val="24"/>
      <w:szCs w:val="24"/>
    </w:rPr>
  </w:style>
  <w:style w:type="character" w:customStyle="1" w:styleId="26">
    <w:name w:val="正文文本缩进 Char"/>
    <w:basedOn w:val="19"/>
    <w:link w:val="7"/>
    <w:semiHidden/>
    <w:qFormat/>
    <w:locked/>
    <w:uiPriority w:val="99"/>
    <w:rPr>
      <w:rFonts w:cs="Times New Roman"/>
      <w:sz w:val="24"/>
      <w:szCs w:val="24"/>
    </w:rPr>
  </w:style>
  <w:style w:type="character" w:customStyle="1" w:styleId="27">
    <w:name w:val="正文文本缩进 2 Char"/>
    <w:basedOn w:val="19"/>
    <w:link w:val="11"/>
    <w:semiHidden/>
    <w:qFormat/>
    <w:locked/>
    <w:uiPriority w:val="99"/>
    <w:rPr>
      <w:rFonts w:cs="Times New Roman"/>
      <w:sz w:val="24"/>
      <w:szCs w:val="24"/>
    </w:rPr>
  </w:style>
  <w:style w:type="character" w:customStyle="1" w:styleId="28">
    <w:name w:val="批注框文本 Char"/>
    <w:basedOn w:val="19"/>
    <w:link w:val="12"/>
    <w:semiHidden/>
    <w:qFormat/>
    <w:locked/>
    <w:uiPriority w:val="99"/>
    <w:rPr>
      <w:rFonts w:cs="Times New Roman"/>
      <w:sz w:val="2"/>
    </w:rPr>
  </w:style>
  <w:style w:type="character" w:customStyle="1" w:styleId="29">
    <w:name w:val="页脚 Char"/>
    <w:basedOn w:val="19"/>
    <w:link w:val="13"/>
    <w:semiHidden/>
    <w:qFormat/>
    <w:locked/>
    <w:uiPriority w:val="99"/>
    <w:rPr>
      <w:rFonts w:cs="Times New Roman"/>
      <w:sz w:val="18"/>
      <w:szCs w:val="18"/>
    </w:rPr>
  </w:style>
  <w:style w:type="character" w:customStyle="1" w:styleId="30">
    <w:name w:val="页眉 Char"/>
    <w:basedOn w:val="19"/>
    <w:link w:val="14"/>
    <w:qFormat/>
    <w:locked/>
    <w:uiPriority w:val="0"/>
    <w:rPr>
      <w:rFonts w:cs="Times New Roman"/>
      <w:kern w:val="2"/>
      <w:sz w:val="18"/>
      <w:szCs w:val="18"/>
    </w:rPr>
  </w:style>
  <w:style w:type="paragraph" w:customStyle="1" w:styleId="31">
    <w:name w:val="图例"/>
    <w:basedOn w:val="1"/>
    <w:qFormat/>
    <w:uiPriority w:val="0"/>
    <w:pPr>
      <w:spacing w:before="120" w:after="120" w:line="360" w:lineRule="auto"/>
      <w:jc w:val="center"/>
    </w:pPr>
    <w:rPr>
      <w:rFonts w:eastAsia="仿宋_GB2312"/>
      <w:b/>
      <w:sz w:val="24"/>
      <w:szCs w:val="20"/>
    </w:rPr>
  </w:style>
  <w:style w:type="character" w:customStyle="1" w:styleId="32">
    <w:name w:val="日期 Char"/>
    <w:qFormat/>
    <w:uiPriority w:val="0"/>
    <w:rPr>
      <w:kern w:val="2"/>
      <w:sz w:val="28"/>
    </w:rPr>
  </w:style>
  <w:style w:type="character" w:customStyle="1" w:styleId="33">
    <w:name w:val="日期 Char1"/>
    <w:basedOn w:val="19"/>
    <w:link w:val="10"/>
    <w:semiHidden/>
    <w:qFormat/>
    <w:uiPriority w:val="99"/>
    <w:rPr>
      <w:kern w:val="2"/>
      <w:sz w:val="21"/>
      <w:szCs w:val="24"/>
    </w:rPr>
  </w:style>
  <w:style w:type="paragraph" w:customStyle="1" w:styleId="34">
    <w:name w:val="表内文字"/>
    <w:basedOn w:val="1"/>
    <w:link w:val="35"/>
    <w:qFormat/>
    <w:uiPriority w:val="0"/>
    <w:rPr>
      <w:rFonts w:ascii="仿宋_GB2312"/>
      <w:szCs w:val="21"/>
    </w:rPr>
  </w:style>
  <w:style w:type="character" w:customStyle="1" w:styleId="35">
    <w:name w:val="表内文字 Char"/>
    <w:basedOn w:val="19"/>
    <w:link w:val="34"/>
    <w:qFormat/>
    <w:uiPriority w:val="0"/>
    <w:rPr>
      <w:rFonts w:ascii="仿宋_GB2312"/>
      <w:kern w:val="2"/>
      <w:sz w:val="21"/>
      <w:szCs w:val="21"/>
    </w:rPr>
  </w:style>
  <w:style w:type="paragraph" w:customStyle="1" w:styleId="36">
    <w:name w:val="1"/>
    <w:basedOn w:val="1"/>
    <w:next w:val="9"/>
    <w:qFormat/>
    <w:uiPriority w:val="0"/>
    <w:rPr>
      <w:rFonts w:ascii="宋体" w:hAnsi="Courier New"/>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8324</Words>
  <Characters>8659</Characters>
  <Lines>61</Lines>
  <Paragraphs>17</Paragraphs>
  <TotalTime>0</TotalTime>
  <ScaleCrop>false</ScaleCrop>
  <LinksUpToDate>false</LinksUpToDate>
  <CharactersWithSpaces>9034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Administrator</cp:lastModifiedBy>
  <cp:lastPrinted>2020-11-30T08:49:00Z</cp:lastPrinted>
  <dcterms:modified xsi:type="dcterms:W3CDTF">2022-10-30T14:23:11Z</dcterms:modified>
  <dc:title>焦作市医疗机构医用耗材集中招标采购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_DocHome">
    <vt:i4>1409532544</vt:i4>
  </property>
  <property fmtid="{D5CDD505-2E9C-101B-9397-08002B2CF9AE}" pid="4" name="ICV">
    <vt:lpwstr>62CF24FD159546CCACA34DF083F87520</vt:lpwstr>
  </property>
</Properties>
</file>