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pPr w:leftFromText="180" w:rightFromText="180" w:vertAnchor="page" w:horzAnchor="margin" w:tblpXSpec="center" w:tblpY="2911"/>
        <w:tblW w:w="14511" w:type="dxa"/>
        <w:tblLayout w:type="fixed"/>
        <w:tblLook w:val="04A0" w:firstRow="1" w:lastRow="0" w:firstColumn="1" w:lastColumn="0" w:noHBand="0" w:noVBand="1"/>
      </w:tblPr>
      <w:tblGrid>
        <w:gridCol w:w="1217"/>
        <w:gridCol w:w="1513"/>
        <w:gridCol w:w="1503"/>
        <w:gridCol w:w="1007"/>
        <w:gridCol w:w="84"/>
        <w:gridCol w:w="908"/>
        <w:gridCol w:w="993"/>
        <w:gridCol w:w="1417"/>
        <w:gridCol w:w="992"/>
        <w:gridCol w:w="851"/>
        <w:gridCol w:w="850"/>
        <w:gridCol w:w="908"/>
        <w:gridCol w:w="2268"/>
      </w:tblGrid>
      <w:tr w:rsidR="003D6526" w:rsidRPr="009537EA" w:rsidTr="0036051C">
        <w:trPr>
          <w:trHeight w:val="1124"/>
        </w:trPr>
        <w:tc>
          <w:tcPr>
            <w:tcW w:w="1217" w:type="dxa"/>
            <w:vAlign w:val="center"/>
          </w:tcPr>
          <w:p w:rsidR="003D6526" w:rsidRPr="00A531C4" w:rsidRDefault="003D6526" w:rsidP="00A531C4">
            <w:pPr>
              <w:jc w:val="center"/>
              <w:rPr>
                <w:rFonts w:ascii="方正仿宋_GBK" w:eastAsia="方正仿宋_GBK"/>
                <w:b/>
                <w:sz w:val="24"/>
                <w:szCs w:val="24"/>
              </w:rPr>
            </w:pPr>
            <w:r w:rsidRPr="00A531C4">
              <w:rPr>
                <w:rFonts w:ascii="方正仿宋_GBK" w:eastAsia="方正仿宋_GBK" w:hint="eastAsia"/>
                <w:b/>
                <w:sz w:val="24"/>
                <w:szCs w:val="24"/>
              </w:rPr>
              <w:t>品名</w:t>
            </w:r>
          </w:p>
        </w:tc>
        <w:tc>
          <w:tcPr>
            <w:tcW w:w="1513" w:type="dxa"/>
            <w:vAlign w:val="center"/>
          </w:tcPr>
          <w:p w:rsidR="003D6526" w:rsidRPr="00A531C4" w:rsidRDefault="003D6526" w:rsidP="00A531C4">
            <w:pPr>
              <w:jc w:val="center"/>
              <w:rPr>
                <w:rFonts w:ascii="方正仿宋_GBK" w:eastAsia="方正仿宋_GBK"/>
                <w:b/>
                <w:sz w:val="24"/>
                <w:szCs w:val="24"/>
              </w:rPr>
            </w:pPr>
            <w:r w:rsidRPr="00A531C4">
              <w:rPr>
                <w:rFonts w:ascii="方正仿宋_GBK" w:eastAsia="方正仿宋_GBK" w:hint="eastAsia"/>
                <w:b/>
                <w:sz w:val="24"/>
                <w:szCs w:val="24"/>
              </w:rPr>
              <w:t>材质</w:t>
            </w:r>
          </w:p>
        </w:tc>
        <w:tc>
          <w:tcPr>
            <w:tcW w:w="1503" w:type="dxa"/>
            <w:vAlign w:val="center"/>
          </w:tcPr>
          <w:p w:rsidR="003D6526" w:rsidRPr="00A531C4" w:rsidRDefault="003D6526" w:rsidP="00A531C4">
            <w:pPr>
              <w:jc w:val="center"/>
              <w:rPr>
                <w:rFonts w:ascii="方正仿宋_GBK" w:eastAsia="方正仿宋_GBK"/>
                <w:b/>
                <w:sz w:val="24"/>
                <w:szCs w:val="24"/>
              </w:rPr>
            </w:pPr>
            <w:r w:rsidRPr="00A531C4">
              <w:rPr>
                <w:rFonts w:ascii="方正仿宋_GBK" w:eastAsia="方正仿宋_GBK" w:hint="eastAsia"/>
                <w:b/>
                <w:sz w:val="24"/>
                <w:szCs w:val="24"/>
              </w:rPr>
              <w:t>材质重量</w:t>
            </w:r>
          </w:p>
        </w:tc>
        <w:tc>
          <w:tcPr>
            <w:tcW w:w="1007" w:type="dxa"/>
            <w:vAlign w:val="center"/>
          </w:tcPr>
          <w:p w:rsidR="003D6526" w:rsidRPr="00A531C4" w:rsidRDefault="003D6526" w:rsidP="00000926">
            <w:pPr>
              <w:jc w:val="center"/>
              <w:rPr>
                <w:rFonts w:ascii="方正仿宋_GBK" w:eastAsia="方正仿宋_GBK"/>
                <w:b/>
                <w:sz w:val="24"/>
                <w:szCs w:val="24"/>
              </w:rPr>
            </w:pPr>
            <w:r>
              <w:rPr>
                <w:rFonts w:ascii="方正仿宋_GBK" w:eastAsia="方正仿宋_GBK" w:hint="eastAsia"/>
                <w:b/>
                <w:sz w:val="24"/>
                <w:szCs w:val="24"/>
              </w:rPr>
              <w:t>落絮</w:t>
            </w:r>
          </w:p>
        </w:tc>
        <w:tc>
          <w:tcPr>
            <w:tcW w:w="1985" w:type="dxa"/>
            <w:gridSpan w:val="3"/>
            <w:vAlign w:val="center"/>
          </w:tcPr>
          <w:p w:rsidR="003D6526" w:rsidRPr="00A531C4" w:rsidRDefault="003D6526" w:rsidP="00A531C4">
            <w:pPr>
              <w:jc w:val="center"/>
              <w:rPr>
                <w:rFonts w:ascii="方正仿宋_GBK" w:eastAsia="方正仿宋_GBK"/>
                <w:b/>
                <w:sz w:val="24"/>
                <w:szCs w:val="24"/>
              </w:rPr>
            </w:pPr>
            <w:r w:rsidRPr="00A531C4">
              <w:rPr>
                <w:rFonts w:ascii="方正仿宋_GBK" w:eastAsia="方正仿宋_GBK" w:hint="eastAsia"/>
                <w:b/>
                <w:sz w:val="24"/>
                <w:szCs w:val="24"/>
              </w:rPr>
              <w:t>抗渗水性</w:t>
            </w:r>
          </w:p>
        </w:tc>
        <w:tc>
          <w:tcPr>
            <w:tcW w:w="1417" w:type="dxa"/>
            <w:vAlign w:val="center"/>
          </w:tcPr>
          <w:p w:rsidR="003D6526" w:rsidRPr="00A531C4" w:rsidRDefault="003D6526" w:rsidP="00A531C4">
            <w:pPr>
              <w:jc w:val="center"/>
              <w:rPr>
                <w:rFonts w:ascii="方正仿宋_GBK" w:eastAsia="方正仿宋_GBK"/>
                <w:b/>
                <w:sz w:val="24"/>
                <w:szCs w:val="24"/>
              </w:rPr>
            </w:pPr>
            <w:r w:rsidRPr="00A531C4">
              <w:rPr>
                <w:rFonts w:ascii="方正仿宋_GBK" w:eastAsia="方正仿宋_GBK" w:hint="eastAsia"/>
                <w:b/>
                <w:sz w:val="24"/>
                <w:szCs w:val="24"/>
              </w:rPr>
              <w:t>胀破强力</w:t>
            </w:r>
          </w:p>
        </w:tc>
        <w:tc>
          <w:tcPr>
            <w:tcW w:w="992" w:type="dxa"/>
            <w:vAlign w:val="center"/>
          </w:tcPr>
          <w:p w:rsidR="003D6526" w:rsidRPr="00A531C4" w:rsidRDefault="003D6526" w:rsidP="00A531C4">
            <w:pPr>
              <w:jc w:val="center"/>
              <w:rPr>
                <w:rFonts w:ascii="方正仿宋_GBK" w:eastAsia="方正仿宋_GBK"/>
                <w:b/>
                <w:sz w:val="24"/>
                <w:szCs w:val="24"/>
              </w:rPr>
            </w:pPr>
            <w:r w:rsidRPr="00A531C4">
              <w:rPr>
                <w:rFonts w:ascii="方正仿宋_GBK" w:eastAsia="方正仿宋_GBK" w:hint="eastAsia"/>
                <w:b/>
                <w:sz w:val="24"/>
                <w:szCs w:val="24"/>
              </w:rPr>
              <w:t>微生物</w:t>
            </w:r>
          </w:p>
        </w:tc>
        <w:tc>
          <w:tcPr>
            <w:tcW w:w="851" w:type="dxa"/>
            <w:vAlign w:val="center"/>
          </w:tcPr>
          <w:p w:rsidR="003D6526" w:rsidRPr="00A531C4" w:rsidRDefault="003D6526" w:rsidP="00A531C4">
            <w:pPr>
              <w:jc w:val="center"/>
              <w:rPr>
                <w:rFonts w:ascii="方正仿宋_GBK" w:eastAsia="方正仿宋_GBK"/>
                <w:b/>
                <w:sz w:val="24"/>
                <w:szCs w:val="24"/>
              </w:rPr>
            </w:pPr>
            <w:r w:rsidRPr="00A531C4">
              <w:rPr>
                <w:rFonts w:ascii="方正仿宋_GBK" w:eastAsia="方正仿宋_GBK" w:hint="eastAsia"/>
                <w:b/>
                <w:sz w:val="24"/>
                <w:szCs w:val="24"/>
              </w:rPr>
              <w:t>断裂强力</w:t>
            </w:r>
          </w:p>
        </w:tc>
        <w:tc>
          <w:tcPr>
            <w:tcW w:w="850" w:type="dxa"/>
            <w:vAlign w:val="center"/>
          </w:tcPr>
          <w:p w:rsidR="003D6526" w:rsidRPr="00A531C4" w:rsidRDefault="003D6526" w:rsidP="00A531C4">
            <w:pPr>
              <w:jc w:val="center"/>
              <w:rPr>
                <w:rFonts w:ascii="方正仿宋_GBK" w:eastAsia="方正仿宋_GBK"/>
                <w:b/>
                <w:sz w:val="24"/>
                <w:szCs w:val="24"/>
              </w:rPr>
            </w:pPr>
            <w:r w:rsidRPr="00A531C4">
              <w:rPr>
                <w:rFonts w:ascii="方正仿宋_GBK" w:eastAsia="方正仿宋_GBK" w:hint="eastAsia"/>
                <w:b/>
                <w:sz w:val="24"/>
                <w:szCs w:val="24"/>
              </w:rPr>
              <w:t>微粒物质</w:t>
            </w:r>
          </w:p>
        </w:tc>
        <w:tc>
          <w:tcPr>
            <w:tcW w:w="908" w:type="dxa"/>
            <w:vAlign w:val="center"/>
          </w:tcPr>
          <w:p w:rsidR="003D6526" w:rsidRPr="00A531C4" w:rsidRDefault="003D6526" w:rsidP="00A531C4">
            <w:pPr>
              <w:jc w:val="center"/>
              <w:rPr>
                <w:rFonts w:ascii="方正仿宋_GBK" w:eastAsia="方正仿宋_GBK"/>
                <w:b/>
                <w:sz w:val="24"/>
                <w:szCs w:val="24"/>
              </w:rPr>
            </w:pPr>
            <w:proofErr w:type="gramStart"/>
            <w:r w:rsidRPr="00A531C4">
              <w:rPr>
                <w:rFonts w:ascii="方正仿宋_GBK" w:eastAsia="方正仿宋_GBK" w:hint="eastAsia"/>
                <w:b/>
                <w:sz w:val="24"/>
                <w:szCs w:val="24"/>
              </w:rPr>
              <w:t>阻</w:t>
            </w:r>
            <w:proofErr w:type="gramEnd"/>
            <w:r w:rsidRPr="00A531C4">
              <w:rPr>
                <w:rFonts w:ascii="方正仿宋_GBK" w:eastAsia="方正仿宋_GBK" w:hint="eastAsia"/>
                <w:b/>
                <w:sz w:val="24"/>
                <w:szCs w:val="24"/>
              </w:rPr>
              <w:t>微生物穿透</w:t>
            </w:r>
          </w:p>
        </w:tc>
        <w:tc>
          <w:tcPr>
            <w:tcW w:w="2268" w:type="dxa"/>
            <w:vAlign w:val="center"/>
          </w:tcPr>
          <w:p w:rsidR="003D6526" w:rsidRPr="00A531C4" w:rsidRDefault="003D6526" w:rsidP="00A531C4">
            <w:pPr>
              <w:jc w:val="center"/>
              <w:rPr>
                <w:rFonts w:ascii="方正仿宋_GBK" w:eastAsia="方正仿宋_GBK"/>
                <w:b/>
                <w:sz w:val="24"/>
                <w:szCs w:val="24"/>
              </w:rPr>
            </w:pPr>
            <w:r w:rsidRPr="00A531C4">
              <w:rPr>
                <w:rFonts w:ascii="方正仿宋_GBK" w:eastAsia="方正仿宋_GBK" w:hint="eastAsia"/>
                <w:b/>
                <w:sz w:val="24"/>
                <w:szCs w:val="24"/>
              </w:rPr>
              <w:t>其他</w:t>
            </w:r>
          </w:p>
        </w:tc>
      </w:tr>
      <w:tr w:rsidR="003D6526" w:rsidRPr="009537EA" w:rsidTr="00C766EB">
        <w:trPr>
          <w:trHeight w:val="3268"/>
        </w:trPr>
        <w:tc>
          <w:tcPr>
            <w:tcW w:w="1217" w:type="dxa"/>
            <w:vAlign w:val="center"/>
          </w:tcPr>
          <w:p w:rsidR="003D6526" w:rsidRPr="00A531C4" w:rsidRDefault="003D6526" w:rsidP="00A531C4">
            <w:pPr>
              <w:jc w:val="center"/>
              <w:rPr>
                <w:rFonts w:ascii="方正仿宋_GBK" w:eastAsia="方正仿宋_GBK"/>
                <w:sz w:val="24"/>
                <w:szCs w:val="24"/>
              </w:rPr>
            </w:pPr>
            <w:r w:rsidRPr="00A531C4">
              <w:rPr>
                <w:rFonts w:ascii="方正仿宋_GBK" w:eastAsia="方正仿宋_GBK" w:hint="eastAsia"/>
                <w:sz w:val="24"/>
                <w:szCs w:val="24"/>
              </w:rPr>
              <w:t>手术衣</w:t>
            </w:r>
          </w:p>
        </w:tc>
        <w:tc>
          <w:tcPr>
            <w:tcW w:w="1513" w:type="dxa"/>
            <w:vAlign w:val="center"/>
          </w:tcPr>
          <w:p w:rsidR="003D6526" w:rsidRPr="00A531C4" w:rsidRDefault="003D6526" w:rsidP="00A531C4">
            <w:pPr>
              <w:jc w:val="center"/>
              <w:rPr>
                <w:rFonts w:ascii="方正仿宋_GBK" w:eastAsia="方正仿宋_GBK"/>
                <w:sz w:val="24"/>
                <w:szCs w:val="24"/>
              </w:rPr>
            </w:pPr>
            <w:r w:rsidRPr="00A531C4">
              <w:rPr>
                <w:rFonts w:ascii="方正仿宋_GBK" w:eastAsia="方正仿宋_GBK" w:hint="eastAsia"/>
                <w:sz w:val="24"/>
                <w:szCs w:val="24"/>
              </w:rPr>
              <w:t>SMMS复合布</w:t>
            </w:r>
          </w:p>
        </w:tc>
        <w:tc>
          <w:tcPr>
            <w:tcW w:w="1503" w:type="dxa"/>
            <w:vAlign w:val="center"/>
          </w:tcPr>
          <w:p w:rsidR="003D6526" w:rsidRPr="00A531C4" w:rsidRDefault="003D6526" w:rsidP="00A531C4">
            <w:pPr>
              <w:jc w:val="center"/>
              <w:rPr>
                <w:rFonts w:ascii="方正仿宋_GBK" w:eastAsia="方正仿宋_GBK"/>
                <w:sz w:val="24"/>
                <w:szCs w:val="24"/>
              </w:rPr>
            </w:pPr>
            <w:r w:rsidRPr="00A531C4">
              <w:rPr>
                <w:rFonts w:ascii="方正仿宋_GBK" w:eastAsia="方正仿宋_GBK" w:hint="eastAsia"/>
                <w:sz w:val="24"/>
                <w:szCs w:val="24"/>
              </w:rPr>
              <w:t>每平方米克重不低于45克</w:t>
            </w:r>
          </w:p>
        </w:tc>
        <w:tc>
          <w:tcPr>
            <w:tcW w:w="8010" w:type="dxa"/>
            <w:gridSpan w:val="9"/>
            <w:vAlign w:val="center"/>
          </w:tcPr>
          <w:p w:rsidR="003D6526" w:rsidRPr="00A531C4" w:rsidRDefault="003D6526" w:rsidP="00C87EF3">
            <w:pPr>
              <w:jc w:val="center"/>
              <w:rPr>
                <w:rFonts w:ascii="方正仿宋_GBK" w:eastAsia="方正仿宋_GBK"/>
                <w:sz w:val="24"/>
                <w:szCs w:val="24"/>
              </w:rPr>
            </w:pPr>
            <w:r w:rsidRPr="00A531C4">
              <w:rPr>
                <w:rFonts w:ascii="方正仿宋_GBK" w:eastAsia="方正仿宋_GBK" w:hint="eastAsia"/>
                <w:sz w:val="24"/>
                <w:szCs w:val="24"/>
              </w:rPr>
              <w:t>须满足或优于YY/T 0506中技术指标要求，</w:t>
            </w:r>
            <w:r>
              <w:rPr>
                <w:rFonts w:ascii="方正仿宋_GBK" w:eastAsia="方正仿宋_GBK" w:hint="eastAsia"/>
                <w:sz w:val="24"/>
                <w:szCs w:val="24"/>
              </w:rPr>
              <w:t>须</w:t>
            </w:r>
            <w:r w:rsidRPr="00A531C4">
              <w:rPr>
                <w:rFonts w:ascii="方正仿宋_GBK" w:eastAsia="方正仿宋_GBK" w:hint="eastAsia"/>
                <w:sz w:val="24"/>
                <w:szCs w:val="24"/>
              </w:rPr>
              <w:t>在响应文件中列出所投产品与技术指标具体的差异对比表。</w:t>
            </w:r>
          </w:p>
        </w:tc>
        <w:tc>
          <w:tcPr>
            <w:tcW w:w="2268" w:type="dxa"/>
            <w:vAlign w:val="center"/>
          </w:tcPr>
          <w:p w:rsidR="003D6526" w:rsidRPr="00A531C4" w:rsidRDefault="003D6526" w:rsidP="00A531C4">
            <w:pPr>
              <w:jc w:val="center"/>
              <w:rPr>
                <w:rFonts w:ascii="方正仿宋_GBK" w:eastAsia="方正仿宋_GBK"/>
                <w:sz w:val="24"/>
                <w:szCs w:val="24"/>
              </w:rPr>
            </w:pPr>
            <w:r w:rsidRPr="00A531C4">
              <w:rPr>
                <w:rFonts w:ascii="方正仿宋_GBK" w:eastAsia="方正仿宋_GBK" w:hint="eastAsia"/>
                <w:sz w:val="24"/>
                <w:szCs w:val="24"/>
              </w:rPr>
              <w:t>手术衣的横向尺寸应能将适用体形的医生除头部以下的周身全部覆盖，制造商应给出手术衣尺寸的图示和规格，以供使用者选择</w:t>
            </w:r>
          </w:p>
        </w:tc>
      </w:tr>
      <w:tr w:rsidR="005F2034" w:rsidRPr="009537EA" w:rsidTr="0036051C">
        <w:trPr>
          <w:trHeight w:val="1156"/>
        </w:trPr>
        <w:tc>
          <w:tcPr>
            <w:tcW w:w="1217" w:type="dxa"/>
            <w:vAlign w:val="center"/>
          </w:tcPr>
          <w:p w:rsidR="005F2034" w:rsidRPr="00A531C4" w:rsidRDefault="005F2034" w:rsidP="00A531C4">
            <w:pPr>
              <w:jc w:val="center"/>
              <w:rPr>
                <w:rFonts w:ascii="方正仿宋_GBK" w:eastAsia="方正仿宋_GBK"/>
                <w:b/>
                <w:sz w:val="24"/>
                <w:szCs w:val="24"/>
              </w:rPr>
            </w:pPr>
            <w:r w:rsidRPr="00A531C4">
              <w:rPr>
                <w:rFonts w:ascii="方正仿宋_GBK" w:eastAsia="方正仿宋_GBK" w:hint="eastAsia"/>
                <w:b/>
                <w:sz w:val="24"/>
                <w:szCs w:val="24"/>
              </w:rPr>
              <w:lastRenderedPageBreak/>
              <w:t>品名</w:t>
            </w:r>
          </w:p>
        </w:tc>
        <w:tc>
          <w:tcPr>
            <w:tcW w:w="1513" w:type="dxa"/>
            <w:vAlign w:val="center"/>
          </w:tcPr>
          <w:p w:rsidR="005F2034" w:rsidRPr="00A531C4" w:rsidRDefault="005F2034" w:rsidP="00A531C4">
            <w:pPr>
              <w:jc w:val="center"/>
              <w:rPr>
                <w:rFonts w:ascii="方正仿宋_GBK" w:eastAsia="方正仿宋_GBK"/>
                <w:b/>
                <w:sz w:val="24"/>
                <w:szCs w:val="24"/>
              </w:rPr>
            </w:pPr>
            <w:r w:rsidRPr="00A531C4">
              <w:rPr>
                <w:rFonts w:ascii="方正仿宋_GBK" w:eastAsia="方正仿宋_GBK" w:hint="eastAsia"/>
                <w:b/>
                <w:sz w:val="24"/>
                <w:szCs w:val="24"/>
              </w:rPr>
              <w:t>材质</w:t>
            </w:r>
          </w:p>
        </w:tc>
        <w:tc>
          <w:tcPr>
            <w:tcW w:w="1503" w:type="dxa"/>
            <w:vAlign w:val="center"/>
          </w:tcPr>
          <w:p w:rsidR="005F2034" w:rsidRPr="00A531C4" w:rsidRDefault="005F2034" w:rsidP="00A531C4">
            <w:pPr>
              <w:jc w:val="center"/>
              <w:rPr>
                <w:rFonts w:ascii="方正仿宋_GBK" w:eastAsia="方正仿宋_GBK"/>
                <w:b/>
                <w:sz w:val="24"/>
                <w:szCs w:val="24"/>
              </w:rPr>
            </w:pPr>
            <w:r w:rsidRPr="00A531C4">
              <w:rPr>
                <w:rFonts w:ascii="方正仿宋_GBK" w:eastAsia="方正仿宋_GBK" w:hint="eastAsia"/>
                <w:b/>
                <w:sz w:val="24"/>
                <w:szCs w:val="24"/>
              </w:rPr>
              <w:t>材质重量</w:t>
            </w:r>
          </w:p>
        </w:tc>
        <w:tc>
          <w:tcPr>
            <w:tcW w:w="1091" w:type="dxa"/>
            <w:gridSpan w:val="2"/>
            <w:vAlign w:val="center"/>
          </w:tcPr>
          <w:p w:rsidR="005F2034" w:rsidRPr="00A531C4" w:rsidRDefault="005F2034" w:rsidP="00A531C4">
            <w:pPr>
              <w:jc w:val="center"/>
              <w:rPr>
                <w:rFonts w:ascii="方正仿宋_GBK" w:eastAsia="方正仿宋_GBK"/>
                <w:b/>
                <w:sz w:val="24"/>
                <w:szCs w:val="24"/>
              </w:rPr>
            </w:pPr>
            <w:r w:rsidRPr="00A531C4">
              <w:rPr>
                <w:rFonts w:ascii="方正仿宋_GBK" w:eastAsia="方正仿宋_GBK" w:hint="eastAsia"/>
                <w:b/>
                <w:sz w:val="24"/>
                <w:szCs w:val="24"/>
              </w:rPr>
              <w:t>断裂伸长率</w:t>
            </w:r>
          </w:p>
        </w:tc>
        <w:tc>
          <w:tcPr>
            <w:tcW w:w="908" w:type="dxa"/>
            <w:vAlign w:val="center"/>
          </w:tcPr>
          <w:p w:rsidR="005F2034" w:rsidRPr="00A531C4" w:rsidRDefault="005F2034" w:rsidP="00A531C4">
            <w:pPr>
              <w:jc w:val="center"/>
              <w:rPr>
                <w:rFonts w:ascii="方正仿宋_GBK" w:eastAsia="方正仿宋_GBK"/>
                <w:b/>
                <w:sz w:val="24"/>
                <w:szCs w:val="24"/>
              </w:rPr>
            </w:pPr>
            <w:r>
              <w:rPr>
                <w:rFonts w:ascii="方正仿宋_GBK" w:eastAsia="方正仿宋_GBK" w:hint="eastAsia"/>
                <w:b/>
                <w:sz w:val="24"/>
                <w:szCs w:val="24"/>
              </w:rPr>
              <w:t>抗渗水性</w:t>
            </w:r>
          </w:p>
        </w:tc>
        <w:tc>
          <w:tcPr>
            <w:tcW w:w="993" w:type="dxa"/>
            <w:vAlign w:val="center"/>
          </w:tcPr>
          <w:p w:rsidR="005F2034" w:rsidRPr="00A531C4" w:rsidRDefault="005F2034" w:rsidP="00A531C4">
            <w:pPr>
              <w:jc w:val="center"/>
              <w:rPr>
                <w:rFonts w:ascii="方正仿宋_GBK" w:eastAsia="方正仿宋_GBK"/>
                <w:b/>
                <w:sz w:val="24"/>
                <w:szCs w:val="24"/>
              </w:rPr>
            </w:pPr>
            <w:r w:rsidRPr="00A531C4">
              <w:rPr>
                <w:rFonts w:ascii="方正仿宋_GBK" w:eastAsia="方正仿宋_GBK" w:hint="eastAsia"/>
                <w:b/>
                <w:sz w:val="24"/>
                <w:szCs w:val="24"/>
              </w:rPr>
              <w:t>透湿量</w:t>
            </w:r>
          </w:p>
        </w:tc>
        <w:tc>
          <w:tcPr>
            <w:tcW w:w="1417" w:type="dxa"/>
            <w:vAlign w:val="center"/>
          </w:tcPr>
          <w:p w:rsidR="005F2034" w:rsidRPr="00A531C4" w:rsidRDefault="005F2034" w:rsidP="00A531C4">
            <w:pPr>
              <w:jc w:val="center"/>
              <w:rPr>
                <w:rFonts w:ascii="方正仿宋_GBK" w:eastAsia="方正仿宋_GBK"/>
                <w:b/>
                <w:sz w:val="24"/>
                <w:szCs w:val="24"/>
              </w:rPr>
            </w:pPr>
            <w:r w:rsidRPr="00A531C4">
              <w:rPr>
                <w:rFonts w:ascii="方正仿宋_GBK" w:eastAsia="方正仿宋_GBK" w:hint="eastAsia"/>
                <w:b/>
                <w:sz w:val="24"/>
                <w:szCs w:val="24"/>
              </w:rPr>
              <w:t>抗合成血液穿透性</w:t>
            </w:r>
          </w:p>
        </w:tc>
        <w:tc>
          <w:tcPr>
            <w:tcW w:w="992" w:type="dxa"/>
            <w:vAlign w:val="center"/>
          </w:tcPr>
          <w:p w:rsidR="005F2034" w:rsidRPr="00A531C4" w:rsidRDefault="005F2034" w:rsidP="00A531C4">
            <w:pPr>
              <w:jc w:val="center"/>
              <w:rPr>
                <w:rFonts w:ascii="方正仿宋_GBK" w:eastAsia="方正仿宋_GBK"/>
                <w:b/>
                <w:sz w:val="24"/>
                <w:szCs w:val="24"/>
              </w:rPr>
            </w:pPr>
            <w:r w:rsidRPr="00A531C4">
              <w:rPr>
                <w:rFonts w:ascii="方正仿宋_GBK" w:eastAsia="方正仿宋_GBK" w:hint="eastAsia"/>
                <w:b/>
                <w:sz w:val="24"/>
                <w:szCs w:val="24"/>
              </w:rPr>
              <w:t>表面抗湿性</w:t>
            </w:r>
          </w:p>
        </w:tc>
        <w:tc>
          <w:tcPr>
            <w:tcW w:w="851" w:type="dxa"/>
            <w:vAlign w:val="center"/>
          </w:tcPr>
          <w:p w:rsidR="005F2034" w:rsidRPr="00A531C4" w:rsidRDefault="005F2034" w:rsidP="00A531C4">
            <w:pPr>
              <w:jc w:val="center"/>
              <w:rPr>
                <w:rFonts w:ascii="方正仿宋_GBK" w:eastAsia="方正仿宋_GBK"/>
                <w:b/>
                <w:sz w:val="24"/>
                <w:szCs w:val="24"/>
              </w:rPr>
            </w:pPr>
            <w:r w:rsidRPr="00A531C4">
              <w:rPr>
                <w:rFonts w:ascii="方正仿宋_GBK" w:eastAsia="方正仿宋_GBK" w:hint="eastAsia"/>
                <w:b/>
                <w:sz w:val="24"/>
                <w:szCs w:val="24"/>
              </w:rPr>
              <w:t>断裂强力</w:t>
            </w:r>
          </w:p>
        </w:tc>
        <w:tc>
          <w:tcPr>
            <w:tcW w:w="850" w:type="dxa"/>
            <w:vAlign w:val="center"/>
          </w:tcPr>
          <w:p w:rsidR="005F2034" w:rsidRPr="00A531C4" w:rsidRDefault="005F2034" w:rsidP="00A531C4">
            <w:pPr>
              <w:jc w:val="center"/>
              <w:rPr>
                <w:rFonts w:ascii="方正仿宋_GBK" w:eastAsia="方正仿宋_GBK"/>
                <w:b/>
                <w:sz w:val="24"/>
                <w:szCs w:val="24"/>
              </w:rPr>
            </w:pPr>
            <w:r w:rsidRPr="00A531C4">
              <w:rPr>
                <w:rFonts w:ascii="方正仿宋_GBK" w:eastAsia="方正仿宋_GBK" w:hint="eastAsia"/>
                <w:b/>
                <w:sz w:val="24"/>
                <w:szCs w:val="24"/>
              </w:rPr>
              <w:t>过滤效率</w:t>
            </w:r>
          </w:p>
        </w:tc>
        <w:tc>
          <w:tcPr>
            <w:tcW w:w="908" w:type="dxa"/>
            <w:vAlign w:val="center"/>
          </w:tcPr>
          <w:p w:rsidR="005F2034" w:rsidRPr="00A531C4" w:rsidRDefault="005F2034" w:rsidP="00A531C4">
            <w:pPr>
              <w:jc w:val="center"/>
              <w:rPr>
                <w:rFonts w:ascii="方正仿宋_GBK" w:eastAsia="方正仿宋_GBK"/>
                <w:b/>
                <w:sz w:val="24"/>
                <w:szCs w:val="24"/>
              </w:rPr>
            </w:pPr>
            <w:r w:rsidRPr="00A531C4">
              <w:rPr>
                <w:rFonts w:ascii="方正仿宋_GBK" w:eastAsia="方正仿宋_GBK" w:hint="eastAsia"/>
                <w:b/>
                <w:sz w:val="24"/>
                <w:szCs w:val="24"/>
              </w:rPr>
              <w:t>阻燃性能</w:t>
            </w:r>
          </w:p>
        </w:tc>
        <w:tc>
          <w:tcPr>
            <w:tcW w:w="2268" w:type="dxa"/>
            <w:vAlign w:val="center"/>
          </w:tcPr>
          <w:p w:rsidR="005F2034" w:rsidRPr="00A531C4" w:rsidRDefault="00C87EF3" w:rsidP="00A531C4">
            <w:pPr>
              <w:jc w:val="center"/>
              <w:rPr>
                <w:rFonts w:ascii="方正仿宋_GBK" w:eastAsia="方正仿宋_GBK"/>
                <w:b/>
                <w:sz w:val="24"/>
                <w:szCs w:val="24"/>
              </w:rPr>
            </w:pPr>
            <w:r w:rsidRPr="00A531C4">
              <w:rPr>
                <w:rFonts w:ascii="方正仿宋_GBK" w:eastAsia="方正仿宋_GBK" w:hint="eastAsia"/>
                <w:b/>
                <w:sz w:val="24"/>
                <w:szCs w:val="24"/>
              </w:rPr>
              <w:t>其他</w:t>
            </w:r>
          </w:p>
        </w:tc>
      </w:tr>
      <w:tr w:rsidR="005F2034" w:rsidRPr="009537EA" w:rsidTr="003D06DF">
        <w:trPr>
          <w:trHeight w:val="1118"/>
        </w:trPr>
        <w:tc>
          <w:tcPr>
            <w:tcW w:w="1217" w:type="dxa"/>
            <w:vAlign w:val="center"/>
          </w:tcPr>
          <w:p w:rsidR="005F2034" w:rsidRPr="00A531C4" w:rsidRDefault="005F2034" w:rsidP="00A531C4">
            <w:pPr>
              <w:jc w:val="center"/>
              <w:rPr>
                <w:rFonts w:ascii="方正仿宋_GBK" w:eastAsia="方正仿宋_GBK"/>
                <w:sz w:val="24"/>
                <w:szCs w:val="24"/>
              </w:rPr>
            </w:pPr>
            <w:r w:rsidRPr="00A531C4">
              <w:rPr>
                <w:rFonts w:ascii="方正仿宋_GBK" w:eastAsia="方正仿宋_GBK" w:hint="eastAsia"/>
                <w:sz w:val="24"/>
                <w:szCs w:val="24"/>
              </w:rPr>
              <w:t>防护服</w:t>
            </w:r>
          </w:p>
        </w:tc>
        <w:tc>
          <w:tcPr>
            <w:tcW w:w="1513" w:type="dxa"/>
            <w:vAlign w:val="center"/>
          </w:tcPr>
          <w:p w:rsidR="005F2034" w:rsidRPr="00A531C4" w:rsidRDefault="005F2034" w:rsidP="00A531C4">
            <w:pPr>
              <w:jc w:val="center"/>
              <w:rPr>
                <w:rFonts w:ascii="方正仿宋_GBK" w:eastAsia="方正仿宋_GBK"/>
                <w:sz w:val="24"/>
                <w:szCs w:val="24"/>
              </w:rPr>
            </w:pPr>
            <w:r w:rsidRPr="00A531C4">
              <w:rPr>
                <w:rFonts w:ascii="方正仿宋_GBK" w:eastAsia="方正仿宋_GBK" w:hint="eastAsia"/>
                <w:sz w:val="24"/>
                <w:szCs w:val="24"/>
              </w:rPr>
              <w:t>PP/PE或其他特殊材料</w:t>
            </w:r>
          </w:p>
        </w:tc>
        <w:tc>
          <w:tcPr>
            <w:tcW w:w="1503" w:type="dxa"/>
            <w:vAlign w:val="center"/>
          </w:tcPr>
          <w:p w:rsidR="005F2034" w:rsidRPr="00A531C4" w:rsidRDefault="005F2034" w:rsidP="00A531C4">
            <w:pPr>
              <w:jc w:val="center"/>
              <w:rPr>
                <w:rFonts w:ascii="方正仿宋_GBK" w:eastAsia="方正仿宋_GBK"/>
                <w:sz w:val="24"/>
                <w:szCs w:val="24"/>
              </w:rPr>
            </w:pPr>
            <w:r w:rsidRPr="00A531C4">
              <w:rPr>
                <w:rFonts w:ascii="方正仿宋_GBK" w:eastAsia="方正仿宋_GBK" w:hint="eastAsia"/>
                <w:sz w:val="24"/>
                <w:szCs w:val="24"/>
              </w:rPr>
              <w:t>每平方米克重≥63g/平方米</w:t>
            </w:r>
          </w:p>
        </w:tc>
        <w:tc>
          <w:tcPr>
            <w:tcW w:w="8010" w:type="dxa"/>
            <w:gridSpan w:val="9"/>
            <w:vAlign w:val="center"/>
          </w:tcPr>
          <w:p w:rsidR="005F2034" w:rsidRPr="00A531C4" w:rsidRDefault="005F2034" w:rsidP="00064884">
            <w:pPr>
              <w:jc w:val="center"/>
              <w:rPr>
                <w:rFonts w:ascii="方正仿宋_GBK" w:eastAsia="方正仿宋_GBK"/>
                <w:sz w:val="24"/>
                <w:szCs w:val="24"/>
              </w:rPr>
            </w:pPr>
            <w:r w:rsidRPr="00A531C4">
              <w:rPr>
                <w:rFonts w:ascii="方正仿宋_GBK" w:eastAsia="方正仿宋_GBK" w:hint="eastAsia"/>
                <w:sz w:val="24"/>
                <w:szCs w:val="24"/>
              </w:rPr>
              <w:t>须满足或优于GB19082-2009中技术指标</w:t>
            </w:r>
            <w:bookmarkStart w:id="0" w:name="_GoBack"/>
            <w:bookmarkEnd w:id="0"/>
            <w:r w:rsidRPr="00A531C4">
              <w:rPr>
                <w:rFonts w:ascii="方正仿宋_GBK" w:eastAsia="方正仿宋_GBK" w:hint="eastAsia"/>
                <w:sz w:val="24"/>
                <w:szCs w:val="24"/>
              </w:rPr>
              <w:t>要求，</w:t>
            </w:r>
            <w:r w:rsidR="00064884">
              <w:rPr>
                <w:rFonts w:ascii="方正仿宋_GBK" w:eastAsia="方正仿宋_GBK" w:hint="eastAsia"/>
                <w:sz w:val="24"/>
                <w:szCs w:val="24"/>
              </w:rPr>
              <w:t>须</w:t>
            </w:r>
            <w:r w:rsidRPr="00A531C4">
              <w:rPr>
                <w:rFonts w:ascii="方正仿宋_GBK" w:eastAsia="方正仿宋_GBK" w:hint="eastAsia"/>
                <w:sz w:val="24"/>
                <w:szCs w:val="24"/>
              </w:rPr>
              <w:t>在响应文件中列出所投产品与技术指标具体的差异对比表</w:t>
            </w:r>
            <w:r>
              <w:rPr>
                <w:rFonts w:ascii="方正仿宋_GBK" w:eastAsia="方正仿宋_GBK" w:hint="eastAsia"/>
                <w:sz w:val="24"/>
                <w:szCs w:val="24"/>
              </w:rPr>
              <w:t>。</w:t>
            </w:r>
          </w:p>
        </w:tc>
        <w:tc>
          <w:tcPr>
            <w:tcW w:w="2268" w:type="dxa"/>
            <w:vAlign w:val="center"/>
          </w:tcPr>
          <w:p w:rsidR="005F2034" w:rsidRPr="00A531C4" w:rsidRDefault="00C87EF3" w:rsidP="003D06DF">
            <w:pPr>
              <w:jc w:val="center"/>
              <w:rPr>
                <w:rFonts w:ascii="方正仿宋_GBK" w:eastAsia="方正仿宋_GBK"/>
                <w:sz w:val="24"/>
                <w:szCs w:val="24"/>
              </w:rPr>
            </w:pPr>
            <w:r w:rsidRPr="00C87EF3">
              <w:rPr>
                <w:rFonts w:ascii="方正仿宋_GBK" w:eastAsia="方正仿宋_GBK" w:hint="eastAsia"/>
                <w:sz w:val="24"/>
                <w:szCs w:val="24"/>
              </w:rPr>
              <w:t>装有拉链的防护服拉链不能外漏，拉头应能自锁。</w:t>
            </w:r>
            <w:r>
              <w:rPr>
                <w:rFonts w:ascii="方正仿宋_GBK" w:eastAsia="方正仿宋_GBK" w:hint="eastAsia"/>
                <w:sz w:val="24"/>
                <w:szCs w:val="24"/>
              </w:rPr>
              <w:t>前胸及颈部采用</w:t>
            </w:r>
            <w:proofErr w:type="gramStart"/>
            <w:r>
              <w:rPr>
                <w:rFonts w:ascii="方正仿宋_GBK" w:eastAsia="方正仿宋_GBK" w:hint="eastAsia"/>
                <w:sz w:val="24"/>
                <w:szCs w:val="24"/>
              </w:rPr>
              <w:t>双面胶自粘</w:t>
            </w:r>
            <w:proofErr w:type="gramEnd"/>
            <w:r>
              <w:rPr>
                <w:rFonts w:ascii="方正仿宋_GBK" w:eastAsia="方正仿宋_GBK" w:hint="eastAsia"/>
                <w:sz w:val="24"/>
                <w:szCs w:val="24"/>
              </w:rPr>
              <w:t>式。</w:t>
            </w:r>
            <w:r w:rsidRPr="00C87EF3">
              <w:rPr>
                <w:rFonts w:ascii="方正仿宋_GBK" w:eastAsia="方正仿宋_GBK" w:hint="eastAsia"/>
                <w:sz w:val="24"/>
                <w:szCs w:val="24"/>
              </w:rPr>
              <w:t>防护服连接部位可采用针缝、粘合或热合等加工方式，针缝的针眼应彩色胶条密封处理</w:t>
            </w:r>
            <w:r w:rsidR="003D06DF">
              <w:rPr>
                <w:rFonts w:ascii="方正仿宋_GBK" w:eastAsia="方正仿宋_GBK" w:hint="eastAsia"/>
                <w:sz w:val="24"/>
                <w:szCs w:val="24"/>
              </w:rPr>
              <w:t>。</w:t>
            </w:r>
          </w:p>
        </w:tc>
      </w:tr>
    </w:tbl>
    <w:p w:rsidR="00F547A0" w:rsidRPr="009621C4" w:rsidRDefault="009621C4">
      <w:pPr>
        <w:rPr>
          <w:rFonts w:ascii="方正仿宋_GBK" w:eastAsia="方正仿宋_GBK"/>
          <w:b/>
          <w:sz w:val="32"/>
          <w:szCs w:val="32"/>
        </w:rPr>
      </w:pPr>
      <w:r w:rsidRPr="009621C4">
        <w:rPr>
          <w:rFonts w:ascii="方正仿宋_GBK" w:eastAsia="方正仿宋_GBK" w:hint="eastAsia"/>
          <w:b/>
          <w:sz w:val="32"/>
          <w:szCs w:val="32"/>
        </w:rPr>
        <w:lastRenderedPageBreak/>
        <w:t>防护服、手术</w:t>
      </w:r>
      <w:proofErr w:type="gramStart"/>
      <w:r w:rsidRPr="009621C4">
        <w:rPr>
          <w:rFonts w:ascii="方正仿宋_GBK" w:eastAsia="方正仿宋_GBK" w:hint="eastAsia"/>
          <w:b/>
          <w:sz w:val="32"/>
          <w:szCs w:val="32"/>
        </w:rPr>
        <w:t>衣相关</w:t>
      </w:r>
      <w:proofErr w:type="gramEnd"/>
      <w:r w:rsidRPr="009621C4">
        <w:rPr>
          <w:rFonts w:ascii="方正仿宋_GBK" w:eastAsia="方正仿宋_GBK" w:hint="eastAsia"/>
          <w:b/>
          <w:sz w:val="32"/>
          <w:szCs w:val="32"/>
        </w:rPr>
        <w:t>要求</w:t>
      </w:r>
    </w:p>
    <w:sectPr w:rsidR="00F547A0" w:rsidRPr="009621C4" w:rsidSect="00C55130">
      <w:headerReference w:type="default" r:id="rId6"/>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3A4" w:rsidRDefault="008163A4" w:rsidP="00C55130">
      <w:r>
        <w:separator/>
      </w:r>
    </w:p>
  </w:endnote>
  <w:endnote w:type="continuationSeparator" w:id="0">
    <w:p w:rsidR="008163A4" w:rsidRDefault="008163A4" w:rsidP="00C55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160109"/>
      <w:docPartObj>
        <w:docPartGallery w:val="Page Numbers (Bottom of Page)"/>
        <w:docPartUnique/>
      </w:docPartObj>
    </w:sdtPr>
    <w:sdtEndPr/>
    <w:sdtContent>
      <w:sdt>
        <w:sdtPr>
          <w:id w:val="1728636285"/>
          <w:docPartObj>
            <w:docPartGallery w:val="Page Numbers (Top of Page)"/>
            <w:docPartUnique/>
          </w:docPartObj>
        </w:sdtPr>
        <w:sdtEndPr/>
        <w:sdtContent>
          <w:p w:rsidR="00B712A4" w:rsidRDefault="00B712A4">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6051C">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6051C">
              <w:rPr>
                <w:b/>
                <w:bCs/>
                <w:noProof/>
              </w:rPr>
              <w:t>2</w:t>
            </w:r>
            <w:r>
              <w:rPr>
                <w:b/>
                <w:bCs/>
                <w:sz w:val="24"/>
                <w:szCs w:val="24"/>
              </w:rPr>
              <w:fldChar w:fldCharType="end"/>
            </w:r>
          </w:p>
        </w:sdtContent>
      </w:sdt>
    </w:sdtContent>
  </w:sdt>
  <w:p w:rsidR="00B712A4" w:rsidRDefault="00B712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3A4" w:rsidRDefault="008163A4" w:rsidP="00C55130">
      <w:r>
        <w:separator/>
      </w:r>
    </w:p>
  </w:footnote>
  <w:footnote w:type="continuationSeparator" w:id="0">
    <w:p w:rsidR="008163A4" w:rsidRDefault="008163A4" w:rsidP="00C55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2A4" w:rsidRDefault="00B712A4" w:rsidP="00B712A4">
    <w:pPr>
      <w:pStyle w:val="a3"/>
      <w:jc w:val="both"/>
    </w:pPr>
    <w:r>
      <w:t>附件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4B2"/>
    <w:rsid w:val="00000926"/>
    <w:rsid w:val="00064884"/>
    <w:rsid w:val="001432E6"/>
    <w:rsid w:val="0036051C"/>
    <w:rsid w:val="003D06DF"/>
    <w:rsid w:val="003D6526"/>
    <w:rsid w:val="00461436"/>
    <w:rsid w:val="005F2034"/>
    <w:rsid w:val="008163A4"/>
    <w:rsid w:val="009537EA"/>
    <w:rsid w:val="0095690A"/>
    <w:rsid w:val="009621C4"/>
    <w:rsid w:val="009C3B16"/>
    <w:rsid w:val="00A531C4"/>
    <w:rsid w:val="00AD7E7B"/>
    <w:rsid w:val="00B712A4"/>
    <w:rsid w:val="00C55130"/>
    <w:rsid w:val="00C87EF3"/>
    <w:rsid w:val="00DF43A4"/>
    <w:rsid w:val="00E6157E"/>
    <w:rsid w:val="00F474B2"/>
    <w:rsid w:val="00F54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2E62FB-44CB-40DA-A457-A185AAC25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51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5130"/>
    <w:rPr>
      <w:sz w:val="18"/>
      <w:szCs w:val="18"/>
    </w:rPr>
  </w:style>
  <w:style w:type="paragraph" w:styleId="a4">
    <w:name w:val="footer"/>
    <w:basedOn w:val="a"/>
    <w:link w:val="Char0"/>
    <w:uiPriority w:val="99"/>
    <w:unhideWhenUsed/>
    <w:rsid w:val="00C55130"/>
    <w:pPr>
      <w:tabs>
        <w:tab w:val="center" w:pos="4153"/>
        <w:tab w:val="right" w:pos="8306"/>
      </w:tabs>
      <w:snapToGrid w:val="0"/>
      <w:jc w:val="left"/>
    </w:pPr>
    <w:rPr>
      <w:sz w:val="18"/>
      <w:szCs w:val="18"/>
    </w:rPr>
  </w:style>
  <w:style w:type="character" w:customStyle="1" w:styleId="Char0">
    <w:name w:val="页脚 Char"/>
    <w:basedOn w:val="a0"/>
    <w:link w:val="a4"/>
    <w:uiPriority w:val="99"/>
    <w:rsid w:val="00C55130"/>
    <w:rPr>
      <w:sz w:val="18"/>
      <w:szCs w:val="18"/>
    </w:rPr>
  </w:style>
  <w:style w:type="table" w:styleId="a5">
    <w:name w:val="Table Grid"/>
    <w:basedOn w:val="a1"/>
    <w:uiPriority w:val="39"/>
    <w:rsid w:val="00C551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3D6526"/>
    <w:rPr>
      <w:sz w:val="18"/>
      <w:szCs w:val="18"/>
    </w:rPr>
  </w:style>
  <w:style w:type="character" w:customStyle="1" w:styleId="Char1">
    <w:name w:val="批注框文本 Char"/>
    <w:basedOn w:val="a0"/>
    <w:link w:val="a6"/>
    <w:uiPriority w:val="99"/>
    <w:semiHidden/>
    <w:rsid w:val="003D65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62</Words>
  <Characters>356</Characters>
  <Application>Microsoft Office Word</Application>
  <DocSecurity>0</DocSecurity>
  <Lines>2</Lines>
  <Paragraphs>1</Paragraphs>
  <ScaleCrop>false</ScaleCrop>
  <Company>HP Inc.</Company>
  <LinksUpToDate>false</LinksUpToDate>
  <CharactersWithSpaces>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曾增</dc:creator>
  <cp:keywords/>
  <dc:description/>
  <cp:lastModifiedBy>曾增</cp:lastModifiedBy>
  <cp:revision>10</cp:revision>
  <cp:lastPrinted>2022-06-30T03:51:00Z</cp:lastPrinted>
  <dcterms:created xsi:type="dcterms:W3CDTF">2022-06-30T01:21:00Z</dcterms:created>
  <dcterms:modified xsi:type="dcterms:W3CDTF">2022-06-30T03:55:00Z</dcterms:modified>
</cp:coreProperties>
</file>