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eastAsia="黑体"/>
          <w:spacing w:val="80"/>
          <w:sz w:val="100"/>
          <w:szCs w:val="100"/>
        </w:rPr>
      </w:pPr>
      <w:r>
        <w:rPr>
          <w:rFonts w:hint="eastAsia" w:ascii="黑体" w:eastAsia="黑体"/>
          <w:spacing w:val="80"/>
          <w:sz w:val="100"/>
          <w:szCs w:val="100"/>
        </w:rPr>
        <w:t>竞争性谈判文件</w:t>
      </w:r>
    </w:p>
    <w:p>
      <w:pPr>
        <w:jc w:val="center"/>
        <w:outlineLvl w:val="0"/>
        <w:rPr>
          <w:rFonts w:ascii="黑体" w:eastAsia="黑体"/>
          <w:sz w:val="32"/>
        </w:rPr>
      </w:pP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rPr>
          <w:sz w:val="32"/>
        </w:rPr>
      </w:pPr>
    </w:p>
    <w:p>
      <w:pPr>
        <w:spacing w:line="700" w:lineRule="exact"/>
        <w:rPr>
          <w:sz w:val="32"/>
        </w:rPr>
      </w:pPr>
    </w:p>
    <w:p>
      <w:pPr>
        <w:spacing w:line="700" w:lineRule="exact"/>
        <w:rPr>
          <w:sz w:val="32"/>
        </w:rPr>
      </w:pPr>
    </w:p>
    <w:p>
      <w:pPr>
        <w:spacing w:line="700" w:lineRule="exact"/>
        <w:rPr>
          <w:sz w:val="32"/>
        </w:rPr>
      </w:pPr>
    </w:p>
    <w:p>
      <w:pPr>
        <w:spacing w:line="700" w:lineRule="exact"/>
        <w:rPr>
          <w:sz w:val="32"/>
        </w:rPr>
      </w:pPr>
    </w:p>
    <w:p>
      <w:pPr>
        <w:spacing w:line="700" w:lineRule="exact"/>
        <w:rPr>
          <w:sz w:val="32"/>
        </w:rPr>
      </w:pPr>
    </w:p>
    <w:p>
      <w:pPr>
        <w:spacing w:line="700" w:lineRule="exact"/>
        <w:rPr>
          <w:sz w:val="32"/>
        </w:rPr>
      </w:pPr>
    </w:p>
    <w:p>
      <w:pPr>
        <w:spacing w:line="700" w:lineRule="exact"/>
        <w:rPr>
          <w:sz w:val="32"/>
        </w:rPr>
      </w:pPr>
    </w:p>
    <w:p>
      <w:pPr>
        <w:spacing w:line="360" w:lineRule="auto"/>
        <w:rPr>
          <w:rFonts w:ascii="宋体"/>
          <w:b/>
          <w:sz w:val="32"/>
          <w:szCs w:val="32"/>
          <w:u w:val="single"/>
        </w:rPr>
      </w:pPr>
      <w:r>
        <w:rPr>
          <w:rFonts w:hint="eastAsia" w:ascii="宋体" w:hAnsi="宋体"/>
          <w:b/>
          <w:sz w:val="32"/>
          <w:szCs w:val="32"/>
        </w:rPr>
        <w:t>项目名称</w:t>
      </w:r>
      <w:r>
        <w:rPr>
          <w:rFonts w:ascii="宋体" w:hAnsi="宋体"/>
          <w:b/>
          <w:sz w:val="32"/>
          <w:szCs w:val="32"/>
        </w:rPr>
        <w:t xml:space="preserve">: </w:t>
      </w:r>
      <w:r>
        <w:rPr>
          <w:rFonts w:hint="eastAsia" w:ascii="宋体" w:hAnsi="宋体"/>
          <w:b/>
          <w:sz w:val="32"/>
          <w:szCs w:val="32"/>
        </w:rPr>
        <w:t>江北区中医院新增监控项目</w:t>
      </w:r>
    </w:p>
    <w:p>
      <w:pPr>
        <w:spacing w:line="360" w:lineRule="auto"/>
        <w:rPr>
          <w:rFonts w:hint="default" w:ascii="宋体" w:hAnsi="宋体"/>
          <w:b/>
          <w:sz w:val="32"/>
          <w:szCs w:val="32"/>
          <w:lang w:val="en-US" w:eastAsia="zh-CN"/>
        </w:rPr>
      </w:pPr>
      <w:r>
        <w:rPr>
          <w:rFonts w:hint="eastAsia" w:ascii="宋体" w:hAnsi="宋体"/>
          <w:b/>
          <w:sz w:val="32"/>
          <w:szCs w:val="32"/>
        </w:rPr>
        <w:t>项目编号</w:t>
      </w:r>
      <w:r>
        <w:rPr>
          <w:rFonts w:ascii="宋体" w:hAnsi="宋体"/>
          <w:b/>
          <w:sz w:val="32"/>
          <w:szCs w:val="32"/>
        </w:rPr>
        <w:t>:</w:t>
      </w:r>
      <w:r>
        <w:rPr>
          <w:rFonts w:hint="eastAsia" w:ascii="宋体" w:hAnsi="宋体"/>
          <w:b/>
          <w:sz w:val="32"/>
          <w:szCs w:val="32"/>
        </w:rPr>
        <w:t xml:space="preserve"> </w:t>
      </w:r>
      <w:r>
        <w:rPr>
          <w:rFonts w:hint="eastAsia" w:ascii="宋体" w:hAnsi="宋体"/>
          <w:b/>
          <w:sz w:val="32"/>
          <w:szCs w:val="32"/>
          <w:lang w:val="en-US" w:eastAsia="zh-CN"/>
        </w:rPr>
        <w:t>202112jkxm</w:t>
      </w:r>
    </w:p>
    <w:p>
      <w:pPr>
        <w:spacing w:line="360" w:lineRule="auto"/>
        <w:rPr>
          <w:rFonts w:ascii="宋体"/>
          <w:sz w:val="32"/>
          <w:szCs w:val="32"/>
          <w:u w:val="single"/>
        </w:rPr>
      </w:pPr>
      <w:r>
        <w:rPr>
          <w:rFonts w:hint="eastAsia" w:ascii="宋体" w:hAnsi="宋体"/>
          <w:b/>
          <w:sz w:val="32"/>
          <w:szCs w:val="32"/>
        </w:rPr>
        <w:t>采购人</w:t>
      </w:r>
      <w:r>
        <w:rPr>
          <w:rFonts w:ascii="宋体" w:hAnsi="宋体"/>
          <w:b/>
          <w:sz w:val="32"/>
          <w:szCs w:val="32"/>
        </w:rPr>
        <w:t xml:space="preserve">: </w:t>
      </w:r>
      <w:r>
        <w:rPr>
          <w:rFonts w:hint="eastAsia" w:ascii="宋体" w:hAnsi="宋体"/>
          <w:b/>
          <w:sz w:val="32"/>
          <w:szCs w:val="32"/>
          <w:u w:val="single"/>
        </w:rPr>
        <w:t>重庆市江北区中医院</w:t>
      </w:r>
    </w:p>
    <w:p>
      <w:pPr>
        <w:spacing w:line="360" w:lineRule="auto"/>
        <w:rPr>
          <w:rFonts w:hint="eastAsia" w:ascii="宋体" w:hAnsi="宋体"/>
          <w:b/>
          <w:sz w:val="32"/>
          <w:szCs w:val="32"/>
          <w:lang w:val="en-US" w:eastAsia="zh-CN"/>
        </w:rPr>
      </w:pPr>
      <w:r>
        <w:rPr>
          <w:rFonts w:hint="eastAsia" w:ascii="宋体" w:hAnsi="宋体"/>
          <w:b/>
          <w:sz w:val="32"/>
          <w:szCs w:val="32"/>
        </w:rPr>
        <w:t>招标部门：</w:t>
      </w:r>
      <w:r>
        <w:rPr>
          <w:rFonts w:hint="eastAsia" w:ascii="宋体" w:hAnsi="宋体"/>
          <w:b/>
          <w:sz w:val="32"/>
          <w:szCs w:val="32"/>
          <w:lang w:val="en-US" w:eastAsia="zh-CN"/>
        </w:rPr>
        <w:t>信息科</w:t>
      </w:r>
    </w:p>
    <w:p>
      <w:pPr>
        <w:spacing w:line="360" w:lineRule="auto"/>
        <w:rPr>
          <w:rFonts w:hint="default" w:ascii="宋体" w:eastAsia="宋体"/>
          <w:b/>
          <w:sz w:val="32"/>
          <w:szCs w:val="32"/>
          <w:lang w:val="en-US" w:eastAsia="zh-CN"/>
        </w:rPr>
      </w:pPr>
      <w:r>
        <w:rPr>
          <w:rFonts w:hint="eastAsia" w:ascii="宋体" w:hAnsi="宋体"/>
          <w:b/>
          <w:sz w:val="32"/>
          <w:szCs w:val="32"/>
        </w:rPr>
        <w:t>日　期：</w:t>
      </w:r>
      <w:r>
        <w:rPr>
          <w:rFonts w:hint="eastAsia" w:ascii="宋体" w:hAnsi="宋体"/>
          <w:b/>
          <w:sz w:val="32"/>
          <w:szCs w:val="32"/>
          <w:lang w:val="en-US" w:eastAsia="zh-CN"/>
        </w:rPr>
        <w:t>20211229</w:t>
      </w:r>
    </w:p>
    <w:p>
      <w:pPr>
        <w:tabs>
          <w:tab w:val="left" w:pos="2860"/>
        </w:tabs>
        <w:spacing w:line="360" w:lineRule="auto"/>
        <w:rPr>
          <w:rFonts w:ascii="宋体"/>
          <w:b/>
          <w:sz w:val="32"/>
          <w:szCs w:val="32"/>
        </w:rPr>
      </w:pPr>
    </w:p>
    <w:p>
      <w:pPr>
        <w:widowControl/>
        <w:spacing w:line="540" w:lineRule="exact"/>
        <w:jc w:val="left"/>
        <w:rPr>
          <w:rFonts w:ascii="方正小标宋_GBK" w:hAnsi="方正仿宋_GBK" w:eastAsia="方正小标宋_GBK" w:cs="方正仿宋_GBK"/>
          <w:sz w:val="44"/>
          <w:szCs w:val="44"/>
        </w:rPr>
      </w:pPr>
    </w:p>
    <w:p>
      <w:pPr>
        <w:widowControl/>
        <w:spacing w:line="540" w:lineRule="exact"/>
        <w:ind w:firstLine="64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根据我院实际使用需求，按照重庆市政府、江北区政府采购要求，</w:t>
      </w:r>
      <w:r>
        <w:rPr>
          <w:rFonts w:hint="eastAsia" w:ascii="方正仿宋_GBK" w:hAnsi="方正仿宋_GBK" w:eastAsia="方正仿宋_GBK" w:cs="方正仿宋_GBK"/>
          <w:kern w:val="0"/>
          <w:sz w:val="28"/>
          <w:szCs w:val="28"/>
        </w:rPr>
        <w:t>就江北区中医院新增监控项目</w:t>
      </w:r>
      <w:r>
        <w:rPr>
          <w:rFonts w:hint="eastAsia" w:ascii="方正仿宋_GBK" w:hAnsi="方正仿宋_GBK" w:eastAsia="方正仿宋_GBK" w:cs="方正仿宋_GBK"/>
          <w:sz w:val="28"/>
          <w:szCs w:val="28"/>
        </w:rPr>
        <w:t>进行竞争性谈判</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有关事项通知如下：</w:t>
      </w:r>
    </w:p>
    <w:p>
      <w:pPr>
        <w:pStyle w:val="2"/>
        <w:spacing w:before="0" w:after="0" w:line="440" w:lineRule="exact"/>
        <w:rPr>
          <w:rFonts w:ascii="宋体" w:hAnsi="宋体" w:cs="宋体"/>
          <w:sz w:val="24"/>
          <w:szCs w:val="24"/>
        </w:rPr>
      </w:pPr>
      <w:bookmarkStart w:id="0" w:name="_Toc466546902"/>
      <w:bookmarkStart w:id="1" w:name="_Toc313893526"/>
      <w:bookmarkStart w:id="2" w:name="_Toc317775175"/>
      <w:r>
        <w:rPr>
          <w:rFonts w:hint="eastAsia" w:ascii="宋体" w:hAnsi="宋体" w:cs="宋体"/>
          <w:sz w:val="24"/>
          <w:szCs w:val="24"/>
        </w:rPr>
        <w:t>一、</w:t>
      </w:r>
      <w:r>
        <w:rPr>
          <w:rFonts w:hint="eastAsia" w:ascii="方正仿宋_GBK" w:hAnsi="方正仿宋_GBK" w:eastAsia="方正仿宋_GBK" w:cs="方正仿宋_GBK"/>
          <w:b w:val="0"/>
          <w:bCs w:val="0"/>
          <w:kern w:val="0"/>
          <w:sz w:val="28"/>
          <w:szCs w:val="28"/>
        </w:rPr>
        <w:t>竞争性谈判内容</w:t>
      </w:r>
      <w:bookmarkEnd w:id="0"/>
      <w:bookmarkEnd w:id="1"/>
      <w:bookmarkEnd w:id="2"/>
    </w:p>
    <w:tbl>
      <w:tblPr>
        <w:tblStyle w:val="11"/>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0"/>
        <w:gridCol w:w="1635"/>
        <w:gridCol w:w="1779"/>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3490" w:type="dxa"/>
            <w:tcBorders>
              <w:top w:val="single" w:color="auto" w:sz="4" w:space="0"/>
              <w:left w:val="single" w:color="auto" w:sz="4" w:space="0"/>
              <w:right w:val="single" w:color="auto" w:sz="4" w:space="0"/>
            </w:tcBorders>
            <w:vAlign w:val="center"/>
          </w:tcPr>
          <w:p>
            <w:pPr>
              <w:widowControl/>
              <w:spacing w:line="440" w:lineRule="exact"/>
              <w:jc w:val="center"/>
              <w:rPr>
                <w:rFonts w:ascii="宋体" w:hAnsi="宋体" w:cs="宋体"/>
                <w:b/>
                <w:bCs/>
                <w:kern w:val="0"/>
                <w:sz w:val="28"/>
                <w:szCs w:val="28"/>
              </w:rPr>
            </w:pPr>
            <w:r>
              <w:rPr>
                <w:rFonts w:hint="eastAsia" w:ascii="宋体" w:hAnsi="宋体" w:cs="宋体"/>
                <w:b/>
                <w:bCs/>
                <w:kern w:val="0"/>
                <w:sz w:val="28"/>
                <w:szCs w:val="28"/>
              </w:rPr>
              <w:t>项目名称</w:t>
            </w:r>
          </w:p>
        </w:tc>
        <w:tc>
          <w:tcPr>
            <w:tcW w:w="1635" w:type="dxa"/>
            <w:tcBorders>
              <w:top w:val="single" w:color="auto" w:sz="4" w:space="0"/>
              <w:left w:val="single" w:color="auto" w:sz="4" w:space="0"/>
              <w:right w:val="single" w:color="auto" w:sz="4" w:space="0"/>
            </w:tcBorders>
            <w:vAlign w:val="center"/>
          </w:tcPr>
          <w:p>
            <w:pPr>
              <w:widowControl/>
              <w:spacing w:line="440" w:lineRule="exact"/>
              <w:jc w:val="center"/>
              <w:rPr>
                <w:rFonts w:ascii="宋体" w:hAnsi="宋体" w:cs="宋体"/>
                <w:b/>
                <w:bCs/>
                <w:kern w:val="0"/>
                <w:sz w:val="28"/>
                <w:szCs w:val="28"/>
              </w:rPr>
            </w:pPr>
            <w:r>
              <w:rPr>
                <w:rFonts w:hint="eastAsia" w:ascii="宋体" w:hAnsi="宋体" w:cs="宋体"/>
                <w:b/>
                <w:bCs/>
                <w:kern w:val="0"/>
                <w:sz w:val="28"/>
                <w:szCs w:val="28"/>
              </w:rPr>
              <w:t>最高限价</w:t>
            </w:r>
          </w:p>
          <w:p>
            <w:pPr>
              <w:spacing w:line="440" w:lineRule="exact"/>
              <w:jc w:val="center"/>
              <w:rPr>
                <w:rFonts w:ascii="宋体" w:hAnsi="宋体" w:cs="宋体"/>
                <w:b/>
                <w:bCs/>
                <w:kern w:val="0"/>
                <w:sz w:val="28"/>
                <w:szCs w:val="28"/>
              </w:rPr>
            </w:pPr>
            <w:r>
              <w:rPr>
                <w:rFonts w:hint="eastAsia" w:ascii="宋体" w:hAnsi="宋体" w:cs="宋体"/>
                <w:b/>
                <w:bCs/>
                <w:kern w:val="0"/>
                <w:sz w:val="28"/>
                <w:szCs w:val="28"/>
              </w:rPr>
              <w:t>（元）</w:t>
            </w:r>
          </w:p>
        </w:tc>
        <w:tc>
          <w:tcPr>
            <w:tcW w:w="1779" w:type="dxa"/>
            <w:tcBorders>
              <w:top w:val="single" w:color="auto" w:sz="4" w:space="0"/>
              <w:left w:val="single" w:color="auto" w:sz="4" w:space="0"/>
              <w:right w:val="single" w:color="auto" w:sz="4" w:space="0"/>
            </w:tcBorders>
            <w:vAlign w:val="center"/>
          </w:tcPr>
          <w:p>
            <w:pPr>
              <w:widowControl/>
              <w:spacing w:line="440" w:lineRule="exact"/>
              <w:jc w:val="center"/>
              <w:rPr>
                <w:rFonts w:ascii="宋体" w:hAnsi="宋体" w:cs="宋体"/>
                <w:b/>
                <w:bCs/>
                <w:kern w:val="0"/>
                <w:sz w:val="28"/>
                <w:szCs w:val="28"/>
              </w:rPr>
            </w:pPr>
            <w:r>
              <w:rPr>
                <w:rFonts w:hint="eastAsia" w:ascii="宋体" w:hAnsi="宋体" w:cs="宋体"/>
                <w:b/>
                <w:bCs/>
                <w:kern w:val="0"/>
                <w:sz w:val="28"/>
                <w:szCs w:val="28"/>
              </w:rPr>
              <w:t>磋商保证金</w:t>
            </w:r>
          </w:p>
          <w:p>
            <w:pPr>
              <w:spacing w:line="440" w:lineRule="exact"/>
              <w:jc w:val="center"/>
              <w:rPr>
                <w:rFonts w:ascii="宋体" w:hAnsi="宋体" w:cs="宋体"/>
                <w:b/>
                <w:bCs/>
                <w:kern w:val="0"/>
                <w:sz w:val="28"/>
                <w:szCs w:val="28"/>
              </w:rPr>
            </w:pPr>
            <w:r>
              <w:rPr>
                <w:rFonts w:hint="eastAsia" w:ascii="宋体" w:hAnsi="宋体" w:cs="宋体"/>
                <w:b/>
                <w:bCs/>
                <w:kern w:val="0"/>
                <w:sz w:val="28"/>
                <w:szCs w:val="28"/>
              </w:rPr>
              <w:t>（元）</w:t>
            </w:r>
          </w:p>
        </w:tc>
        <w:tc>
          <w:tcPr>
            <w:tcW w:w="1615" w:type="dxa"/>
            <w:tcBorders>
              <w:top w:val="single" w:color="auto" w:sz="4" w:space="0"/>
              <w:left w:val="single" w:color="auto" w:sz="4" w:space="0"/>
              <w:right w:val="single" w:color="auto" w:sz="4" w:space="0"/>
            </w:tcBorders>
            <w:vAlign w:val="center"/>
          </w:tcPr>
          <w:p>
            <w:pPr>
              <w:spacing w:line="440" w:lineRule="exact"/>
              <w:jc w:val="center"/>
              <w:rPr>
                <w:rFonts w:ascii="宋体" w:hAnsi="宋体" w:cs="宋体"/>
                <w:sz w:val="28"/>
                <w:szCs w:val="28"/>
              </w:rPr>
            </w:pPr>
            <w:r>
              <w:rPr>
                <w:rFonts w:hint="eastAsia" w:ascii="宋体" w:hAnsi="宋体" w:cs="宋体"/>
                <w:b/>
                <w:bCs/>
                <w:kern w:val="0"/>
                <w:sz w:val="28"/>
                <w:szCs w:val="28"/>
              </w:rPr>
              <w:t>成交数量</w:t>
            </w:r>
          </w:p>
          <w:p>
            <w:pPr>
              <w:spacing w:line="440" w:lineRule="exact"/>
              <w:jc w:val="center"/>
              <w:rPr>
                <w:rFonts w:ascii="宋体" w:hAnsi="宋体" w:cs="宋体"/>
                <w:b/>
                <w:bCs/>
                <w:kern w:val="0"/>
                <w:sz w:val="28"/>
                <w:szCs w:val="28"/>
              </w:rPr>
            </w:pPr>
            <w:r>
              <w:rPr>
                <w:rFonts w:hint="eastAsia" w:ascii="宋体" w:hAnsi="宋体" w:cs="宋体"/>
                <w:b/>
                <w:bCs/>
                <w:kern w:val="0"/>
                <w:sz w:val="28"/>
                <w:szCs w:val="28"/>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3490" w:type="dxa"/>
            <w:tcBorders>
              <w:top w:val="single" w:color="auto" w:sz="4" w:space="0"/>
              <w:left w:val="single" w:color="auto" w:sz="4" w:space="0"/>
              <w:right w:val="single" w:color="auto" w:sz="4" w:space="0"/>
            </w:tcBorders>
            <w:vAlign w:val="center"/>
          </w:tcPr>
          <w:p>
            <w:pPr>
              <w:snapToGrid w:val="0"/>
              <w:spacing w:line="440" w:lineRule="exact"/>
              <w:rPr>
                <w:rFonts w:ascii="宋体" w:hAnsi="宋体" w:cs="宋体"/>
                <w:sz w:val="24"/>
              </w:rPr>
            </w:pPr>
            <w:bookmarkStart w:id="3" w:name="_Hlk344477914"/>
            <w:r>
              <w:rPr>
                <w:rFonts w:hint="eastAsia" w:ascii="方正黑体_GBK" w:hAnsi="方正黑体_GBK" w:eastAsia="方正黑体_GBK" w:cs="方正黑体_GBK"/>
                <w:kern w:val="0"/>
                <w:sz w:val="28"/>
                <w:szCs w:val="28"/>
              </w:rPr>
              <w:t>江北区中医院</w:t>
            </w:r>
            <w:r>
              <w:rPr>
                <w:rFonts w:hint="eastAsia" w:ascii="方正仿宋_GBK" w:hAnsi="方正仿宋_GBK" w:eastAsia="方正仿宋_GBK" w:cs="方正仿宋_GBK"/>
                <w:kern w:val="0"/>
                <w:sz w:val="28"/>
                <w:szCs w:val="28"/>
              </w:rPr>
              <w:t>新增监控</w:t>
            </w:r>
            <w:r>
              <w:rPr>
                <w:rFonts w:hint="eastAsia" w:ascii="方正仿宋_GBK" w:hAnsi="方正仿宋_GBK" w:eastAsia="方正仿宋_GBK" w:cs="方正仿宋_GBK"/>
                <w:sz w:val="28"/>
                <w:szCs w:val="28"/>
              </w:rPr>
              <w:t>项目</w:t>
            </w:r>
          </w:p>
        </w:tc>
        <w:tc>
          <w:tcPr>
            <w:tcW w:w="1635" w:type="dxa"/>
            <w:tcBorders>
              <w:top w:val="single" w:color="auto" w:sz="4" w:space="0"/>
              <w:left w:val="single" w:color="auto" w:sz="4" w:space="0"/>
              <w:right w:val="single" w:color="auto" w:sz="4" w:space="0"/>
            </w:tcBorders>
            <w:vAlign w:val="center"/>
          </w:tcPr>
          <w:p>
            <w:pPr>
              <w:snapToGrid w:val="0"/>
              <w:spacing w:line="440" w:lineRule="exact"/>
              <w:ind w:firstLine="560" w:firstLineChars="200"/>
              <w:rPr>
                <w:rFonts w:ascii="宋体" w:hAnsi="宋体" w:cs="宋体"/>
                <w:sz w:val="28"/>
                <w:szCs w:val="28"/>
              </w:rPr>
            </w:pPr>
            <w:r>
              <w:rPr>
                <w:rFonts w:hint="eastAsia" w:ascii="宋体" w:hAnsi="宋体" w:cs="宋体"/>
                <w:sz w:val="28"/>
                <w:szCs w:val="28"/>
              </w:rPr>
              <w:t>24480</w:t>
            </w:r>
          </w:p>
        </w:tc>
        <w:tc>
          <w:tcPr>
            <w:tcW w:w="1779" w:type="dxa"/>
            <w:tcBorders>
              <w:top w:val="single" w:color="auto" w:sz="4" w:space="0"/>
              <w:left w:val="single" w:color="auto" w:sz="4" w:space="0"/>
              <w:right w:val="single" w:color="auto" w:sz="4" w:space="0"/>
            </w:tcBorders>
            <w:vAlign w:val="center"/>
          </w:tcPr>
          <w:p>
            <w:pPr>
              <w:snapToGrid w:val="0"/>
              <w:spacing w:line="440" w:lineRule="exact"/>
              <w:ind w:firstLine="560" w:firstLineChars="200"/>
              <w:rPr>
                <w:rFonts w:ascii="宋体" w:hAnsi="宋体" w:cs="宋体"/>
                <w:sz w:val="28"/>
                <w:szCs w:val="28"/>
              </w:rPr>
            </w:pPr>
            <w:r>
              <w:rPr>
                <w:rFonts w:hint="eastAsia" w:ascii="宋体" w:hAnsi="宋体" w:cs="宋体"/>
                <w:sz w:val="28"/>
                <w:szCs w:val="28"/>
              </w:rPr>
              <w:t>无</w:t>
            </w:r>
          </w:p>
        </w:tc>
        <w:tc>
          <w:tcPr>
            <w:tcW w:w="1615" w:type="dxa"/>
            <w:tcBorders>
              <w:top w:val="single" w:color="auto" w:sz="4" w:space="0"/>
              <w:left w:val="single" w:color="auto" w:sz="4" w:space="0"/>
              <w:right w:val="single" w:color="auto" w:sz="4" w:space="0"/>
            </w:tcBorders>
            <w:vAlign w:val="center"/>
          </w:tcPr>
          <w:p>
            <w:pPr>
              <w:snapToGrid w:val="0"/>
              <w:spacing w:line="440" w:lineRule="exact"/>
              <w:ind w:firstLine="560" w:firstLineChars="200"/>
              <w:rPr>
                <w:rFonts w:ascii="宋体" w:hAnsi="宋体" w:cs="宋体"/>
                <w:sz w:val="28"/>
                <w:szCs w:val="28"/>
              </w:rPr>
            </w:pPr>
            <w:r>
              <w:rPr>
                <w:rFonts w:hint="eastAsia" w:ascii="宋体" w:hAnsi="宋体" w:cs="宋体"/>
                <w:sz w:val="28"/>
                <w:szCs w:val="28"/>
              </w:rPr>
              <w:t>1</w:t>
            </w:r>
          </w:p>
        </w:tc>
      </w:tr>
      <w:bookmarkEnd w:id="3"/>
    </w:tbl>
    <w:p>
      <w:pPr>
        <w:pStyle w:val="4"/>
        <w:spacing w:line="540" w:lineRule="exact"/>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二、</w:t>
      </w:r>
      <w:bookmarkStart w:id="4" w:name="_Toc30137"/>
      <w:r>
        <w:rPr>
          <w:rFonts w:hint="eastAsia" w:ascii="方正黑体_GBK" w:hAnsi="方正黑体_GBK" w:eastAsia="方正黑体_GBK" w:cs="方正黑体_GBK"/>
          <w:sz w:val="28"/>
          <w:szCs w:val="28"/>
        </w:rPr>
        <w:t>设备技术规格、数量</w:t>
      </w:r>
      <w:bookmarkEnd w:id="4"/>
      <w:r>
        <w:rPr>
          <w:rFonts w:hint="eastAsia" w:ascii="方正黑体_GBK" w:hAnsi="方正黑体_GBK" w:eastAsia="方正黑体_GBK" w:cs="方正黑体_GBK"/>
          <w:sz w:val="28"/>
          <w:szCs w:val="28"/>
        </w:rPr>
        <w:t>及限价清单</w:t>
      </w:r>
    </w:p>
    <w:p>
      <w:pPr>
        <w:pStyle w:val="4"/>
        <w:spacing w:line="540" w:lineRule="exact"/>
        <w:ind w:firstLine="560" w:firstLineChars="200"/>
        <w:rPr>
          <w:rFonts w:ascii="方正黑体_GBK" w:hAnsi="方正黑体_GBK" w:eastAsia="方正黑体_GBK" w:cs="方正黑体_GBK"/>
          <w:sz w:val="28"/>
          <w:szCs w:val="28"/>
        </w:rPr>
      </w:pPr>
      <w:r>
        <w:rPr>
          <w:rFonts w:hint="eastAsia" w:ascii="方正仿宋_GBK" w:hAnsi="方正黑体_GBK" w:eastAsia="方正仿宋_GBK" w:cs="方正黑体_GBK"/>
          <w:sz w:val="28"/>
          <w:szCs w:val="28"/>
        </w:rPr>
        <w:t>本项目技术要求、数量、限价等具体要求详见</w:t>
      </w:r>
      <w:r>
        <w:rPr>
          <w:rFonts w:hint="eastAsia" w:ascii="方正仿宋_GBK" w:hAnsi="方正黑体_GBK" w:eastAsia="方正仿宋_GBK" w:cs="方正黑体_GBK"/>
          <w:bCs/>
          <w:sz w:val="28"/>
          <w:szCs w:val="28"/>
        </w:rPr>
        <w:t>附件一</w:t>
      </w:r>
    </w:p>
    <w:p>
      <w:pPr>
        <w:pStyle w:val="4"/>
        <w:spacing w:line="540" w:lineRule="exact"/>
        <w:rPr>
          <w:rFonts w:ascii="方正黑体_GBK" w:hAnsi="方正黑体_GBK" w:eastAsia="方正黑体_GBK" w:cs="方正黑体_GBK"/>
          <w:sz w:val="28"/>
          <w:szCs w:val="28"/>
        </w:rPr>
      </w:pPr>
      <w:bookmarkStart w:id="5" w:name="_Toc344475120"/>
      <w:bookmarkStart w:id="6" w:name="_Toc1536"/>
      <w:r>
        <w:rPr>
          <w:rFonts w:hint="eastAsia" w:ascii="方正黑体_GBK" w:hAnsi="方正黑体_GBK" w:eastAsia="方正黑体_GBK" w:cs="方正黑体_GBK"/>
          <w:sz w:val="28"/>
          <w:szCs w:val="28"/>
        </w:rPr>
        <w:t>三、商务要求</w:t>
      </w:r>
    </w:p>
    <w:bookmarkEnd w:id="5"/>
    <w:bookmarkEnd w:id="6"/>
    <w:p>
      <w:pPr>
        <w:pStyle w:val="4"/>
        <w:spacing w:line="540" w:lineRule="exact"/>
        <w:ind w:firstLine="280" w:firstLineChars="100"/>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（一）完成时间</w:t>
      </w:r>
    </w:p>
    <w:p>
      <w:pPr>
        <w:pStyle w:val="4"/>
        <w:spacing w:line="540" w:lineRule="exact"/>
        <w:ind w:firstLine="280" w:firstLineChars="100"/>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按照医院要求完成摄像机以及相关设备的安装和调试，如发现有设备损坏或是丢失</w:t>
      </w:r>
      <w:r>
        <w:rPr>
          <w:rFonts w:ascii="方正黑体_GBK" w:hAnsi="方正黑体_GBK" w:eastAsia="方正黑体_GBK" w:cs="方正黑体_GBK"/>
          <w:sz w:val="28"/>
          <w:szCs w:val="28"/>
        </w:rPr>
        <w:t>,</w:t>
      </w:r>
      <w:r>
        <w:rPr>
          <w:rFonts w:hint="eastAsia" w:ascii="方正黑体_GBK" w:hAnsi="方正黑体_GBK" w:eastAsia="方正黑体_GBK" w:cs="方正黑体_GBK"/>
          <w:sz w:val="28"/>
          <w:szCs w:val="28"/>
        </w:rPr>
        <w:t>院方拒绝付款，造成的一切经济损失全部由供应商承担。</w:t>
      </w:r>
    </w:p>
    <w:p>
      <w:pPr>
        <w:pStyle w:val="4"/>
        <w:spacing w:line="540" w:lineRule="exact"/>
        <w:ind w:firstLine="420" w:firstLineChars="150"/>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（二）交货地点</w:t>
      </w:r>
    </w:p>
    <w:p>
      <w:pPr>
        <w:pStyle w:val="4"/>
        <w:spacing w:line="540" w:lineRule="exact"/>
        <w:ind w:firstLine="280" w:firstLineChars="100"/>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重庆市江北区建新东路一村</w:t>
      </w:r>
      <w:r>
        <w:rPr>
          <w:rFonts w:ascii="方正黑体_GBK" w:hAnsi="方正黑体_GBK" w:eastAsia="方正黑体_GBK" w:cs="方正黑体_GBK"/>
          <w:sz w:val="28"/>
          <w:szCs w:val="28"/>
        </w:rPr>
        <w:t>35</w:t>
      </w:r>
      <w:r>
        <w:rPr>
          <w:rFonts w:hint="eastAsia" w:ascii="方正黑体_GBK" w:hAnsi="方正黑体_GBK" w:eastAsia="方正黑体_GBK" w:cs="方正黑体_GBK"/>
          <w:sz w:val="28"/>
          <w:szCs w:val="28"/>
        </w:rPr>
        <w:t>号。</w:t>
      </w:r>
    </w:p>
    <w:p>
      <w:pPr>
        <w:pStyle w:val="4"/>
        <w:spacing w:line="540" w:lineRule="exact"/>
        <w:ind w:firstLine="280" w:firstLineChars="100"/>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（三）付款方式</w:t>
      </w:r>
    </w:p>
    <w:p>
      <w:pPr>
        <w:pStyle w:val="4"/>
        <w:spacing w:line="540" w:lineRule="exact"/>
        <w:ind w:firstLine="280" w:firstLineChars="100"/>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提供正式发票，安装调试完成后一次性付清。</w:t>
      </w:r>
    </w:p>
    <w:p>
      <w:pPr>
        <w:pStyle w:val="6"/>
        <w:spacing w:line="540" w:lineRule="exact"/>
        <w:ind w:firstLine="0" w:firstLineChars="0"/>
        <w:rPr>
          <w:rFonts w:ascii="方正黑体_GBK" w:hAnsi="方正仿宋_GBK" w:eastAsia="方正黑体_GBK" w:cs="方正仿宋_GBK"/>
          <w:spacing w:val="0"/>
          <w:sz w:val="28"/>
          <w:szCs w:val="28"/>
        </w:rPr>
      </w:pPr>
      <w:r>
        <w:rPr>
          <w:rFonts w:hint="eastAsia" w:ascii="方正黑体_GBK" w:hAnsi="方正仿宋_GBK" w:eastAsia="方正黑体_GBK" w:cs="方正仿宋_GBK"/>
          <w:spacing w:val="0"/>
          <w:sz w:val="28"/>
          <w:szCs w:val="28"/>
        </w:rPr>
        <w:t>四、谈判供应商资格条件</w:t>
      </w:r>
    </w:p>
    <w:p>
      <w:pPr>
        <w:pStyle w:val="6"/>
        <w:spacing w:line="540" w:lineRule="exact"/>
        <w:ind w:firstLine="64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谈判供应商是指向采购人提供货物、工程或者服务的法人、其他组织或者自然人。以下简称供应商。合格的供应商应首先符合政府采购法第二十二条规定的基本条件，同时符合根据该项目特殊要求设置的特定资格条件。</w:t>
      </w:r>
    </w:p>
    <w:p>
      <w:pPr>
        <w:pStyle w:val="6"/>
        <w:spacing w:line="540" w:lineRule="exact"/>
        <w:ind w:firstLine="64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（一）基本资格条件</w:t>
      </w:r>
    </w:p>
    <w:p>
      <w:pPr>
        <w:widowControl/>
        <w:spacing w:line="460" w:lineRule="exact"/>
        <w:ind w:firstLine="640" w:firstLineChars="200"/>
        <w:jc w:val="left"/>
        <w:rPr>
          <w:rFonts w:ascii="方正仿宋_GBK" w:hAnsi="方正仿宋_GBK" w:eastAsia="方正仿宋_GBK" w:cs="方正仿宋_GBK"/>
          <w:spacing w:val="20"/>
          <w:sz w:val="28"/>
          <w:szCs w:val="28"/>
        </w:rPr>
      </w:pPr>
      <w:r>
        <w:rPr>
          <w:rFonts w:ascii="方正仿宋_GBK" w:hAnsi="方正仿宋_GBK" w:eastAsia="方正仿宋_GBK" w:cs="方正仿宋_GBK"/>
          <w:spacing w:val="20"/>
          <w:sz w:val="28"/>
          <w:szCs w:val="28"/>
        </w:rPr>
        <w:t>1.</w:t>
      </w:r>
      <w:r>
        <w:rPr>
          <w:rFonts w:hint="eastAsia" w:ascii="方正仿宋_GBK" w:hAnsi="方正仿宋_GBK" w:eastAsia="方正仿宋_GBK" w:cs="方正仿宋_GBK"/>
          <w:spacing w:val="20"/>
          <w:sz w:val="28"/>
          <w:szCs w:val="28"/>
        </w:rPr>
        <w:t>具有独立承担民事责任的能力；</w:t>
      </w:r>
    </w:p>
    <w:p>
      <w:pPr>
        <w:pStyle w:val="6"/>
        <w:spacing w:line="540" w:lineRule="exact"/>
        <w:ind w:firstLine="64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具有良好的商业信誉和健全的财务会计制度；</w:t>
      </w:r>
    </w:p>
    <w:p>
      <w:pPr>
        <w:pStyle w:val="6"/>
        <w:spacing w:line="540" w:lineRule="exact"/>
        <w:ind w:firstLine="64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w:t>
      </w:r>
      <w:r>
        <w:rPr>
          <w:rFonts w:hint="eastAsia" w:ascii="方正仿宋_GBK" w:hAnsi="方正仿宋_GBK" w:eastAsia="方正仿宋_GBK" w:cs="方正仿宋_GBK"/>
          <w:sz w:val="28"/>
          <w:szCs w:val="28"/>
        </w:rPr>
        <w:t>具有履行合同所必需的设备和专业技术能力；</w:t>
      </w:r>
    </w:p>
    <w:p>
      <w:pPr>
        <w:pStyle w:val="6"/>
        <w:spacing w:line="540" w:lineRule="exact"/>
        <w:ind w:firstLine="64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4.有依法缴纳税收和社会保障资金的良好记录；</w:t>
      </w:r>
    </w:p>
    <w:p>
      <w:pPr>
        <w:pStyle w:val="6"/>
        <w:spacing w:line="540" w:lineRule="exact"/>
        <w:ind w:firstLine="64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法律、行政法规规定的其他条件。</w:t>
      </w:r>
    </w:p>
    <w:p>
      <w:pPr>
        <w:pStyle w:val="6"/>
        <w:spacing w:line="540" w:lineRule="exact"/>
        <w:ind w:firstLine="64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（二）特定资格条件</w:t>
      </w:r>
    </w:p>
    <w:p>
      <w:pPr>
        <w:pStyle w:val="6"/>
        <w:spacing w:line="540" w:lineRule="exact"/>
        <w:ind w:firstLine="64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pStyle w:val="6"/>
        <w:spacing w:line="540" w:lineRule="exact"/>
        <w:ind w:firstLine="640"/>
        <w:rPr>
          <w:rFonts w:ascii="方正仿宋_GBK" w:hAnsi="方正仿宋_GBK" w:eastAsia="方正仿宋_GBK" w:cs="方正仿宋_GBK"/>
          <w:sz w:val="28"/>
          <w:szCs w:val="28"/>
        </w:rPr>
      </w:pPr>
    </w:p>
    <w:p>
      <w:pPr>
        <w:spacing w:line="540" w:lineRule="exact"/>
        <w:rPr>
          <w:rFonts w:ascii="方正黑体_GBK" w:hAnsi="方正仿宋_GBK" w:eastAsia="方正黑体_GBK" w:cs="方正仿宋_GBK"/>
          <w:bCs/>
          <w:sz w:val="28"/>
          <w:szCs w:val="28"/>
          <w:u w:val="single"/>
        </w:rPr>
      </w:pPr>
      <w:bookmarkStart w:id="7" w:name="_Toc518028895"/>
      <w:bookmarkStart w:id="8" w:name="_Toc534915895"/>
      <w:r>
        <w:rPr>
          <w:rFonts w:hint="eastAsia" w:ascii="方正黑体_GBK" w:eastAsia="方正黑体_GBK"/>
          <w:sz w:val="28"/>
          <w:szCs w:val="28"/>
        </w:rPr>
        <w:t>五、谈判有关说明</w:t>
      </w:r>
      <w:bookmarkEnd w:id="7"/>
      <w:bookmarkEnd w:id="8"/>
    </w:p>
    <w:p>
      <w:pPr>
        <w:widowControl/>
        <w:spacing w:line="460" w:lineRule="exact"/>
        <w:ind w:firstLine="560" w:firstLineChars="200"/>
        <w:jc w:val="left"/>
        <w:rPr>
          <w:rFonts w:ascii="方正仿宋_GBK" w:hAnsi="方正仿宋_GBK" w:eastAsia="方正仿宋_GBK" w:cs="方正仿宋_GBK"/>
          <w:spacing w:val="20"/>
          <w:sz w:val="28"/>
          <w:szCs w:val="28"/>
        </w:rPr>
      </w:pPr>
      <w:r>
        <w:rPr>
          <w:rFonts w:hint="eastAsia" w:ascii="方正仿宋_GBK" w:hAnsi="宋体" w:eastAsia="方正仿宋_GBK"/>
          <w:sz w:val="28"/>
          <w:szCs w:val="28"/>
        </w:rPr>
        <w:t>（一）凡</w:t>
      </w:r>
      <w:r>
        <w:rPr>
          <w:rFonts w:hint="eastAsia" w:ascii="Calibri" w:hAnsi="Calibri" w:eastAsia="方正仿宋_GBK"/>
          <w:sz w:val="28"/>
          <w:szCs w:val="28"/>
        </w:rPr>
        <w:t>有意参加谈判的供应商，请于公告发布之日起至</w:t>
      </w:r>
      <w:r>
        <w:rPr>
          <w:rFonts w:hint="eastAsia" w:ascii="方正仿宋_GBK" w:hAnsi="宋体" w:eastAsia="方正仿宋_GBK"/>
          <w:sz w:val="28"/>
          <w:szCs w:val="28"/>
        </w:rPr>
        <w:t>谈判开始时间</w:t>
      </w:r>
      <w:bookmarkStart w:id="10" w:name="_GoBack"/>
      <w:bookmarkEnd w:id="10"/>
      <w:r>
        <w:rPr>
          <w:rFonts w:hint="eastAsia" w:ascii="Calibri" w:hAnsi="Calibri" w:eastAsia="方正仿宋_GBK"/>
          <w:sz w:val="28"/>
          <w:szCs w:val="28"/>
        </w:rPr>
        <w:t>之前，在</w:t>
      </w:r>
      <w:r>
        <w:rPr>
          <w:rFonts w:hint="eastAsia" w:ascii="方正仿宋_GBK" w:hAnsi="方正仿宋_GBK" w:eastAsia="方正仿宋_GBK" w:cs="方正仿宋_GBK"/>
          <w:spacing w:val="20"/>
          <w:sz w:val="28"/>
          <w:szCs w:val="28"/>
        </w:rPr>
        <w:t>重庆市江北区中医院官网（</w:t>
      </w:r>
      <w:r>
        <w:rPr>
          <w:rFonts w:ascii="方正仿宋_GBK" w:hAnsi="方正仿宋_GBK" w:eastAsia="方正仿宋_GBK" w:cs="方正仿宋_GBK"/>
          <w:spacing w:val="20"/>
          <w:sz w:val="28"/>
          <w:szCs w:val="28"/>
        </w:rPr>
        <w:t>http</w:t>
      </w:r>
      <w:r>
        <w:rPr>
          <w:rFonts w:hint="eastAsia" w:ascii="方正仿宋_GBK" w:hAnsi="方正仿宋_GBK" w:eastAsia="方正仿宋_GBK" w:cs="方正仿宋_GBK"/>
          <w:spacing w:val="20"/>
          <w:sz w:val="28"/>
          <w:szCs w:val="28"/>
          <w:lang w:val="en-US" w:eastAsia="zh-CN"/>
        </w:rPr>
        <w:t>s</w:t>
      </w:r>
      <w:r>
        <w:rPr>
          <w:rFonts w:ascii="方正仿宋_GBK" w:hAnsi="方正仿宋_GBK" w:eastAsia="方正仿宋_GBK" w:cs="方正仿宋_GBK"/>
          <w:spacing w:val="20"/>
          <w:sz w:val="28"/>
          <w:szCs w:val="28"/>
        </w:rPr>
        <w:t>:// www.jbzyy.com/</w:t>
      </w:r>
      <w:r>
        <w:rPr>
          <w:rFonts w:hint="eastAsia" w:ascii="方正仿宋_GBK" w:hAnsi="方正仿宋_GBK" w:eastAsia="方正仿宋_GBK" w:cs="方正仿宋_GBK"/>
          <w:spacing w:val="20"/>
          <w:sz w:val="28"/>
          <w:szCs w:val="28"/>
        </w:rPr>
        <w:t>）上下载本项目招标文件以及补</w:t>
      </w:r>
      <w:r>
        <w:rPr>
          <w:rFonts w:hint="eastAsia" w:ascii="Calibri" w:hAnsi="Calibri" w:eastAsia="方正仿宋_GBK"/>
          <w:sz w:val="28"/>
          <w:szCs w:val="28"/>
        </w:rPr>
        <w:t>遗等开标前公布的所有项目资料</w:t>
      </w:r>
      <w:r>
        <w:rPr>
          <w:rFonts w:ascii="Calibri" w:hAnsi="Calibri" w:eastAsia="方正仿宋_GBK"/>
          <w:sz w:val="28"/>
          <w:szCs w:val="28"/>
        </w:rPr>
        <w:t>,</w:t>
      </w:r>
      <w:r>
        <w:rPr>
          <w:rFonts w:hint="eastAsia" w:ascii="Calibri" w:hAnsi="Calibri" w:eastAsia="方正仿宋_GBK"/>
          <w:sz w:val="28"/>
          <w:szCs w:val="28"/>
        </w:rPr>
        <w:t>无论供应商下载与否，均视为已知晓所有谈判内容。</w:t>
      </w:r>
    </w:p>
    <w:p>
      <w:pPr>
        <w:spacing w:line="5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（二）供应商须满足以下四种要件，其响应文件才被接受：</w:t>
      </w:r>
    </w:p>
    <w:p>
      <w:pPr>
        <w:spacing w:line="540" w:lineRule="exact"/>
        <w:ind w:firstLine="700" w:firstLineChars="250"/>
        <w:rPr>
          <w:rFonts w:ascii="方正仿宋_GBK" w:hAnsi="宋体" w:eastAsia="方正仿宋_GBK"/>
          <w:sz w:val="28"/>
          <w:szCs w:val="28"/>
        </w:rPr>
      </w:pPr>
      <w:r>
        <w:rPr>
          <w:rFonts w:ascii="方正仿宋_GBK" w:hAnsi="宋体" w:eastAsia="方正仿宋_GBK"/>
          <w:sz w:val="28"/>
          <w:szCs w:val="28"/>
        </w:rPr>
        <w:t>1</w:t>
      </w:r>
      <w:r>
        <w:rPr>
          <w:rFonts w:hint="eastAsia" w:ascii="方正仿宋_GBK" w:hAnsi="宋体" w:eastAsia="方正仿宋_GBK"/>
          <w:sz w:val="28"/>
          <w:szCs w:val="28"/>
        </w:rPr>
        <w:t>、按时提交现场勘查证明；</w:t>
      </w:r>
    </w:p>
    <w:p>
      <w:pPr>
        <w:spacing w:line="540" w:lineRule="exact"/>
        <w:ind w:firstLine="700" w:firstLineChars="250"/>
        <w:rPr>
          <w:rFonts w:ascii="方正仿宋_GBK" w:hAnsi="宋体" w:eastAsia="方正仿宋_GBK"/>
          <w:b/>
          <w:bCs/>
          <w:sz w:val="28"/>
          <w:szCs w:val="28"/>
          <w:highlight w:val="yellow"/>
        </w:rPr>
      </w:pPr>
      <w:r>
        <w:rPr>
          <w:rFonts w:ascii="方正仿宋_GBK" w:hAnsi="宋体" w:eastAsia="方正仿宋_GBK"/>
          <w:sz w:val="28"/>
          <w:szCs w:val="28"/>
        </w:rPr>
        <w:t>2</w:t>
      </w:r>
      <w:r>
        <w:rPr>
          <w:rFonts w:hint="eastAsia" w:ascii="方正仿宋_GBK" w:hAnsi="宋体" w:eastAsia="方正仿宋_GBK"/>
          <w:sz w:val="28"/>
          <w:szCs w:val="28"/>
        </w:rPr>
        <w:t>、按时递交了密封符合要求的响应文件；</w:t>
      </w:r>
    </w:p>
    <w:p>
      <w:pPr>
        <w:spacing w:line="540" w:lineRule="exact"/>
        <w:ind w:firstLine="700" w:firstLineChars="250"/>
        <w:rPr>
          <w:rFonts w:ascii="方正仿宋_GBK" w:hAnsi="宋体" w:eastAsia="方正仿宋_GBK"/>
          <w:sz w:val="28"/>
          <w:szCs w:val="28"/>
        </w:rPr>
      </w:pPr>
      <w:r>
        <w:rPr>
          <w:rFonts w:ascii="方正仿宋_GBK" w:hAnsi="宋体" w:eastAsia="方正仿宋_GBK"/>
          <w:sz w:val="28"/>
          <w:szCs w:val="28"/>
        </w:rPr>
        <w:t>3</w:t>
      </w:r>
      <w:r>
        <w:rPr>
          <w:rFonts w:hint="eastAsia" w:ascii="方正仿宋_GBK" w:hAnsi="宋体" w:eastAsia="方正仿宋_GBK"/>
          <w:sz w:val="28"/>
          <w:szCs w:val="28"/>
        </w:rPr>
        <w:t>、按时签到；</w:t>
      </w:r>
    </w:p>
    <w:p>
      <w:pPr>
        <w:spacing w:line="540" w:lineRule="exact"/>
        <w:ind w:firstLine="700" w:firstLineChars="250"/>
        <w:rPr>
          <w:rFonts w:ascii="方正仿宋_GBK" w:hAnsi="宋体" w:eastAsia="方正仿宋_GBK"/>
          <w:sz w:val="28"/>
          <w:szCs w:val="28"/>
        </w:rPr>
      </w:pPr>
      <w:r>
        <w:rPr>
          <w:rFonts w:ascii="方正仿宋_GBK" w:hAnsi="宋体" w:eastAsia="方正仿宋_GBK"/>
          <w:sz w:val="28"/>
          <w:szCs w:val="28"/>
        </w:rPr>
        <w:t>4</w:t>
      </w:r>
      <w:r>
        <w:rPr>
          <w:rFonts w:hint="eastAsia" w:ascii="方正仿宋_GBK" w:hAnsi="宋体" w:eastAsia="方正仿宋_GBK"/>
          <w:sz w:val="28"/>
          <w:szCs w:val="28"/>
        </w:rPr>
        <w:t>、按照谈判文件要求提供相关证明材料的。</w:t>
      </w:r>
    </w:p>
    <w:p>
      <w:pPr>
        <w:spacing w:line="540" w:lineRule="exact"/>
        <w:ind w:firstLine="555"/>
        <w:rPr>
          <w:rFonts w:ascii="方正仿宋_GBK" w:hAnsi="宋体" w:eastAsia="方正仿宋_GBK"/>
          <w:sz w:val="28"/>
          <w:szCs w:val="28"/>
        </w:rPr>
      </w:pPr>
      <w:r>
        <w:rPr>
          <w:rFonts w:hint="eastAsia" w:ascii="方正仿宋_GBK" w:hAnsi="宋体" w:eastAsia="方正仿宋_GBK"/>
          <w:sz w:val="28"/>
          <w:szCs w:val="28"/>
        </w:rPr>
        <w:t>（三）递交响应文件地点：重庆市江北区中医院21楼党员活动室</w:t>
      </w:r>
    </w:p>
    <w:p>
      <w:pPr>
        <w:spacing w:line="540" w:lineRule="exact"/>
        <w:ind w:firstLine="560" w:firstLineChars="200"/>
        <w:rPr>
          <w:rFonts w:ascii="方正仿宋_GBK" w:hAnsi="宋体" w:eastAsia="方正仿宋_GBK"/>
          <w:sz w:val="28"/>
          <w:szCs w:val="28"/>
        </w:rPr>
      </w:pPr>
      <w:r>
        <w:rPr>
          <w:rFonts w:hint="eastAsia" w:ascii="宋体" w:hAnsi="宋体"/>
          <w:sz w:val="28"/>
          <w:szCs w:val="28"/>
        </w:rPr>
        <w:t>（</w:t>
      </w:r>
      <w:r>
        <w:rPr>
          <w:rFonts w:hint="eastAsia" w:ascii="方正仿宋_GBK" w:hAnsi="宋体" w:eastAsia="方正仿宋_GBK"/>
          <w:sz w:val="28"/>
          <w:szCs w:val="28"/>
        </w:rPr>
        <w:t>四）谈判开始时间：</w:t>
      </w:r>
      <w:r>
        <w:rPr>
          <w:rFonts w:hint="eastAsia" w:ascii="方正仿宋_GBK" w:hAnsi="宋体" w:eastAsia="方正仿宋_GBK"/>
          <w:color w:val="FF0000"/>
          <w:sz w:val="28"/>
          <w:szCs w:val="28"/>
        </w:rPr>
        <w:t>202</w:t>
      </w:r>
      <w:r>
        <w:rPr>
          <w:rFonts w:hint="eastAsia" w:ascii="方正仿宋_GBK" w:hAnsi="宋体" w:eastAsia="方正仿宋_GBK"/>
          <w:color w:val="FF0000"/>
          <w:sz w:val="28"/>
          <w:szCs w:val="28"/>
          <w:lang w:val="en-US" w:eastAsia="zh-CN"/>
        </w:rPr>
        <w:t>2</w:t>
      </w:r>
      <w:r>
        <w:rPr>
          <w:rFonts w:hint="eastAsia" w:ascii="方正仿宋_GBK" w:hAnsi="宋体" w:eastAsia="方正仿宋_GBK"/>
          <w:color w:val="FF0000"/>
          <w:sz w:val="28"/>
          <w:szCs w:val="28"/>
        </w:rPr>
        <w:t xml:space="preserve">年 </w:t>
      </w:r>
      <w:r>
        <w:rPr>
          <w:rFonts w:hint="eastAsia" w:ascii="方正仿宋_GBK" w:hAnsi="宋体" w:eastAsia="方正仿宋_GBK"/>
          <w:color w:val="FF0000"/>
          <w:sz w:val="28"/>
          <w:szCs w:val="28"/>
          <w:lang w:val="en-US" w:eastAsia="zh-CN"/>
        </w:rPr>
        <w:t>1</w:t>
      </w:r>
      <w:r>
        <w:rPr>
          <w:rFonts w:hint="eastAsia" w:ascii="方正仿宋_GBK" w:hAnsi="宋体" w:eastAsia="方正仿宋_GBK"/>
          <w:color w:val="FF0000"/>
          <w:sz w:val="28"/>
          <w:szCs w:val="28"/>
        </w:rPr>
        <w:t xml:space="preserve"> 月 </w:t>
      </w:r>
      <w:r>
        <w:rPr>
          <w:rFonts w:hint="eastAsia" w:ascii="方正仿宋_GBK" w:hAnsi="宋体" w:eastAsia="方正仿宋_GBK"/>
          <w:color w:val="FF0000"/>
          <w:sz w:val="28"/>
          <w:szCs w:val="28"/>
          <w:lang w:val="en-US" w:eastAsia="zh-CN"/>
        </w:rPr>
        <w:t>7</w:t>
      </w:r>
      <w:r>
        <w:rPr>
          <w:rFonts w:hint="eastAsia" w:ascii="方正仿宋_GBK" w:hAnsi="宋体" w:eastAsia="方正仿宋_GBK"/>
          <w:color w:val="FF0000"/>
          <w:sz w:val="28"/>
          <w:szCs w:val="28"/>
        </w:rPr>
        <w:t xml:space="preserve"> 日  上午9:00</w:t>
      </w:r>
    </w:p>
    <w:p>
      <w:pPr>
        <w:spacing w:line="5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（五）谈判地点：江北区中医院21楼党员活动室（江北区建新东路</w:t>
      </w:r>
      <w:r>
        <w:rPr>
          <w:rFonts w:ascii="方正仿宋_GBK" w:hAnsi="宋体" w:eastAsia="方正仿宋_GBK"/>
          <w:sz w:val="28"/>
          <w:szCs w:val="28"/>
        </w:rPr>
        <w:t>35</w:t>
      </w:r>
      <w:r>
        <w:rPr>
          <w:rFonts w:hint="eastAsia" w:ascii="方正仿宋_GBK" w:hAnsi="宋体" w:eastAsia="方正仿宋_GBK"/>
          <w:sz w:val="28"/>
          <w:szCs w:val="28"/>
        </w:rPr>
        <w:t>号）</w:t>
      </w:r>
    </w:p>
    <w:p>
      <w:pPr>
        <w:spacing w:line="5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（六）</w:t>
      </w:r>
      <w:r>
        <w:rPr>
          <w:rFonts w:hint="eastAsia" w:ascii="Calibri" w:hAnsi="Calibri" w:eastAsia="方正仿宋_GBK"/>
          <w:sz w:val="28"/>
          <w:szCs w:val="28"/>
        </w:rPr>
        <w:t>评标时，供应商在竞争性谈判小组要求的时间内提供竞争性谈判文件规定的</w:t>
      </w:r>
      <w:r>
        <w:rPr>
          <w:rFonts w:hint="eastAsia" w:ascii="方正仿宋_GBK" w:hAnsi="宋体" w:eastAsia="方正仿宋_GBK"/>
          <w:sz w:val="28"/>
          <w:szCs w:val="28"/>
        </w:rPr>
        <w:t>特定资格证明文件原件备查，不能按时提供者视为无效投标。</w:t>
      </w:r>
    </w:p>
    <w:p>
      <w:pPr>
        <w:snapToGrid w:val="0"/>
        <w:spacing w:line="540" w:lineRule="exact"/>
        <w:ind w:firstLine="420" w:firstLineChars="150"/>
        <w:rPr>
          <w:rFonts w:ascii="方正仿宋_GBK" w:hAnsi="宋体" w:eastAsia="方正仿宋_GBK"/>
          <w:sz w:val="28"/>
          <w:szCs w:val="28"/>
        </w:rPr>
      </w:pPr>
      <w:r>
        <w:rPr>
          <w:rFonts w:hint="eastAsia" w:ascii="方正仿宋_GBK" w:hAnsi="宋体" w:eastAsia="方正仿宋_GBK"/>
          <w:sz w:val="28"/>
          <w:szCs w:val="28"/>
        </w:rPr>
        <w:t>（七）</w:t>
      </w:r>
      <w:r>
        <w:rPr>
          <w:rFonts w:hint="eastAsia" w:ascii="Calibri" w:hAnsi="Calibri" w:eastAsia="方正仿宋_GBK"/>
          <w:sz w:val="28"/>
          <w:szCs w:val="28"/>
        </w:rPr>
        <w:t>谈判报价包括完成本项目所需的设备或货物购买（制造）费、辅材费、运输费、装卸费、安装调试费、培训费及各种应纳的税费。因供应商自身原因造成漏报、少报皆由其自行承担责任，采购人不再补偿。</w:t>
      </w:r>
    </w:p>
    <w:p>
      <w:pPr>
        <w:spacing w:line="540" w:lineRule="exact"/>
        <w:ind w:firstLine="560" w:firstLineChars="200"/>
        <w:rPr>
          <w:rFonts w:ascii="方正黑体_GBK" w:hAnsi="宋体" w:eastAsia="方正黑体_GBK"/>
          <w:sz w:val="28"/>
          <w:szCs w:val="28"/>
        </w:rPr>
      </w:pPr>
      <w:bookmarkStart w:id="9" w:name="_Toc518028897"/>
      <w:r>
        <w:rPr>
          <w:rFonts w:hint="eastAsia" w:ascii="方正黑体_GBK" w:hAnsi="宋体" w:eastAsia="方正黑体_GBK"/>
          <w:sz w:val="28"/>
          <w:szCs w:val="28"/>
        </w:rPr>
        <w:t>六、其它有关规定</w:t>
      </w:r>
      <w:bookmarkEnd w:id="9"/>
    </w:p>
    <w:p>
      <w:pPr>
        <w:spacing w:line="540" w:lineRule="exact"/>
        <w:ind w:firstLine="560" w:firstLineChars="200"/>
        <w:rPr>
          <w:rFonts w:ascii="方正仿宋_GBK" w:hAnsi="宋体" w:eastAsia="方正仿宋_GBK"/>
          <w:sz w:val="28"/>
          <w:szCs w:val="28"/>
        </w:rPr>
      </w:pPr>
      <w:r>
        <w:rPr>
          <w:rFonts w:ascii="方正仿宋_GBK" w:hAnsi="宋体" w:eastAsia="方正仿宋_GBK"/>
          <w:sz w:val="28"/>
          <w:szCs w:val="28"/>
        </w:rPr>
        <w:t>1</w:t>
      </w:r>
      <w:r>
        <w:rPr>
          <w:rFonts w:hint="eastAsia" w:ascii="方正仿宋_GBK" w:hAnsi="宋体" w:eastAsia="方正仿宋_GBK"/>
          <w:sz w:val="28"/>
          <w:szCs w:val="28"/>
        </w:rPr>
        <w:t>、法定代表人为同一个人的两个及两个以上法人，母公司、全资子公司及其控股公司，都不得在同一货物招标中同时投标。</w:t>
      </w:r>
    </w:p>
    <w:p>
      <w:pPr>
        <w:spacing w:line="540" w:lineRule="exact"/>
        <w:ind w:firstLine="560" w:firstLineChars="200"/>
        <w:rPr>
          <w:rFonts w:ascii="方正仿宋_GBK" w:hAnsi="宋体" w:eastAsia="方正仿宋_GBK"/>
          <w:sz w:val="28"/>
          <w:szCs w:val="28"/>
        </w:rPr>
      </w:pPr>
      <w:r>
        <w:rPr>
          <w:rFonts w:ascii="方正仿宋_GBK" w:hAnsi="宋体" w:eastAsia="方正仿宋_GBK"/>
          <w:sz w:val="28"/>
          <w:szCs w:val="28"/>
        </w:rPr>
        <w:t>2</w:t>
      </w:r>
      <w:r>
        <w:rPr>
          <w:rFonts w:hint="eastAsia" w:ascii="方正仿宋_GBK" w:hAnsi="宋体" w:eastAsia="方正仿宋_GBK"/>
          <w:sz w:val="28"/>
          <w:szCs w:val="28"/>
        </w:rPr>
        <w:t>、同一合同包的货物，制造商参与投标的，不得再委托代理商参与投标。</w:t>
      </w:r>
    </w:p>
    <w:p>
      <w:pPr>
        <w:spacing w:line="5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3、截至投标活动正式开始前，重庆市江北中医院招标办公室所作出的一切书面通知、修改、补充说明、答疑等内容，都是邀标文件不可分割的组成部分。</w:t>
      </w:r>
    </w:p>
    <w:p>
      <w:pPr>
        <w:spacing w:line="5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4、超过投标截止时间、不按本招标文件规定密封的投标</w:t>
      </w:r>
      <w:r>
        <w:rPr>
          <w:rFonts w:ascii="方正仿宋_GBK" w:hAnsi="宋体" w:eastAsia="方正仿宋_GBK"/>
          <w:sz w:val="28"/>
          <w:szCs w:val="28"/>
        </w:rPr>
        <w:t>,</w:t>
      </w:r>
      <w:r>
        <w:rPr>
          <w:rFonts w:hint="eastAsia" w:ascii="方正仿宋_GBK" w:hAnsi="宋体" w:eastAsia="方正仿宋_GBK"/>
          <w:sz w:val="28"/>
          <w:szCs w:val="28"/>
        </w:rPr>
        <w:t>或不按招标文件规定提交有效足额投标保证金的投标，恕不接受。</w:t>
      </w:r>
    </w:p>
    <w:p>
      <w:pPr>
        <w:spacing w:line="5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 xml:space="preserve"> </w:t>
      </w:r>
    </w:p>
    <w:p>
      <w:pPr>
        <w:spacing w:line="540" w:lineRule="exact"/>
        <w:ind w:firstLine="560" w:firstLineChars="200"/>
        <w:rPr>
          <w:rFonts w:ascii="方正黑体_GBK" w:hAnsi="宋体" w:eastAsia="方正黑体_GBK"/>
          <w:sz w:val="28"/>
          <w:szCs w:val="28"/>
        </w:rPr>
      </w:pPr>
      <w:r>
        <w:rPr>
          <w:rFonts w:hint="eastAsia" w:ascii="方正黑体_GBK" w:hAnsi="宋体" w:eastAsia="方正黑体_GBK"/>
          <w:sz w:val="28"/>
          <w:szCs w:val="28"/>
        </w:rPr>
        <w:t>七、投标费用</w:t>
      </w:r>
    </w:p>
    <w:p>
      <w:pPr>
        <w:spacing w:line="5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参与谈判的供应商应承担其编制响应文件与递交响应文件所涉及的一切费用，不论谈判结果如何，采购人在任何情况下无义务也无责任承担这些费用。</w:t>
      </w:r>
    </w:p>
    <w:p>
      <w:pPr>
        <w:spacing w:line="540" w:lineRule="exact"/>
        <w:ind w:firstLine="420" w:firstLineChars="150"/>
        <w:rPr>
          <w:rFonts w:ascii="方正仿宋_GBK" w:hAnsi="宋体" w:eastAsia="方正仿宋_GBK"/>
          <w:sz w:val="28"/>
          <w:szCs w:val="28"/>
        </w:rPr>
      </w:pPr>
      <w:r>
        <w:rPr>
          <w:rFonts w:hint="eastAsia" w:ascii="方正黑体_GBK" w:hAnsi="方正黑体_GBK" w:eastAsia="方正黑体_GBK" w:cs="方正黑体_GBK"/>
          <w:sz w:val="28"/>
          <w:szCs w:val="28"/>
        </w:rPr>
        <w:t>八、评标方法</w:t>
      </w:r>
    </w:p>
    <w:p>
      <w:pPr>
        <w:snapToGrid w:val="0"/>
        <w:spacing w:line="540" w:lineRule="exact"/>
        <w:ind w:firstLine="420" w:firstLineChars="150"/>
        <w:rPr>
          <w:rFonts w:ascii="方正仿宋_GBK" w:hAnsi="方正楷体_GBK" w:eastAsia="方正仿宋_GBK" w:cs="方正楷体_GBK"/>
          <w:sz w:val="28"/>
          <w:szCs w:val="28"/>
        </w:rPr>
      </w:pPr>
      <w:r>
        <w:rPr>
          <w:rFonts w:hint="eastAsia" w:ascii="方正仿宋_GBK" w:hAnsi="方正楷体_GBK" w:eastAsia="方正仿宋_GBK" w:cs="方正楷体_GBK"/>
          <w:sz w:val="28"/>
          <w:szCs w:val="28"/>
        </w:rPr>
        <w:t>评标小组将依照本招标文件相关规定对投标人资质进行符合性评审，满足要求的供货商可提交二次报价，经采购小组进行确认，依据两次报价最低价格按照由低到高的顺序确定中标候选人。若最低价存在两家或两家以上，则相同报价单位进行再次报价，直到明确唯一最低价，唯一最低价者即为中标候选人。</w:t>
      </w:r>
    </w:p>
    <w:p>
      <w:pPr>
        <w:snapToGrid w:val="0"/>
        <w:spacing w:line="540" w:lineRule="exact"/>
        <w:ind w:firstLine="560"/>
        <w:rPr>
          <w:rFonts w:eastAsia="方正仿宋_GBK"/>
        </w:rPr>
      </w:pPr>
    </w:p>
    <w:p>
      <w:pPr>
        <w:snapToGrid w:val="0"/>
        <w:spacing w:line="540" w:lineRule="exact"/>
        <w:ind w:firstLine="560" w:firstLineChars="200"/>
        <w:rPr>
          <w:rFonts w:ascii="方正黑体_GBK" w:hAnsi="方正仿宋_GBK" w:eastAsia="方正黑体_GBK" w:cs="方正仿宋_GBK"/>
          <w:sz w:val="28"/>
          <w:szCs w:val="28"/>
        </w:rPr>
      </w:pPr>
      <w:r>
        <w:rPr>
          <w:rFonts w:hint="eastAsia" w:ascii="方正黑体_GBK" w:hAnsi="方正黑体_GBK" w:eastAsia="方正黑体_GBK" w:cs="方正黑体_GBK"/>
          <w:sz w:val="28"/>
          <w:szCs w:val="28"/>
        </w:rPr>
        <w:t>九、中标结果公布</w:t>
      </w:r>
    </w:p>
    <w:p>
      <w:pPr>
        <w:spacing w:line="540" w:lineRule="exact"/>
        <w:ind w:firstLine="560" w:firstLineChars="200"/>
        <w:rPr>
          <w:rFonts w:ascii="方正仿宋_GBK" w:hAnsi="方正楷体_GBK" w:eastAsia="方正仿宋_GBK" w:cs="方正楷体_GBK"/>
          <w:sz w:val="28"/>
          <w:szCs w:val="28"/>
        </w:rPr>
      </w:pPr>
      <w:r>
        <w:rPr>
          <w:rFonts w:hint="eastAsia" w:ascii="方正仿宋_GBK" w:hAnsi="方正楷体_GBK" w:eastAsia="方正仿宋_GBK" w:cs="方正楷体_GBK"/>
          <w:sz w:val="28"/>
          <w:szCs w:val="28"/>
        </w:rPr>
        <w:t>采购小组将谈判结束后两个工作日内将在我院官网（https://www.jbzyy.com/）上发布成交结果公告，若有投标人对成交结果提出质疑的，应在公布成交结果后</w:t>
      </w:r>
      <w:r>
        <w:rPr>
          <w:rFonts w:ascii="方正仿宋_GBK" w:hAnsi="方正楷体_GBK" w:eastAsia="方正仿宋_GBK" w:cs="方正楷体_GBK"/>
          <w:sz w:val="28"/>
          <w:szCs w:val="28"/>
        </w:rPr>
        <w:t>3</w:t>
      </w:r>
      <w:r>
        <w:rPr>
          <w:rFonts w:hint="eastAsia" w:ascii="方正仿宋_GBK" w:hAnsi="方正楷体_GBK" w:eastAsia="方正仿宋_GBK" w:cs="方正楷体_GBK"/>
          <w:sz w:val="28"/>
          <w:szCs w:val="28"/>
        </w:rPr>
        <w:t>个工作日内向采购人提出书面质疑。</w:t>
      </w:r>
    </w:p>
    <w:p>
      <w:pPr>
        <w:spacing w:line="540" w:lineRule="exact"/>
        <w:ind w:firstLine="560" w:firstLineChars="200"/>
        <w:rPr>
          <w:rFonts w:ascii="方正黑体_GBK" w:hAnsi="方正楷体_GBK" w:eastAsia="方正黑体_GBK" w:cs="方正楷体_GBK"/>
          <w:sz w:val="28"/>
          <w:szCs w:val="28"/>
        </w:rPr>
      </w:pPr>
      <w:r>
        <w:rPr>
          <w:rFonts w:hint="eastAsia" w:ascii="方正黑体_GBK" w:hAnsi="方正楷体_GBK" w:eastAsia="方正黑体_GBK" w:cs="方正楷体_GBK"/>
          <w:sz w:val="28"/>
          <w:szCs w:val="28"/>
        </w:rPr>
        <w:t>十、</w:t>
      </w:r>
      <w:r>
        <w:rPr>
          <w:rFonts w:hint="eastAsia" w:ascii="方正黑体_GBK" w:hAnsi="方正黑体_GBK" w:eastAsia="方正黑体_GBK" w:cs="方正黑体_GBK"/>
          <w:sz w:val="28"/>
          <w:szCs w:val="28"/>
        </w:rPr>
        <w:t>中标通知</w:t>
      </w:r>
    </w:p>
    <w:p>
      <w:pPr>
        <w:pStyle w:val="4"/>
        <w:spacing w:line="540" w:lineRule="exact"/>
        <w:ind w:firstLine="560" w:firstLineChars="200"/>
        <w:rPr>
          <w:rFonts w:ascii="方正仿宋_GBK" w:hAnsi="方正楷体_GBK" w:eastAsia="方正仿宋_GBK" w:cs="方正楷体_GBK"/>
          <w:sz w:val="28"/>
          <w:szCs w:val="28"/>
        </w:rPr>
      </w:pPr>
      <w:r>
        <w:rPr>
          <w:rFonts w:hint="eastAsia" w:ascii="方正仿宋_GBK" w:hAnsi="方正楷体_GBK" w:eastAsia="方正仿宋_GBK" w:cs="方正楷体_GBK"/>
          <w:sz w:val="28"/>
          <w:szCs w:val="28"/>
        </w:rPr>
        <w:t>中标结果公布七个工作日内，中标人按采购人要求与采购人签订采购合同。</w:t>
      </w:r>
    </w:p>
    <w:p>
      <w:pPr>
        <w:spacing w:line="540" w:lineRule="exact"/>
        <w:ind w:firstLine="560" w:firstLineChars="200"/>
        <w:rPr>
          <w:rFonts w:ascii="方正黑体_GBK" w:hAnsi="宋体" w:eastAsia="方正黑体_GBK"/>
          <w:sz w:val="28"/>
          <w:szCs w:val="28"/>
        </w:rPr>
      </w:pPr>
      <w:r>
        <w:rPr>
          <w:rFonts w:hint="eastAsia" w:ascii="方正黑体_GBK" w:hAnsi="宋体" w:eastAsia="方正黑体_GBK"/>
          <w:sz w:val="28"/>
          <w:szCs w:val="28"/>
        </w:rPr>
        <w:t>十一、联系方式</w:t>
      </w:r>
    </w:p>
    <w:p>
      <w:pPr>
        <w:spacing w:line="5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 xml:space="preserve">联系人：胡老师       </w:t>
      </w:r>
    </w:p>
    <w:p>
      <w:pPr>
        <w:spacing w:line="5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电话：</w:t>
      </w:r>
      <w:r>
        <w:rPr>
          <w:rFonts w:hint="eastAsia"/>
        </w:rPr>
        <w:t>67739003</w:t>
      </w:r>
    </w:p>
    <w:p>
      <w:pPr>
        <w:spacing w:line="5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地址：重庆市江北区建新东路一村</w:t>
      </w:r>
      <w:r>
        <w:rPr>
          <w:rFonts w:ascii="方正仿宋_GBK" w:hAnsi="宋体" w:eastAsia="方正仿宋_GBK"/>
          <w:sz w:val="28"/>
          <w:szCs w:val="28"/>
        </w:rPr>
        <w:t>35</w:t>
      </w:r>
      <w:r>
        <w:rPr>
          <w:rFonts w:hint="eastAsia" w:ascii="方正仿宋_GBK" w:hAnsi="宋体" w:eastAsia="方正仿宋_GBK"/>
          <w:sz w:val="28"/>
          <w:szCs w:val="28"/>
        </w:rPr>
        <w:t>号</w:t>
      </w:r>
    </w:p>
    <w:p>
      <w:pPr>
        <w:pStyle w:val="10"/>
        <w:widowControl/>
        <w:spacing w:beforeAutospacing="0" w:afterAutospacing="0" w:line="540" w:lineRule="exact"/>
        <w:rPr>
          <w:rFonts w:ascii="方正黑体_GBK" w:hAnsi="方正黑体_GBK" w:eastAsia="方正黑体_GBK" w:cs="方正黑体_GBK"/>
          <w:sz w:val="32"/>
          <w:szCs w:val="32"/>
        </w:rPr>
      </w:pPr>
    </w:p>
    <w:p>
      <w:pPr>
        <w:pStyle w:val="10"/>
        <w:widowControl/>
        <w:spacing w:beforeAutospacing="0" w:afterAutospacing="0" w:line="540" w:lineRule="exact"/>
        <w:rPr>
          <w:rFonts w:ascii="方正仿宋_GBK" w:hAnsi="方正小标宋_GBK" w:eastAsia="方正仿宋_GBK" w:cs="方正小标宋_GBK"/>
          <w:bCs/>
          <w:sz w:val="32"/>
          <w:szCs w:val="32"/>
        </w:rPr>
      </w:pPr>
    </w:p>
    <w:p>
      <w:pPr>
        <w:pStyle w:val="10"/>
        <w:widowControl/>
        <w:spacing w:beforeAutospacing="0" w:afterAutospacing="0" w:line="540" w:lineRule="exact"/>
        <w:rPr>
          <w:rFonts w:ascii="方正仿宋_GBK" w:hAnsi="方正小标宋_GBK" w:eastAsia="方正仿宋_GBK" w:cs="方正小标宋_GBK"/>
          <w:bCs/>
          <w:sz w:val="32"/>
          <w:szCs w:val="32"/>
        </w:rPr>
      </w:pPr>
    </w:p>
    <w:p>
      <w:pPr>
        <w:pStyle w:val="10"/>
        <w:widowControl/>
        <w:spacing w:beforeAutospacing="0" w:afterAutospacing="0" w:line="540" w:lineRule="exact"/>
        <w:rPr>
          <w:rFonts w:ascii="方正仿宋_GBK" w:hAnsi="方正小标宋_GBK" w:eastAsia="方正仿宋_GBK" w:cs="方正小标宋_GBK"/>
          <w:bCs/>
          <w:sz w:val="32"/>
          <w:szCs w:val="32"/>
        </w:rPr>
      </w:pPr>
    </w:p>
    <w:p>
      <w:pPr>
        <w:pStyle w:val="10"/>
        <w:widowControl/>
        <w:spacing w:beforeAutospacing="0" w:afterAutospacing="0" w:line="540" w:lineRule="exact"/>
        <w:rPr>
          <w:rFonts w:ascii="方正仿宋_GBK" w:hAnsi="方正小标宋_GBK" w:eastAsia="方正仿宋_GBK" w:cs="方正小标宋_GBK"/>
          <w:bCs/>
          <w:sz w:val="32"/>
          <w:szCs w:val="32"/>
        </w:rPr>
      </w:pPr>
    </w:p>
    <w:p>
      <w:pPr>
        <w:pStyle w:val="10"/>
        <w:widowControl/>
        <w:spacing w:beforeAutospacing="0" w:afterAutospacing="0" w:line="540" w:lineRule="exact"/>
        <w:rPr>
          <w:rFonts w:ascii="方正仿宋_GBK" w:hAnsi="方正小标宋_GBK" w:eastAsia="方正仿宋_GBK" w:cs="方正小标宋_GBK"/>
          <w:bCs/>
          <w:sz w:val="32"/>
          <w:szCs w:val="32"/>
        </w:rPr>
      </w:pPr>
    </w:p>
    <w:p>
      <w:pPr>
        <w:pStyle w:val="10"/>
        <w:widowControl/>
        <w:spacing w:beforeAutospacing="0" w:afterAutospacing="0" w:line="540" w:lineRule="exact"/>
        <w:rPr>
          <w:rFonts w:ascii="方正仿宋_GBK" w:hAnsi="方正小标宋_GBK" w:eastAsia="方正仿宋_GBK" w:cs="方正小标宋_GBK"/>
          <w:bCs/>
          <w:sz w:val="32"/>
          <w:szCs w:val="32"/>
        </w:rPr>
      </w:pPr>
    </w:p>
    <w:p>
      <w:pPr>
        <w:pStyle w:val="10"/>
        <w:widowControl/>
        <w:spacing w:beforeAutospacing="0" w:afterAutospacing="0" w:line="540" w:lineRule="exact"/>
        <w:rPr>
          <w:rFonts w:ascii="方正仿宋_GBK" w:hAnsi="方正小标宋_GBK" w:eastAsia="方正仿宋_GBK" w:cs="方正小标宋_GBK"/>
          <w:bCs/>
          <w:sz w:val="32"/>
          <w:szCs w:val="32"/>
        </w:rPr>
      </w:pPr>
    </w:p>
    <w:p>
      <w:pPr>
        <w:pStyle w:val="10"/>
        <w:widowControl/>
        <w:spacing w:beforeAutospacing="0" w:afterAutospacing="0" w:line="540" w:lineRule="exact"/>
        <w:rPr>
          <w:rFonts w:ascii="方正仿宋_GBK" w:hAnsi="方正小标宋_GBK" w:eastAsia="方正仿宋_GBK" w:cs="方正小标宋_GBK"/>
          <w:bCs/>
          <w:sz w:val="32"/>
          <w:szCs w:val="32"/>
        </w:rPr>
      </w:pPr>
    </w:p>
    <w:p>
      <w:pPr>
        <w:pStyle w:val="10"/>
        <w:widowControl/>
        <w:spacing w:beforeAutospacing="0" w:afterAutospacing="0" w:line="540" w:lineRule="exact"/>
        <w:rPr>
          <w:rFonts w:ascii="方正仿宋_GBK" w:hAnsi="方正小标宋_GBK" w:eastAsia="方正仿宋_GBK" w:cs="方正小标宋_GBK"/>
          <w:bCs/>
          <w:sz w:val="32"/>
          <w:szCs w:val="32"/>
        </w:rPr>
      </w:pPr>
    </w:p>
    <w:p>
      <w:pPr>
        <w:pStyle w:val="10"/>
        <w:widowControl/>
        <w:spacing w:beforeAutospacing="0" w:afterAutospacing="0" w:line="540" w:lineRule="exact"/>
        <w:rPr>
          <w:rFonts w:ascii="方正仿宋_GBK" w:hAnsi="方正小标宋_GBK" w:eastAsia="方正仿宋_GBK" w:cs="方正小标宋_GBK"/>
          <w:bCs/>
          <w:sz w:val="32"/>
          <w:szCs w:val="32"/>
        </w:rPr>
      </w:pPr>
    </w:p>
    <w:p>
      <w:pPr>
        <w:pStyle w:val="10"/>
        <w:widowControl/>
        <w:spacing w:beforeAutospacing="0" w:afterAutospacing="0" w:line="540" w:lineRule="exact"/>
        <w:rPr>
          <w:rFonts w:ascii="方正仿宋_GBK" w:hAnsi="方正小标宋_GBK" w:eastAsia="方正仿宋_GBK" w:cs="方正小标宋_GBK"/>
          <w:bCs/>
          <w:sz w:val="32"/>
          <w:szCs w:val="32"/>
        </w:rPr>
      </w:pPr>
    </w:p>
    <w:p>
      <w:pPr>
        <w:pStyle w:val="10"/>
        <w:widowControl/>
        <w:spacing w:beforeAutospacing="0" w:afterAutospacing="0" w:line="540" w:lineRule="exact"/>
        <w:rPr>
          <w:rFonts w:ascii="方正仿宋_GBK" w:hAnsi="方正小标宋_GBK" w:eastAsia="方正仿宋_GBK" w:cs="方正小标宋_GBK"/>
          <w:bCs/>
          <w:sz w:val="32"/>
          <w:szCs w:val="32"/>
        </w:rPr>
      </w:pPr>
    </w:p>
    <w:p>
      <w:pPr>
        <w:pStyle w:val="10"/>
        <w:widowControl/>
        <w:spacing w:beforeAutospacing="0" w:afterAutospacing="0" w:line="540" w:lineRule="exact"/>
        <w:rPr>
          <w:rFonts w:ascii="方正仿宋_GBK" w:hAnsi="方正小标宋_GBK" w:eastAsia="方正仿宋_GBK" w:cs="方正小标宋_GBK"/>
          <w:bCs/>
          <w:sz w:val="32"/>
          <w:szCs w:val="32"/>
        </w:rPr>
      </w:pPr>
      <w:r>
        <w:rPr>
          <w:rFonts w:hint="eastAsia" w:ascii="方正仿宋_GBK" w:hAnsi="方正小标宋_GBK" w:eastAsia="方正仿宋_GBK" w:cs="方正小标宋_GBK"/>
          <w:bCs/>
          <w:sz w:val="32"/>
          <w:szCs w:val="32"/>
        </w:rPr>
        <w:t>附件一</w:t>
      </w:r>
    </w:p>
    <w:p>
      <w:pPr>
        <w:pStyle w:val="10"/>
        <w:widowControl/>
        <w:spacing w:beforeAutospacing="0" w:afterAutospacing="0" w:line="540" w:lineRule="exact"/>
        <w:jc w:val="center"/>
        <w:rPr>
          <w:rFonts w:ascii="方正仿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重庆市江北区中医院新增监控项目清单</w:t>
      </w:r>
    </w:p>
    <w:p>
      <w:pPr>
        <w:tabs>
          <w:tab w:val="left" w:pos="2510"/>
          <w:tab w:val="center" w:pos="4153"/>
        </w:tabs>
        <w:jc w:val="left"/>
        <w:rPr>
          <w:rFonts w:ascii="方正仿宋_GBK" w:hAnsi="方正小标宋_GBK" w:eastAsia="方正仿宋_GBK" w:cs="方正小标宋_GBK"/>
          <w:bCs/>
          <w:kern w:val="0"/>
          <w:sz w:val="36"/>
          <w:szCs w:val="36"/>
        </w:rPr>
      </w:pPr>
    </w:p>
    <w:tbl>
      <w:tblPr>
        <w:tblStyle w:val="11"/>
        <w:tblW w:w="8037" w:type="dxa"/>
        <w:tblInd w:w="93" w:type="dxa"/>
        <w:tblLayout w:type="fixed"/>
        <w:tblCellMar>
          <w:top w:w="0" w:type="dxa"/>
          <w:left w:w="108" w:type="dxa"/>
          <w:bottom w:w="0" w:type="dxa"/>
          <w:right w:w="108" w:type="dxa"/>
        </w:tblCellMar>
      </w:tblPr>
      <w:tblGrid>
        <w:gridCol w:w="3360"/>
        <w:gridCol w:w="2340"/>
        <w:gridCol w:w="2337"/>
      </w:tblGrid>
      <w:tr>
        <w:tblPrEx>
          <w:tblLayout w:type="fixed"/>
          <w:tblCellMar>
            <w:top w:w="0" w:type="dxa"/>
            <w:left w:w="108" w:type="dxa"/>
            <w:bottom w:w="0" w:type="dxa"/>
            <w:right w:w="108" w:type="dxa"/>
          </w:tblCellMar>
        </w:tblPrEx>
        <w:trPr>
          <w:trHeight w:val="320" w:hRule="atLeast"/>
        </w:trPr>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设备名称</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数量</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单位</w:t>
            </w:r>
          </w:p>
        </w:tc>
      </w:tr>
      <w:tr>
        <w:tblPrEx>
          <w:tblLayout w:type="fixed"/>
          <w:tblCellMar>
            <w:top w:w="0" w:type="dxa"/>
            <w:left w:w="108" w:type="dxa"/>
            <w:bottom w:w="0" w:type="dxa"/>
            <w:right w:w="108" w:type="dxa"/>
          </w:tblCellMar>
        </w:tblPrEx>
        <w:trPr>
          <w:trHeight w:val="320" w:hRule="atLeast"/>
        </w:trPr>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高清监控摄像机</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10</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台</w:t>
            </w:r>
          </w:p>
        </w:tc>
      </w:tr>
      <w:tr>
        <w:tblPrEx>
          <w:tblLayout w:type="fixed"/>
          <w:tblCellMar>
            <w:top w:w="0" w:type="dxa"/>
            <w:left w:w="108" w:type="dxa"/>
            <w:bottom w:w="0" w:type="dxa"/>
            <w:right w:w="108" w:type="dxa"/>
          </w:tblCellMar>
        </w:tblPrEx>
        <w:trPr>
          <w:trHeight w:val="320" w:hRule="atLeast"/>
        </w:trPr>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网线</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800</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米</w:t>
            </w:r>
          </w:p>
        </w:tc>
      </w:tr>
      <w:tr>
        <w:tblPrEx>
          <w:tblLayout w:type="fixed"/>
          <w:tblCellMar>
            <w:top w:w="0" w:type="dxa"/>
            <w:left w:w="108" w:type="dxa"/>
            <w:bottom w:w="0" w:type="dxa"/>
            <w:right w:w="108" w:type="dxa"/>
          </w:tblCellMar>
        </w:tblPrEx>
        <w:trPr>
          <w:trHeight w:val="320" w:hRule="atLeast"/>
        </w:trPr>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24口poe交换机</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台</w:t>
            </w:r>
          </w:p>
        </w:tc>
      </w:tr>
      <w:tr>
        <w:tblPrEx>
          <w:tblLayout w:type="fixed"/>
          <w:tblCellMar>
            <w:top w:w="0" w:type="dxa"/>
            <w:left w:w="108" w:type="dxa"/>
            <w:bottom w:w="0" w:type="dxa"/>
            <w:right w:w="108" w:type="dxa"/>
          </w:tblCellMar>
        </w:tblPrEx>
        <w:trPr>
          <w:trHeight w:val="320" w:hRule="atLeast"/>
        </w:trPr>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四芯光缆</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300</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米</w:t>
            </w:r>
          </w:p>
        </w:tc>
      </w:tr>
      <w:tr>
        <w:tblPrEx>
          <w:tblLayout w:type="fixed"/>
          <w:tblCellMar>
            <w:top w:w="0" w:type="dxa"/>
            <w:left w:w="108" w:type="dxa"/>
            <w:bottom w:w="0" w:type="dxa"/>
            <w:right w:w="108" w:type="dxa"/>
          </w:tblCellMar>
        </w:tblPrEx>
        <w:trPr>
          <w:trHeight w:val="320" w:hRule="atLeast"/>
        </w:trPr>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电源线rvv2X1.0</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300</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米</w:t>
            </w:r>
          </w:p>
        </w:tc>
      </w:tr>
      <w:tr>
        <w:tblPrEx>
          <w:tblLayout w:type="fixed"/>
          <w:tblCellMar>
            <w:top w:w="0" w:type="dxa"/>
            <w:left w:w="108" w:type="dxa"/>
            <w:bottom w:w="0" w:type="dxa"/>
            <w:right w:w="108" w:type="dxa"/>
          </w:tblCellMar>
        </w:tblPrEx>
        <w:trPr>
          <w:trHeight w:val="320" w:hRule="atLeast"/>
        </w:trPr>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光纤收发器</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对</w:t>
            </w:r>
          </w:p>
        </w:tc>
      </w:tr>
      <w:tr>
        <w:tblPrEx>
          <w:tblLayout w:type="fixed"/>
          <w:tblCellMar>
            <w:top w:w="0" w:type="dxa"/>
            <w:left w:w="108" w:type="dxa"/>
            <w:bottom w:w="0" w:type="dxa"/>
            <w:right w:w="108" w:type="dxa"/>
          </w:tblCellMar>
        </w:tblPrEx>
        <w:trPr>
          <w:trHeight w:val="320" w:hRule="atLeast"/>
        </w:trPr>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光纤熔接</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8</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芯</w:t>
            </w:r>
          </w:p>
        </w:tc>
      </w:tr>
      <w:tr>
        <w:tblPrEx>
          <w:tblLayout w:type="fixed"/>
          <w:tblCellMar>
            <w:top w:w="0" w:type="dxa"/>
            <w:left w:w="108" w:type="dxa"/>
            <w:bottom w:w="0" w:type="dxa"/>
            <w:right w:w="108" w:type="dxa"/>
          </w:tblCellMar>
        </w:tblPrEx>
        <w:trPr>
          <w:trHeight w:val="320" w:hRule="atLeast"/>
        </w:trPr>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pvc线管</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1100</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米</w:t>
            </w:r>
          </w:p>
        </w:tc>
      </w:tr>
      <w:tr>
        <w:tblPrEx>
          <w:tblLayout w:type="fixed"/>
          <w:tblCellMar>
            <w:top w:w="0" w:type="dxa"/>
            <w:left w:w="108" w:type="dxa"/>
            <w:bottom w:w="0" w:type="dxa"/>
            <w:right w:w="108" w:type="dxa"/>
          </w:tblCellMar>
        </w:tblPrEx>
        <w:trPr>
          <w:trHeight w:val="320" w:hRule="atLeast"/>
        </w:trPr>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防水箱</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个</w:t>
            </w:r>
          </w:p>
        </w:tc>
      </w:tr>
      <w:tr>
        <w:tblPrEx>
          <w:tblLayout w:type="fixed"/>
          <w:tblCellMar>
            <w:top w:w="0" w:type="dxa"/>
            <w:left w:w="108" w:type="dxa"/>
            <w:bottom w:w="0" w:type="dxa"/>
            <w:right w:w="108" w:type="dxa"/>
          </w:tblCellMar>
        </w:tblPrEx>
        <w:trPr>
          <w:trHeight w:val="320" w:hRule="atLeast"/>
        </w:trPr>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4t监控专用硬盘</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4</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块</w:t>
            </w:r>
          </w:p>
        </w:tc>
      </w:tr>
      <w:tr>
        <w:tblPrEx>
          <w:tblLayout w:type="fixed"/>
          <w:tblCellMar>
            <w:top w:w="0" w:type="dxa"/>
            <w:left w:w="108" w:type="dxa"/>
            <w:bottom w:w="0" w:type="dxa"/>
            <w:right w:w="108" w:type="dxa"/>
          </w:tblCellMar>
        </w:tblPrEx>
        <w:trPr>
          <w:trHeight w:val="320" w:hRule="atLeast"/>
        </w:trPr>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辅材</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套</w:t>
            </w:r>
          </w:p>
        </w:tc>
      </w:tr>
      <w:tr>
        <w:tblPrEx>
          <w:tblLayout w:type="fixed"/>
          <w:tblCellMar>
            <w:top w:w="0" w:type="dxa"/>
            <w:left w:w="108" w:type="dxa"/>
            <w:bottom w:w="0" w:type="dxa"/>
            <w:right w:w="108" w:type="dxa"/>
          </w:tblCellMar>
        </w:tblPrEx>
        <w:trPr>
          <w:trHeight w:val="460" w:hRule="atLeast"/>
        </w:trPr>
        <w:tc>
          <w:tcPr>
            <w:tcW w:w="80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特别说明：</w:t>
            </w:r>
            <w:r>
              <w:rPr>
                <w:rFonts w:hint="eastAsia" w:ascii="宋体" w:hAnsi="宋体" w:cs="宋体"/>
                <w:color w:val="C00000"/>
                <w:kern w:val="0"/>
                <w:sz w:val="22"/>
                <w:szCs w:val="22"/>
                <w:lang w:bidi="ar"/>
              </w:rPr>
              <w:t>需承诺设备与原有系统兼容</w:t>
            </w:r>
            <w:r>
              <w:rPr>
                <w:rFonts w:ascii="宋体" w:hAnsi="宋体" w:cs="宋体"/>
                <w:sz w:val="22"/>
                <w:szCs w:val="22"/>
              </w:rPr>
              <w:t xml:space="preserve"> </w:t>
            </w:r>
          </w:p>
        </w:tc>
      </w:tr>
    </w:tbl>
    <w:p>
      <w:pPr>
        <w:rPr>
          <w:rFonts w:ascii="方正小标宋简体" w:eastAsia="方正小标宋简体"/>
          <w:sz w:val="36"/>
          <w:szCs w:val="36"/>
        </w:rPr>
      </w:pPr>
    </w:p>
    <w:p>
      <w:pPr>
        <w:jc w:val="center"/>
        <w:rPr>
          <w:rFonts w:ascii="方正小标宋简体" w:eastAsia="方正小标宋简体"/>
          <w:sz w:val="36"/>
          <w:szCs w:val="36"/>
        </w:rPr>
      </w:pPr>
    </w:p>
    <w:p>
      <w:pPr>
        <w:jc w:val="center"/>
        <w:rPr>
          <w:rFonts w:ascii="方正小标宋简体" w:eastAsia="方正小标宋简体"/>
          <w:sz w:val="36"/>
          <w:szCs w:val="36"/>
        </w:rPr>
      </w:pPr>
    </w:p>
    <w:p>
      <w:pPr>
        <w:jc w:val="center"/>
        <w:rPr>
          <w:rFonts w:ascii="方正小标宋简体" w:eastAsia="方正小标宋简体"/>
          <w:sz w:val="36"/>
          <w:szCs w:val="36"/>
        </w:rPr>
      </w:pPr>
    </w:p>
    <w:p>
      <w:pPr>
        <w:jc w:val="center"/>
        <w:rPr>
          <w:rFonts w:ascii="方正小标宋简体" w:eastAsia="方正小标宋简体"/>
          <w:sz w:val="36"/>
          <w:szCs w:val="36"/>
        </w:rPr>
      </w:pPr>
    </w:p>
    <w:p>
      <w:pPr>
        <w:jc w:val="center"/>
        <w:rPr>
          <w:rFonts w:ascii="方正小标宋简体" w:eastAsia="方正小标宋简体"/>
          <w:sz w:val="36"/>
          <w:szCs w:val="36"/>
        </w:rPr>
      </w:pPr>
    </w:p>
    <w:p>
      <w:pPr>
        <w:jc w:val="center"/>
        <w:rPr>
          <w:rFonts w:ascii="方正小标宋简体" w:eastAsia="方正小标宋简体"/>
          <w:sz w:val="36"/>
          <w:szCs w:val="36"/>
        </w:rPr>
      </w:pPr>
    </w:p>
    <w:p>
      <w:pPr>
        <w:jc w:val="center"/>
        <w:rPr>
          <w:rFonts w:ascii="方正小标宋简体" w:eastAsia="方正小标宋简体"/>
          <w:sz w:val="36"/>
          <w:szCs w:val="36"/>
        </w:rPr>
      </w:pPr>
    </w:p>
    <w:p>
      <w:pPr>
        <w:jc w:val="center"/>
        <w:rPr>
          <w:rFonts w:ascii="方正小标宋简体" w:eastAsia="方正小标宋简体"/>
          <w:sz w:val="36"/>
          <w:szCs w:val="36"/>
        </w:rPr>
      </w:pPr>
    </w:p>
    <w:p>
      <w:pPr>
        <w:jc w:val="center"/>
        <w:rPr>
          <w:rFonts w:ascii="方正小标宋简体" w:eastAsia="方正小标宋简体"/>
          <w:sz w:val="36"/>
          <w:szCs w:val="36"/>
        </w:rPr>
      </w:pPr>
    </w:p>
    <w:p>
      <w:pPr>
        <w:jc w:val="center"/>
        <w:rPr>
          <w:rFonts w:ascii="方正小标宋简体" w:eastAsia="方正小标宋简体"/>
          <w:sz w:val="36"/>
          <w:szCs w:val="36"/>
        </w:rPr>
      </w:pPr>
    </w:p>
    <w:p>
      <w:pPr>
        <w:pStyle w:val="2"/>
      </w:pPr>
    </w:p>
    <w:p>
      <w:pPr>
        <w:jc w:val="center"/>
        <w:rPr>
          <w:rFonts w:ascii="方正小标宋简体" w:eastAsia="方正小标宋简体"/>
          <w:sz w:val="36"/>
          <w:szCs w:val="36"/>
        </w:rPr>
      </w:pPr>
      <w:r>
        <w:rPr>
          <w:rFonts w:hint="eastAsia" w:ascii="方正小标宋简体" w:eastAsia="方正小标宋简体"/>
          <w:sz w:val="36"/>
          <w:szCs w:val="36"/>
        </w:rPr>
        <w:t>响应文件组成</w:t>
      </w:r>
    </w:p>
    <w:tbl>
      <w:tblPr>
        <w:tblStyle w:val="11"/>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6"/>
        <w:gridCol w:w="3884"/>
        <w:gridCol w:w="3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956" w:type="dxa"/>
            <w:vAlign w:val="center"/>
          </w:tcPr>
          <w:p>
            <w:pPr>
              <w:jc w:val="center"/>
              <w:rPr>
                <w:rFonts w:ascii="??_GB2312" w:eastAsia="Times New Roman"/>
                <w:b/>
                <w:sz w:val="24"/>
              </w:rPr>
            </w:pPr>
            <w:r>
              <w:rPr>
                <w:rFonts w:ascii="??_GB2312" w:eastAsia="Times New Roman"/>
                <w:b/>
                <w:sz w:val="24"/>
              </w:rPr>
              <w:t>顺序</w:t>
            </w:r>
          </w:p>
        </w:tc>
        <w:tc>
          <w:tcPr>
            <w:tcW w:w="3884" w:type="dxa"/>
            <w:vAlign w:val="center"/>
          </w:tcPr>
          <w:p>
            <w:pPr>
              <w:jc w:val="center"/>
              <w:rPr>
                <w:rFonts w:ascii="??_GB2312" w:eastAsia="Times New Roman"/>
                <w:b/>
                <w:sz w:val="24"/>
              </w:rPr>
            </w:pPr>
            <w:r>
              <w:rPr>
                <w:rFonts w:ascii="??_GB2312" w:eastAsia="Times New Roman"/>
                <w:b/>
                <w:sz w:val="24"/>
              </w:rPr>
              <w:t>内容</w:t>
            </w:r>
          </w:p>
        </w:tc>
        <w:tc>
          <w:tcPr>
            <w:tcW w:w="3682" w:type="dxa"/>
            <w:vAlign w:val="center"/>
          </w:tcPr>
          <w:p>
            <w:pPr>
              <w:jc w:val="center"/>
              <w:rPr>
                <w:rFonts w:ascii="??_GB2312" w:eastAsia="Times New Roman"/>
                <w:b/>
                <w:sz w:val="24"/>
              </w:rPr>
            </w:pPr>
            <w:r>
              <w:rPr>
                <w:rFonts w:ascii="??_GB2312" w:eastAsia="Times New Roman"/>
                <w:b/>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956" w:type="dxa"/>
            <w:vAlign w:val="center"/>
          </w:tcPr>
          <w:p>
            <w:pPr>
              <w:jc w:val="center"/>
              <w:rPr>
                <w:rFonts w:ascii="??_GB2312"/>
                <w:szCs w:val="21"/>
              </w:rPr>
            </w:pPr>
            <w:r>
              <w:rPr>
                <w:rFonts w:hint="eastAsia" w:ascii="??_GB2312"/>
                <w:szCs w:val="21"/>
              </w:rPr>
              <w:t>1</w:t>
            </w:r>
          </w:p>
        </w:tc>
        <w:tc>
          <w:tcPr>
            <w:tcW w:w="3884" w:type="dxa"/>
            <w:vAlign w:val="center"/>
          </w:tcPr>
          <w:p>
            <w:pPr>
              <w:jc w:val="center"/>
              <w:rPr>
                <w:rFonts w:ascii="宋体" w:hAnsi="宋体" w:cs="宋体"/>
                <w:szCs w:val="21"/>
              </w:rPr>
            </w:pPr>
            <w:r>
              <w:rPr>
                <w:rFonts w:hint="eastAsia" w:ascii="宋体" w:hAnsi="宋体" w:cs="宋体"/>
                <w:szCs w:val="21"/>
              </w:rPr>
              <w:t>※封面</w:t>
            </w:r>
          </w:p>
        </w:tc>
        <w:tc>
          <w:tcPr>
            <w:tcW w:w="3682" w:type="dxa"/>
            <w:vAlign w:val="center"/>
          </w:tcPr>
          <w:p>
            <w:pPr>
              <w:jc w:val="center"/>
              <w:rPr>
                <w:rFonts w:ascii="??_GB2312" w:eastAsia="Times New Roman"/>
                <w:szCs w:val="21"/>
              </w:rPr>
            </w:pPr>
            <w:r>
              <w:rPr>
                <w:rFonts w:ascii="??_GB2312" w:eastAsia="Times New Roman"/>
                <w:szCs w:val="21"/>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956" w:type="dxa"/>
            <w:vAlign w:val="center"/>
          </w:tcPr>
          <w:p>
            <w:pPr>
              <w:jc w:val="center"/>
              <w:rPr>
                <w:rFonts w:ascii="??_GB2312"/>
                <w:szCs w:val="21"/>
              </w:rPr>
            </w:pPr>
            <w:r>
              <w:rPr>
                <w:rFonts w:hint="eastAsia" w:ascii="??_GB2312"/>
                <w:szCs w:val="21"/>
              </w:rPr>
              <w:t>2</w:t>
            </w:r>
          </w:p>
        </w:tc>
        <w:tc>
          <w:tcPr>
            <w:tcW w:w="3884" w:type="dxa"/>
            <w:vAlign w:val="center"/>
          </w:tcPr>
          <w:p>
            <w:pPr>
              <w:jc w:val="center"/>
              <w:rPr>
                <w:rFonts w:ascii="??_GB2312" w:eastAsia="Times New Roman"/>
                <w:szCs w:val="21"/>
              </w:rPr>
            </w:pPr>
            <w:r>
              <w:rPr>
                <w:rFonts w:hint="eastAsia" w:ascii="宋体" w:hAnsi="宋体" w:cs="宋体"/>
                <w:szCs w:val="21"/>
              </w:rPr>
              <w:t>※</w:t>
            </w:r>
            <w:r>
              <w:rPr>
                <w:rFonts w:ascii="??_GB2312" w:eastAsia="Times New Roman"/>
                <w:szCs w:val="21"/>
              </w:rPr>
              <w:t>报价表</w:t>
            </w:r>
          </w:p>
        </w:tc>
        <w:tc>
          <w:tcPr>
            <w:tcW w:w="3682" w:type="dxa"/>
            <w:vAlign w:val="center"/>
          </w:tcPr>
          <w:p>
            <w:pPr>
              <w:jc w:val="center"/>
              <w:rPr>
                <w:rFonts w:ascii="??_GB2312" w:eastAsia="Times New Roman"/>
                <w:szCs w:val="21"/>
              </w:rPr>
            </w:pPr>
            <w:r>
              <w:rPr>
                <w:rFonts w:ascii="??_GB2312" w:eastAsia="Times New Roman"/>
                <w:szCs w:val="21"/>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956" w:type="dxa"/>
            <w:vAlign w:val="center"/>
          </w:tcPr>
          <w:p>
            <w:pPr>
              <w:jc w:val="center"/>
              <w:rPr>
                <w:rFonts w:ascii="??_GB2312"/>
                <w:szCs w:val="21"/>
              </w:rPr>
            </w:pPr>
            <w:r>
              <w:rPr>
                <w:rFonts w:hint="eastAsia" w:ascii="??_GB2312"/>
                <w:szCs w:val="21"/>
              </w:rPr>
              <w:t>3</w:t>
            </w:r>
          </w:p>
        </w:tc>
        <w:tc>
          <w:tcPr>
            <w:tcW w:w="3884" w:type="dxa"/>
            <w:vAlign w:val="center"/>
          </w:tcPr>
          <w:p>
            <w:pPr>
              <w:jc w:val="center"/>
              <w:rPr>
                <w:rFonts w:ascii="??_GB2312" w:eastAsia="Times New Roman"/>
                <w:szCs w:val="21"/>
              </w:rPr>
            </w:pPr>
            <w:r>
              <w:rPr>
                <w:rFonts w:hint="eastAsia" w:ascii="宋体" w:hAnsi="宋体" w:cs="宋体"/>
                <w:szCs w:val="21"/>
              </w:rPr>
              <w:t>※</w:t>
            </w:r>
            <w:r>
              <w:rPr>
                <w:rFonts w:ascii="??_GB2312" w:eastAsia="Times New Roman"/>
                <w:szCs w:val="21"/>
              </w:rPr>
              <w:t>投标函</w:t>
            </w:r>
          </w:p>
        </w:tc>
        <w:tc>
          <w:tcPr>
            <w:tcW w:w="3682" w:type="dxa"/>
            <w:vAlign w:val="center"/>
          </w:tcPr>
          <w:p>
            <w:pPr>
              <w:jc w:val="center"/>
              <w:rPr>
                <w:rFonts w:ascii="??_GB2312" w:eastAsia="Times New Roman"/>
                <w:szCs w:val="21"/>
              </w:rPr>
            </w:pPr>
            <w:r>
              <w:rPr>
                <w:rFonts w:ascii="??_GB2312" w:eastAsia="Times New Roman"/>
                <w:szCs w:val="21"/>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956" w:type="dxa"/>
            <w:vAlign w:val="center"/>
          </w:tcPr>
          <w:p>
            <w:pPr>
              <w:jc w:val="center"/>
              <w:rPr>
                <w:rFonts w:ascii="??_GB2312"/>
                <w:szCs w:val="21"/>
              </w:rPr>
            </w:pPr>
            <w:r>
              <w:rPr>
                <w:rFonts w:hint="eastAsia" w:ascii="??_GB2312"/>
                <w:szCs w:val="21"/>
              </w:rPr>
              <w:t>4</w:t>
            </w:r>
          </w:p>
        </w:tc>
        <w:tc>
          <w:tcPr>
            <w:tcW w:w="3884" w:type="dxa"/>
            <w:vAlign w:val="center"/>
          </w:tcPr>
          <w:p>
            <w:pPr>
              <w:jc w:val="center"/>
              <w:rPr>
                <w:rFonts w:ascii="宋体" w:cs="宋体"/>
                <w:szCs w:val="21"/>
              </w:rPr>
            </w:pPr>
            <w:r>
              <w:rPr>
                <w:rFonts w:hint="eastAsia" w:ascii="宋体" w:hAnsi="宋体" w:cs="宋体"/>
                <w:szCs w:val="21"/>
              </w:rPr>
              <w:t>※法定代表人身份证明及授权委托书</w:t>
            </w:r>
          </w:p>
        </w:tc>
        <w:tc>
          <w:tcPr>
            <w:tcW w:w="3682" w:type="dxa"/>
            <w:vAlign w:val="center"/>
          </w:tcPr>
          <w:p>
            <w:pPr>
              <w:jc w:val="center"/>
              <w:rPr>
                <w:rFonts w:ascii="宋体" w:cs="宋体"/>
                <w:szCs w:val="21"/>
              </w:rPr>
            </w:pPr>
            <w:r>
              <w:rPr>
                <w:rFonts w:hint="eastAsia" w:ascii="宋体" w:hAnsi="宋体" w:cs="宋体"/>
                <w:szCs w:val="21"/>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956" w:type="dxa"/>
            <w:vAlign w:val="center"/>
          </w:tcPr>
          <w:p>
            <w:pPr>
              <w:jc w:val="center"/>
              <w:rPr>
                <w:rFonts w:ascii="??_GB2312"/>
                <w:szCs w:val="21"/>
              </w:rPr>
            </w:pPr>
            <w:r>
              <w:rPr>
                <w:rFonts w:hint="eastAsia" w:ascii="??_GB2312"/>
                <w:szCs w:val="21"/>
              </w:rPr>
              <w:t>5</w:t>
            </w:r>
          </w:p>
        </w:tc>
        <w:tc>
          <w:tcPr>
            <w:tcW w:w="3884" w:type="dxa"/>
            <w:vAlign w:val="center"/>
          </w:tcPr>
          <w:p>
            <w:pPr>
              <w:jc w:val="center"/>
              <w:rPr>
                <w:rFonts w:ascii="??_GB2312" w:eastAsia="Times New Roman"/>
                <w:szCs w:val="21"/>
              </w:rPr>
            </w:pPr>
            <w:r>
              <w:rPr>
                <w:rFonts w:hint="eastAsia" w:ascii="宋体" w:hAnsi="宋体" w:cs="宋体"/>
                <w:szCs w:val="21"/>
              </w:rPr>
              <w:t>※</w:t>
            </w:r>
            <w:r>
              <w:rPr>
                <w:rFonts w:ascii="??_GB2312" w:eastAsia="Times New Roman"/>
                <w:szCs w:val="21"/>
              </w:rPr>
              <w:t>反商业贿赂承诺书</w:t>
            </w:r>
          </w:p>
        </w:tc>
        <w:tc>
          <w:tcPr>
            <w:tcW w:w="3682" w:type="dxa"/>
            <w:vAlign w:val="center"/>
          </w:tcPr>
          <w:p>
            <w:pPr>
              <w:jc w:val="center"/>
              <w:rPr>
                <w:rFonts w:ascii="??_GB2312" w:eastAsia="Times New Roman"/>
                <w:szCs w:val="21"/>
              </w:rPr>
            </w:pPr>
            <w:r>
              <w:rPr>
                <w:rFonts w:ascii="??_GB2312" w:eastAsia="Times New Roman"/>
                <w:szCs w:val="21"/>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rFonts w:ascii="??_GB2312"/>
                <w:szCs w:val="21"/>
              </w:rPr>
            </w:pPr>
            <w:r>
              <w:rPr>
                <w:rFonts w:hint="eastAsia" w:ascii="??_GB2312"/>
                <w:szCs w:val="21"/>
              </w:rPr>
              <w:t>6</w:t>
            </w:r>
          </w:p>
        </w:tc>
        <w:tc>
          <w:tcPr>
            <w:tcW w:w="3884" w:type="dxa"/>
            <w:tcBorders>
              <w:top w:val="single" w:color="auto" w:sz="4" w:space="0"/>
              <w:bottom w:val="single" w:color="auto" w:sz="4" w:space="0"/>
            </w:tcBorders>
            <w:vAlign w:val="center"/>
          </w:tcPr>
          <w:p>
            <w:pPr>
              <w:jc w:val="center"/>
              <w:rPr>
                <w:rFonts w:ascii="??_GB2312" w:eastAsia="Times New Roman"/>
                <w:szCs w:val="21"/>
              </w:rPr>
            </w:pPr>
            <w:r>
              <w:rPr>
                <w:rFonts w:hint="eastAsia" w:ascii="宋体" w:hAnsi="宋体" w:cs="宋体"/>
                <w:szCs w:val="21"/>
              </w:rPr>
              <w:t>※</w:t>
            </w:r>
            <w:r>
              <w:rPr>
                <w:rFonts w:ascii="??_GB2312" w:eastAsia="Times New Roman"/>
                <w:szCs w:val="21"/>
              </w:rPr>
              <w:t>技术及售后服务承诺书</w:t>
            </w:r>
          </w:p>
        </w:tc>
        <w:tc>
          <w:tcPr>
            <w:tcW w:w="3682" w:type="dxa"/>
            <w:tcBorders>
              <w:top w:val="single" w:color="auto" w:sz="4" w:space="0"/>
              <w:bottom w:val="single" w:color="auto" w:sz="4" w:space="0"/>
            </w:tcBorders>
            <w:vAlign w:val="center"/>
          </w:tcPr>
          <w:p>
            <w:pPr>
              <w:jc w:val="center"/>
              <w:rPr>
                <w:rFonts w:ascii="??_GB2312" w:hAnsi="宋体" w:eastAsia="Times New Roman" w:cs="宋体"/>
                <w:bCs/>
                <w:kern w:val="0"/>
                <w:szCs w:val="21"/>
              </w:rPr>
            </w:pPr>
            <w:r>
              <w:rPr>
                <w:rFonts w:ascii="??_GB2312" w:eastAsia="Times New Roman"/>
                <w:szCs w:val="21"/>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rFonts w:ascii="??_GB2312"/>
                <w:szCs w:val="21"/>
              </w:rPr>
            </w:pPr>
            <w:r>
              <w:rPr>
                <w:rFonts w:hint="eastAsia" w:ascii="??_GB2312"/>
                <w:szCs w:val="21"/>
              </w:rPr>
              <w:t>7</w:t>
            </w:r>
          </w:p>
        </w:tc>
        <w:tc>
          <w:tcPr>
            <w:tcW w:w="3884" w:type="dxa"/>
            <w:tcBorders>
              <w:top w:val="single" w:color="auto" w:sz="4" w:space="0"/>
              <w:bottom w:val="single" w:color="auto" w:sz="4" w:space="0"/>
            </w:tcBorders>
            <w:vAlign w:val="center"/>
          </w:tcPr>
          <w:p>
            <w:pPr>
              <w:jc w:val="center"/>
              <w:rPr>
                <w:rFonts w:ascii="宋体" w:hAnsi="宋体" w:cs="宋体"/>
                <w:szCs w:val="21"/>
              </w:rPr>
            </w:pPr>
            <w:r>
              <w:rPr>
                <w:rFonts w:hint="eastAsia" w:ascii="宋体" w:hAnsi="宋体" w:cs="宋体"/>
                <w:szCs w:val="21"/>
              </w:rPr>
              <w:t>※营业执照</w:t>
            </w:r>
          </w:p>
        </w:tc>
        <w:tc>
          <w:tcPr>
            <w:tcW w:w="3682" w:type="dxa"/>
            <w:tcBorders>
              <w:top w:val="single" w:color="auto" w:sz="4" w:space="0"/>
              <w:bottom w:val="single" w:color="auto" w:sz="4" w:space="0"/>
            </w:tcBorders>
            <w:vAlign w:val="center"/>
          </w:tcPr>
          <w:p>
            <w:pPr>
              <w:jc w:val="center"/>
              <w:rPr>
                <w:rFonts w:ascii="??_GB2312"/>
                <w:szCs w:val="21"/>
              </w:rPr>
            </w:pPr>
            <w:r>
              <w:rPr>
                <w:rFonts w:hint="eastAsia" w:ascii="??_GB2312"/>
                <w:szCs w:val="21"/>
              </w:rPr>
              <w:t>复印件</w:t>
            </w:r>
          </w:p>
        </w:tc>
      </w:tr>
    </w:tbl>
    <w:p>
      <w:pPr>
        <w:spacing w:line="520" w:lineRule="exact"/>
        <w:ind w:left="-283" w:leftChars="-135" w:right="-340" w:rightChars="-162"/>
        <w:rPr>
          <w:rFonts w:ascii="??_GB2312" w:eastAsia="Times New Roman"/>
          <w:sz w:val="28"/>
          <w:szCs w:val="28"/>
        </w:rPr>
      </w:pPr>
      <w:r>
        <w:rPr>
          <w:rFonts w:ascii="??_GB2312" w:eastAsia="Times New Roman"/>
          <w:b/>
          <w:sz w:val="28"/>
          <w:szCs w:val="28"/>
        </w:rPr>
        <w:t>注意事项：</w:t>
      </w:r>
      <w:r>
        <w:rPr>
          <w:rFonts w:ascii="??_GB2312" w:eastAsia="Times New Roman"/>
          <w:sz w:val="28"/>
          <w:szCs w:val="28"/>
        </w:rPr>
        <w:t>1、投标文件封面右上角须标明正本、副本；2、每次投标均需</w:t>
      </w:r>
      <w:r>
        <w:rPr>
          <w:rFonts w:ascii="??_GB2312" w:eastAsia="Times New Roman"/>
          <w:b/>
          <w:sz w:val="28"/>
          <w:szCs w:val="28"/>
        </w:rPr>
        <w:t>提供投标文件正本1份，副本2份，密封袋封口盖鲜章</w:t>
      </w:r>
      <w:r>
        <w:rPr>
          <w:rFonts w:ascii="??_GB2312" w:eastAsia="Times New Roman"/>
          <w:sz w:val="28"/>
          <w:szCs w:val="28"/>
        </w:rPr>
        <w:t>；3、正本每页（含封面）须盖鲜章，副本封面须盖鲜章；4、所有证件都须是有效期证件（年检合格）；</w:t>
      </w:r>
      <w:r>
        <w:rPr>
          <w:rFonts w:hint="eastAsia" w:ascii="??_GB2312"/>
          <w:sz w:val="28"/>
          <w:szCs w:val="28"/>
        </w:rPr>
        <w:t>5</w:t>
      </w:r>
      <w:r>
        <w:rPr>
          <w:rFonts w:ascii="??_GB2312" w:eastAsia="Times New Roman"/>
          <w:sz w:val="28"/>
          <w:szCs w:val="28"/>
        </w:rPr>
        <w:t>、带</w:t>
      </w:r>
      <w:r>
        <w:rPr>
          <w:rFonts w:hint="eastAsia" w:ascii="宋体" w:hAnsi="宋体" w:cs="宋体"/>
          <w:sz w:val="28"/>
          <w:szCs w:val="28"/>
        </w:rPr>
        <w:t>※</w:t>
      </w:r>
      <w:r>
        <w:rPr>
          <w:rFonts w:ascii="??_GB2312" w:eastAsia="Times New Roman"/>
          <w:sz w:val="28"/>
          <w:szCs w:val="28"/>
        </w:rPr>
        <w:t>为必备内容；</w:t>
      </w:r>
      <w:r>
        <w:rPr>
          <w:rFonts w:hint="eastAsia" w:ascii="??_GB2312"/>
          <w:sz w:val="28"/>
          <w:szCs w:val="28"/>
        </w:rPr>
        <w:t>6</w:t>
      </w:r>
      <w:r>
        <w:rPr>
          <w:rFonts w:ascii="??_GB2312" w:eastAsia="Times New Roman"/>
          <w:sz w:val="28"/>
          <w:szCs w:val="28"/>
        </w:rPr>
        <w:t>、资料按表格要求顺序装订。</w:t>
      </w:r>
    </w:p>
    <w:p>
      <w:pPr>
        <w:spacing w:line="480" w:lineRule="exact"/>
        <w:jc w:val="center"/>
        <w:rPr>
          <w:rFonts w:ascii="方正小标宋简体" w:eastAsia="方正小标宋简体"/>
          <w:sz w:val="44"/>
          <w:szCs w:val="44"/>
        </w:rPr>
      </w:pPr>
    </w:p>
    <w:p>
      <w:pPr>
        <w:spacing w:line="480" w:lineRule="exact"/>
        <w:jc w:val="center"/>
        <w:rPr>
          <w:rFonts w:ascii="方正小标宋简体" w:eastAsia="方正小标宋简体"/>
          <w:sz w:val="44"/>
          <w:szCs w:val="44"/>
        </w:rPr>
      </w:pPr>
    </w:p>
    <w:p>
      <w:pPr>
        <w:spacing w:line="480" w:lineRule="exact"/>
        <w:jc w:val="center"/>
        <w:rPr>
          <w:rFonts w:ascii="方正小标宋简体" w:eastAsia="方正小标宋简体"/>
          <w:sz w:val="44"/>
          <w:szCs w:val="44"/>
        </w:rPr>
      </w:pPr>
    </w:p>
    <w:p>
      <w:pPr>
        <w:spacing w:line="560" w:lineRule="exact"/>
        <w:rPr>
          <w:rFonts w:ascii="??_GB2312" w:hAnsi="宋体" w:eastAsia="Times New Roman"/>
          <w:sz w:val="32"/>
          <w:szCs w:val="32"/>
        </w:rPr>
      </w:pPr>
    </w:p>
    <w:p>
      <w:pPr>
        <w:spacing w:line="560" w:lineRule="exact"/>
        <w:rPr>
          <w:rFonts w:ascii="??_GB2312" w:hAnsi="宋体" w:eastAsia="Times New Roman"/>
          <w:sz w:val="32"/>
          <w:szCs w:val="32"/>
        </w:rPr>
      </w:pPr>
    </w:p>
    <w:p>
      <w:pPr>
        <w:spacing w:line="560" w:lineRule="exact"/>
        <w:rPr>
          <w:rFonts w:ascii="??_GB2312" w:hAnsi="宋体" w:eastAsia="Times New Roman"/>
          <w:sz w:val="32"/>
          <w:szCs w:val="32"/>
        </w:rPr>
      </w:pPr>
    </w:p>
    <w:p>
      <w:pPr>
        <w:spacing w:line="560" w:lineRule="exact"/>
        <w:rPr>
          <w:rFonts w:ascii="??_GB2312" w:hAnsi="宋体" w:eastAsiaTheme="minorEastAsia"/>
          <w:sz w:val="32"/>
          <w:szCs w:val="32"/>
        </w:rPr>
      </w:pPr>
    </w:p>
    <w:p>
      <w:pPr>
        <w:pStyle w:val="2"/>
      </w:pPr>
    </w:p>
    <w:p/>
    <w:p>
      <w:pPr>
        <w:pStyle w:val="2"/>
      </w:pPr>
    </w:p>
    <w:p/>
    <w:p>
      <w:pPr>
        <w:spacing w:line="560" w:lineRule="exact"/>
        <w:rPr>
          <w:rFonts w:ascii="??_GB2312" w:hAnsi="宋体" w:eastAsiaTheme="minorEastAsia"/>
          <w:sz w:val="32"/>
          <w:szCs w:val="32"/>
        </w:rPr>
      </w:pPr>
    </w:p>
    <w:p>
      <w:pPr>
        <w:pStyle w:val="2"/>
      </w:pPr>
    </w:p>
    <w:p>
      <w:pPr>
        <w:spacing w:line="560" w:lineRule="exact"/>
        <w:rPr>
          <w:rFonts w:ascii="??_GB2312" w:hAnsi="宋体"/>
          <w:b/>
          <w:bCs/>
          <w:sz w:val="44"/>
          <w:szCs w:val="44"/>
        </w:rPr>
      </w:pPr>
      <w:r>
        <w:rPr>
          <w:rFonts w:hint="eastAsia" w:ascii="??_GB2312" w:hAnsi="宋体"/>
          <w:b/>
          <w:bCs/>
          <w:sz w:val="44"/>
          <w:szCs w:val="44"/>
        </w:rPr>
        <w:t>封面</w:t>
      </w:r>
    </w:p>
    <w:p>
      <w:pPr>
        <w:spacing w:line="560" w:lineRule="exact"/>
        <w:rPr>
          <w:rFonts w:ascii="??_GB2312" w:hAnsi="宋体" w:eastAsia="Times New Roman"/>
          <w:sz w:val="32"/>
          <w:szCs w:val="32"/>
        </w:rPr>
      </w:pPr>
    </w:p>
    <w:p>
      <w:pPr>
        <w:spacing w:line="560" w:lineRule="exact"/>
        <w:rPr>
          <w:rFonts w:ascii="??_GB2312" w:hAnsi="宋体" w:eastAsia="Times New Roman"/>
          <w:sz w:val="32"/>
          <w:szCs w:val="32"/>
        </w:rPr>
      </w:pPr>
    </w:p>
    <w:p>
      <w:pPr>
        <w:tabs>
          <w:tab w:val="left" w:pos="2510"/>
          <w:tab w:val="center" w:pos="4153"/>
        </w:tabs>
        <w:jc w:val="center"/>
        <w:rPr>
          <w:rFonts w:ascii="方正小标宋简体" w:eastAsia="方正小标宋简体"/>
          <w:sz w:val="44"/>
          <w:szCs w:val="44"/>
        </w:rPr>
      </w:pPr>
      <w:r>
        <w:rPr>
          <w:rFonts w:hint="eastAsia" w:ascii="方正小标宋简体" w:eastAsia="方正小标宋简体"/>
          <w:sz w:val="44"/>
          <w:szCs w:val="44"/>
        </w:rPr>
        <w:t>项目名称</w:t>
      </w:r>
      <w:r>
        <w:rPr>
          <w:rFonts w:ascii="方正小标宋简体" w:eastAsia="方正小标宋简体"/>
          <w:sz w:val="44"/>
          <w:szCs w:val="44"/>
        </w:rPr>
        <w:t>(</w:t>
      </w:r>
      <w:r>
        <w:rPr>
          <w:rFonts w:hint="eastAsia" w:ascii="方正小标宋简体" w:eastAsia="方正小标宋简体"/>
          <w:sz w:val="44"/>
          <w:szCs w:val="44"/>
        </w:rPr>
        <w:t>公告名称</w:t>
      </w:r>
      <w:r>
        <w:rPr>
          <w:rFonts w:ascii="方正小标宋简体" w:eastAsia="方正小标宋简体"/>
          <w:sz w:val="44"/>
          <w:szCs w:val="44"/>
        </w:rPr>
        <w:t>)</w:t>
      </w:r>
    </w:p>
    <w:p>
      <w:pPr>
        <w:tabs>
          <w:tab w:val="left" w:pos="2510"/>
          <w:tab w:val="center" w:pos="4153"/>
        </w:tabs>
        <w:jc w:val="center"/>
        <w:rPr>
          <w:rFonts w:ascii="方正小标宋简体" w:eastAsia="方正小标宋简体"/>
          <w:sz w:val="44"/>
          <w:szCs w:val="44"/>
        </w:rPr>
      </w:pPr>
    </w:p>
    <w:p>
      <w:pPr>
        <w:jc w:val="center"/>
        <w:rPr>
          <w:rFonts w:ascii="方正小标宋简体" w:eastAsia="方正小标宋简体"/>
          <w:sz w:val="72"/>
          <w:szCs w:val="72"/>
        </w:rPr>
      </w:pPr>
      <w:r>
        <w:rPr>
          <w:rFonts w:hint="eastAsia" w:ascii="方正小标宋简体" w:eastAsia="方正小标宋简体"/>
          <w:sz w:val="72"/>
          <w:szCs w:val="72"/>
        </w:rPr>
        <w:t>响应文件</w:t>
      </w:r>
    </w:p>
    <w:p>
      <w:pPr>
        <w:rPr>
          <w:rFonts w:ascii="宋体"/>
          <w:b/>
          <w:sz w:val="32"/>
          <w:szCs w:val="32"/>
        </w:rPr>
      </w:pPr>
    </w:p>
    <w:p>
      <w:pPr>
        <w:pStyle w:val="2"/>
      </w:pPr>
    </w:p>
    <w:p>
      <w:pPr>
        <w:rPr>
          <w:rFonts w:ascii="宋体"/>
          <w:b/>
          <w:sz w:val="32"/>
          <w:szCs w:val="32"/>
        </w:rPr>
      </w:pPr>
    </w:p>
    <w:p>
      <w:pPr>
        <w:rPr>
          <w:rFonts w:ascii="宋体"/>
          <w:b/>
          <w:sz w:val="32"/>
          <w:szCs w:val="32"/>
        </w:rPr>
      </w:pPr>
    </w:p>
    <w:p>
      <w:pPr>
        <w:rPr>
          <w:rFonts w:ascii="宋体"/>
          <w:sz w:val="32"/>
          <w:szCs w:val="32"/>
        </w:rPr>
      </w:pPr>
      <w:r>
        <w:rPr>
          <w:rFonts w:hint="eastAsia" w:ascii="宋体" w:hAnsi="宋体"/>
          <w:b/>
          <w:sz w:val="32"/>
          <w:szCs w:val="32"/>
        </w:rPr>
        <w:t>采购单位：</w:t>
      </w:r>
      <w:r>
        <w:rPr>
          <w:rFonts w:hint="eastAsia" w:ascii="宋体" w:hAnsi="宋体"/>
          <w:sz w:val="32"/>
          <w:szCs w:val="32"/>
        </w:rPr>
        <w:t>重庆市江北区中医院</w:t>
      </w:r>
    </w:p>
    <w:p>
      <w:pPr>
        <w:jc w:val="left"/>
        <w:rPr>
          <w:rFonts w:ascii="宋体"/>
          <w:sz w:val="32"/>
          <w:szCs w:val="32"/>
        </w:rPr>
      </w:pPr>
      <w:r>
        <w:rPr>
          <w:rFonts w:hint="eastAsia" w:ascii="宋体" w:hAnsi="宋体"/>
          <w:b/>
          <w:sz w:val="32"/>
          <w:szCs w:val="32"/>
        </w:rPr>
        <w:t>投标单位：</w:t>
      </w:r>
    </w:p>
    <w:p>
      <w:pPr>
        <w:jc w:val="left"/>
        <w:rPr>
          <w:rFonts w:ascii="宋体"/>
          <w:sz w:val="32"/>
          <w:szCs w:val="32"/>
        </w:rPr>
      </w:pPr>
      <w:r>
        <w:rPr>
          <w:rFonts w:hint="eastAsia" w:ascii="宋体" w:hAnsi="宋体"/>
          <w:b/>
          <w:sz w:val="32"/>
          <w:szCs w:val="32"/>
        </w:rPr>
        <w:t>投标单位代表：</w:t>
      </w:r>
    </w:p>
    <w:p>
      <w:pPr>
        <w:jc w:val="left"/>
        <w:rPr>
          <w:rFonts w:ascii="宋体"/>
          <w:sz w:val="32"/>
          <w:szCs w:val="32"/>
        </w:rPr>
      </w:pPr>
      <w:r>
        <w:rPr>
          <w:rFonts w:hint="eastAsia" w:ascii="宋体" w:hAnsi="宋体"/>
          <w:b/>
          <w:sz w:val="32"/>
          <w:szCs w:val="32"/>
        </w:rPr>
        <w:t>投标单位地地址：</w:t>
      </w:r>
    </w:p>
    <w:p>
      <w:pPr>
        <w:jc w:val="left"/>
        <w:rPr>
          <w:rFonts w:ascii="宋体"/>
          <w:sz w:val="32"/>
          <w:szCs w:val="32"/>
        </w:rPr>
      </w:pPr>
      <w:r>
        <w:rPr>
          <w:rFonts w:hint="eastAsia" w:ascii="宋体" w:hAnsi="宋体"/>
          <w:b/>
          <w:sz w:val="32"/>
          <w:szCs w:val="32"/>
        </w:rPr>
        <w:t>移动电话：</w:t>
      </w:r>
    </w:p>
    <w:p>
      <w:pPr>
        <w:jc w:val="left"/>
        <w:rPr>
          <w:rFonts w:ascii="宋体"/>
          <w:b/>
          <w:sz w:val="32"/>
          <w:szCs w:val="32"/>
        </w:rPr>
      </w:pPr>
      <w:r>
        <w:rPr>
          <w:rFonts w:hint="eastAsia" w:ascii="宋体" w:hAnsi="宋体"/>
          <w:b/>
          <w:sz w:val="32"/>
          <w:szCs w:val="32"/>
        </w:rPr>
        <w:t>固定电话：</w:t>
      </w:r>
    </w:p>
    <w:p>
      <w:pPr>
        <w:jc w:val="left"/>
        <w:rPr>
          <w:rFonts w:ascii="宋体"/>
          <w:b/>
          <w:sz w:val="32"/>
          <w:szCs w:val="32"/>
        </w:rPr>
      </w:pPr>
      <w:r>
        <w:rPr>
          <w:rFonts w:hint="eastAsia" w:ascii="宋体" w:hAnsi="宋体"/>
          <w:b/>
          <w:sz w:val="32"/>
          <w:szCs w:val="32"/>
        </w:rPr>
        <w:t>传真：</w:t>
      </w:r>
    </w:p>
    <w:p>
      <w:pPr>
        <w:jc w:val="left"/>
        <w:rPr>
          <w:rFonts w:ascii="宋体"/>
          <w:b/>
          <w:sz w:val="32"/>
          <w:szCs w:val="32"/>
        </w:rPr>
      </w:pPr>
    </w:p>
    <w:p>
      <w:pPr>
        <w:pStyle w:val="10"/>
        <w:widowControl/>
        <w:spacing w:beforeAutospacing="0" w:afterAutospacing="0" w:line="540" w:lineRule="exact"/>
        <w:rPr>
          <w:rFonts w:ascii="方正仿宋_GBK" w:hAnsi="方正小标宋_GBK" w:eastAsia="方正仿宋_GBK" w:cs="方正小标宋_GBK"/>
          <w:bCs/>
          <w:sz w:val="32"/>
          <w:szCs w:val="32"/>
        </w:rPr>
      </w:pPr>
    </w:p>
    <w:p>
      <w:pPr>
        <w:pStyle w:val="10"/>
        <w:widowControl/>
        <w:spacing w:beforeAutospacing="0" w:afterAutospacing="0" w:line="540" w:lineRule="exact"/>
        <w:rPr>
          <w:rFonts w:ascii="方正仿宋_GBK" w:hAnsi="方正小标宋_GBK" w:eastAsia="方正仿宋_GBK" w:cs="方正小标宋_GBK"/>
          <w:bCs/>
          <w:sz w:val="32"/>
          <w:szCs w:val="32"/>
        </w:rPr>
      </w:pPr>
    </w:p>
    <w:p>
      <w:pPr>
        <w:spacing w:line="480" w:lineRule="exact"/>
        <w:jc w:val="center"/>
        <w:rPr>
          <w:rFonts w:ascii="方正小标宋简体" w:eastAsia="方正小标宋简体"/>
          <w:sz w:val="44"/>
          <w:szCs w:val="44"/>
        </w:rPr>
      </w:pPr>
      <w:r>
        <w:rPr>
          <w:rFonts w:hint="eastAsia" w:ascii="方正小标宋简体" w:eastAsia="方正小标宋简体"/>
          <w:sz w:val="44"/>
          <w:szCs w:val="44"/>
        </w:rPr>
        <w:t>报价表</w:t>
      </w:r>
    </w:p>
    <w:p>
      <w:pPr>
        <w:spacing w:line="480" w:lineRule="exact"/>
        <w:jc w:val="center"/>
        <w:rPr>
          <w:rFonts w:ascii="方正小标宋简体" w:eastAsia="方正小标宋简体"/>
          <w:sz w:val="44"/>
          <w:szCs w:val="44"/>
        </w:rPr>
      </w:pPr>
    </w:p>
    <w:p>
      <w:pPr>
        <w:spacing w:line="480" w:lineRule="exact"/>
        <w:jc w:val="center"/>
        <w:rPr>
          <w:rFonts w:ascii="方正小标宋简体" w:eastAsia="方正小标宋简体"/>
          <w:sz w:val="44"/>
          <w:szCs w:val="44"/>
        </w:rPr>
      </w:pPr>
    </w:p>
    <w:tbl>
      <w:tblPr>
        <w:tblStyle w:val="11"/>
        <w:tblW w:w="8325" w:type="dxa"/>
        <w:tblInd w:w="93" w:type="dxa"/>
        <w:tblLayout w:type="fixed"/>
        <w:tblCellMar>
          <w:top w:w="0" w:type="dxa"/>
          <w:left w:w="108" w:type="dxa"/>
          <w:bottom w:w="0" w:type="dxa"/>
          <w:right w:w="108" w:type="dxa"/>
        </w:tblCellMar>
      </w:tblPr>
      <w:tblGrid>
        <w:gridCol w:w="2225"/>
        <w:gridCol w:w="1051"/>
        <w:gridCol w:w="708"/>
        <w:gridCol w:w="1560"/>
        <w:gridCol w:w="992"/>
        <w:gridCol w:w="776"/>
        <w:gridCol w:w="1013"/>
      </w:tblGrid>
      <w:tr>
        <w:tblPrEx>
          <w:tblLayout w:type="fixed"/>
          <w:tblCellMar>
            <w:top w:w="0" w:type="dxa"/>
            <w:left w:w="108" w:type="dxa"/>
            <w:bottom w:w="0" w:type="dxa"/>
            <w:right w:w="108" w:type="dxa"/>
          </w:tblCellMar>
        </w:tblPrEx>
        <w:trPr>
          <w:trHeight w:val="600" w:hRule="atLeast"/>
        </w:trPr>
        <w:tc>
          <w:tcPr>
            <w:tcW w:w="832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8"/>
                <w:szCs w:val="28"/>
              </w:rPr>
            </w:pPr>
            <w:r>
              <w:rPr>
                <w:rFonts w:hint="eastAsia" w:ascii="宋体" w:hAnsi="宋体" w:cs="宋体"/>
                <w:b/>
                <w:bCs/>
                <w:kern w:val="0"/>
                <w:sz w:val="28"/>
                <w:szCs w:val="28"/>
                <w:lang w:bidi="ar"/>
              </w:rPr>
              <w:t>江北区中医院新增监控项目</w:t>
            </w:r>
          </w:p>
        </w:tc>
      </w:tr>
      <w:tr>
        <w:tblPrEx>
          <w:tblLayout w:type="fixed"/>
          <w:tblCellMar>
            <w:top w:w="0" w:type="dxa"/>
            <w:left w:w="108" w:type="dxa"/>
            <w:bottom w:w="0" w:type="dxa"/>
            <w:right w:w="108" w:type="dxa"/>
          </w:tblCellMar>
        </w:tblPrEx>
        <w:trPr>
          <w:trHeight w:val="320" w:hRule="atLeast"/>
        </w:trPr>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设备名称</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数量</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单位</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color w:val="C00000"/>
                <w:kern w:val="0"/>
                <w:sz w:val="22"/>
                <w:szCs w:val="22"/>
                <w:lang w:bidi="ar"/>
              </w:rPr>
              <w:t>品牌及型号</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价格</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合计</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备注</w:t>
            </w:r>
          </w:p>
        </w:tc>
      </w:tr>
      <w:tr>
        <w:tblPrEx>
          <w:tblLayout w:type="fixed"/>
          <w:tblCellMar>
            <w:top w:w="0" w:type="dxa"/>
            <w:left w:w="108" w:type="dxa"/>
            <w:bottom w:w="0" w:type="dxa"/>
            <w:right w:w="108" w:type="dxa"/>
          </w:tblCellMar>
        </w:tblPrEx>
        <w:trPr>
          <w:trHeight w:val="320" w:hRule="atLeast"/>
        </w:trPr>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高清监控摄像机</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10</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台</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szCs w:val="22"/>
              </w:rPr>
            </w:pPr>
          </w:p>
        </w:tc>
      </w:tr>
      <w:tr>
        <w:tblPrEx>
          <w:tblLayout w:type="fixed"/>
          <w:tblCellMar>
            <w:top w:w="0" w:type="dxa"/>
            <w:left w:w="108" w:type="dxa"/>
            <w:bottom w:w="0" w:type="dxa"/>
            <w:right w:w="108" w:type="dxa"/>
          </w:tblCellMar>
        </w:tblPrEx>
        <w:trPr>
          <w:trHeight w:val="320" w:hRule="atLeast"/>
        </w:trPr>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网线</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800</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米</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szCs w:val="22"/>
              </w:rPr>
            </w:pPr>
          </w:p>
        </w:tc>
      </w:tr>
      <w:tr>
        <w:tblPrEx>
          <w:tblLayout w:type="fixed"/>
          <w:tblCellMar>
            <w:top w:w="0" w:type="dxa"/>
            <w:left w:w="108" w:type="dxa"/>
            <w:bottom w:w="0" w:type="dxa"/>
            <w:right w:w="108" w:type="dxa"/>
          </w:tblCellMar>
        </w:tblPrEx>
        <w:trPr>
          <w:trHeight w:val="320" w:hRule="atLeast"/>
        </w:trPr>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24口poe交换机</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台</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szCs w:val="22"/>
              </w:rPr>
            </w:pPr>
          </w:p>
        </w:tc>
      </w:tr>
      <w:tr>
        <w:tblPrEx>
          <w:tblLayout w:type="fixed"/>
          <w:tblCellMar>
            <w:top w:w="0" w:type="dxa"/>
            <w:left w:w="108" w:type="dxa"/>
            <w:bottom w:w="0" w:type="dxa"/>
            <w:right w:w="108" w:type="dxa"/>
          </w:tblCellMar>
        </w:tblPrEx>
        <w:trPr>
          <w:trHeight w:val="320" w:hRule="atLeast"/>
        </w:trPr>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四芯光缆</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300</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米</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szCs w:val="22"/>
              </w:rPr>
            </w:pPr>
          </w:p>
        </w:tc>
      </w:tr>
      <w:tr>
        <w:tblPrEx>
          <w:tblLayout w:type="fixed"/>
          <w:tblCellMar>
            <w:top w:w="0" w:type="dxa"/>
            <w:left w:w="108" w:type="dxa"/>
            <w:bottom w:w="0" w:type="dxa"/>
            <w:right w:w="108" w:type="dxa"/>
          </w:tblCellMar>
        </w:tblPrEx>
        <w:trPr>
          <w:trHeight w:val="320" w:hRule="atLeast"/>
        </w:trPr>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电源线rvv2X1.0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300</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米</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szCs w:val="22"/>
              </w:rPr>
            </w:pPr>
          </w:p>
        </w:tc>
      </w:tr>
      <w:tr>
        <w:tblPrEx>
          <w:tblLayout w:type="fixed"/>
          <w:tblCellMar>
            <w:top w:w="0" w:type="dxa"/>
            <w:left w:w="108" w:type="dxa"/>
            <w:bottom w:w="0" w:type="dxa"/>
            <w:right w:w="108" w:type="dxa"/>
          </w:tblCellMar>
        </w:tblPrEx>
        <w:trPr>
          <w:trHeight w:val="320" w:hRule="atLeast"/>
        </w:trPr>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光纤收发器</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szCs w:val="22"/>
              </w:rPr>
            </w:pPr>
          </w:p>
        </w:tc>
      </w:tr>
      <w:tr>
        <w:tblPrEx>
          <w:tblLayout w:type="fixed"/>
          <w:tblCellMar>
            <w:top w:w="0" w:type="dxa"/>
            <w:left w:w="108" w:type="dxa"/>
            <w:bottom w:w="0" w:type="dxa"/>
            <w:right w:w="108" w:type="dxa"/>
          </w:tblCellMar>
        </w:tblPrEx>
        <w:trPr>
          <w:trHeight w:val="320" w:hRule="atLeast"/>
        </w:trPr>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光纤熔接</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8</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芯</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szCs w:val="22"/>
              </w:rPr>
            </w:pPr>
          </w:p>
        </w:tc>
      </w:tr>
      <w:tr>
        <w:tblPrEx>
          <w:tblLayout w:type="fixed"/>
          <w:tblCellMar>
            <w:top w:w="0" w:type="dxa"/>
            <w:left w:w="108" w:type="dxa"/>
            <w:bottom w:w="0" w:type="dxa"/>
            <w:right w:w="108" w:type="dxa"/>
          </w:tblCellMar>
        </w:tblPrEx>
        <w:trPr>
          <w:trHeight w:val="320" w:hRule="atLeast"/>
        </w:trPr>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pvc线管</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1100</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米</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szCs w:val="22"/>
              </w:rPr>
            </w:pPr>
          </w:p>
        </w:tc>
      </w:tr>
      <w:tr>
        <w:tblPrEx>
          <w:tblLayout w:type="fixed"/>
          <w:tblCellMar>
            <w:top w:w="0" w:type="dxa"/>
            <w:left w:w="108" w:type="dxa"/>
            <w:bottom w:w="0" w:type="dxa"/>
            <w:right w:w="108" w:type="dxa"/>
          </w:tblCellMar>
        </w:tblPrEx>
        <w:trPr>
          <w:trHeight w:val="320" w:hRule="atLeast"/>
        </w:trPr>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防水箱</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个</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szCs w:val="22"/>
              </w:rPr>
            </w:pPr>
          </w:p>
        </w:tc>
      </w:tr>
      <w:tr>
        <w:tblPrEx>
          <w:tblLayout w:type="fixed"/>
          <w:tblCellMar>
            <w:top w:w="0" w:type="dxa"/>
            <w:left w:w="108" w:type="dxa"/>
            <w:bottom w:w="0" w:type="dxa"/>
            <w:right w:w="108" w:type="dxa"/>
          </w:tblCellMar>
        </w:tblPrEx>
        <w:trPr>
          <w:trHeight w:val="320" w:hRule="atLeast"/>
        </w:trPr>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4t监控专用硬盘</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4</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块</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szCs w:val="22"/>
              </w:rPr>
            </w:pPr>
          </w:p>
        </w:tc>
      </w:tr>
      <w:tr>
        <w:tblPrEx>
          <w:tblLayout w:type="fixed"/>
          <w:tblCellMar>
            <w:top w:w="0" w:type="dxa"/>
            <w:left w:w="108" w:type="dxa"/>
            <w:bottom w:w="0" w:type="dxa"/>
            <w:right w:w="108" w:type="dxa"/>
          </w:tblCellMar>
        </w:tblPrEx>
        <w:trPr>
          <w:trHeight w:val="320" w:hRule="atLeast"/>
        </w:trPr>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辅材</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套</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szCs w:val="22"/>
              </w:rPr>
            </w:pPr>
          </w:p>
        </w:tc>
      </w:tr>
      <w:tr>
        <w:tblPrEx>
          <w:tblLayout w:type="fixed"/>
          <w:tblCellMar>
            <w:top w:w="0" w:type="dxa"/>
            <w:left w:w="108" w:type="dxa"/>
            <w:bottom w:w="0" w:type="dxa"/>
            <w:right w:w="108" w:type="dxa"/>
          </w:tblCellMar>
        </w:tblPrEx>
        <w:trPr>
          <w:trHeight w:val="320" w:hRule="atLeast"/>
        </w:trPr>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r>
    </w:tbl>
    <w:p>
      <w:pPr>
        <w:spacing w:line="480" w:lineRule="exact"/>
        <w:jc w:val="center"/>
        <w:rPr>
          <w:rFonts w:ascii="方正小标宋简体" w:eastAsia="方正小标宋简体"/>
          <w:sz w:val="44"/>
          <w:szCs w:val="44"/>
        </w:rPr>
      </w:pPr>
    </w:p>
    <w:p>
      <w:pPr>
        <w:spacing w:line="480" w:lineRule="exact"/>
        <w:jc w:val="center"/>
        <w:rPr>
          <w:rFonts w:ascii="方正小标宋简体" w:eastAsia="方正小标宋简体"/>
          <w:sz w:val="44"/>
          <w:szCs w:val="44"/>
        </w:rPr>
      </w:pPr>
    </w:p>
    <w:p>
      <w:pPr>
        <w:spacing w:line="480" w:lineRule="exact"/>
        <w:jc w:val="center"/>
        <w:rPr>
          <w:rFonts w:ascii="方正小标宋简体" w:eastAsia="方正小标宋简体"/>
          <w:sz w:val="44"/>
          <w:szCs w:val="44"/>
        </w:rPr>
      </w:pPr>
    </w:p>
    <w:p>
      <w:pPr>
        <w:pStyle w:val="2"/>
      </w:pPr>
    </w:p>
    <w:p>
      <w:pPr>
        <w:spacing w:line="480" w:lineRule="exact"/>
        <w:jc w:val="center"/>
        <w:rPr>
          <w:rFonts w:ascii="方正小标宋简体" w:eastAsia="方正小标宋简体"/>
          <w:sz w:val="44"/>
          <w:szCs w:val="44"/>
        </w:rPr>
      </w:pPr>
    </w:p>
    <w:p>
      <w:pPr>
        <w:spacing w:line="480" w:lineRule="exact"/>
        <w:jc w:val="center"/>
        <w:rPr>
          <w:rFonts w:ascii="方正小标宋简体" w:eastAsia="方正小标宋简体"/>
          <w:sz w:val="44"/>
          <w:szCs w:val="44"/>
        </w:rPr>
      </w:pPr>
    </w:p>
    <w:p>
      <w:pPr>
        <w:spacing w:line="480" w:lineRule="exact"/>
        <w:jc w:val="center"/>
        <w:rPr>
          <w:rFonts w:ascii="方正小标宋简体" w:eastAsia="方正小标宋简体"/>
          <w:sz w:val="44"/>
          <w:szCs w:val="44"/>
        </w:rPr>
      </w:pPr>
    </w:p>
    <w:p>
      <w:pPr>
        <w:spacing w:line="480" w:lineRule="exact"/>
        <w:jc w:val="center"/>
        <w:rPr>
          <w:rFonts w:ascii="方正小标宋简体" w:eastAsia="方正小标宋简体"/>
          <w:sz w:val="44"/>
          <w:szCs w:val="44"/>
        </w:rPr>
      </w:pPr>
    </w:p>
    <w:p>
      <w:pPr>
        <w:spacing w:line="480" w:lineRule="exact"/>
        <w:jc w:val="center"/>
        <w:rPr>
          <w:rFonts w:ascii="方正小标宋简体" w:eastAsia="方正小标宋简体"/>
          <w:sz w:val="44"/>
          <w:szCs w:val="44"/>
        </w:rPr>
      </w:pPr>
    </w:p>
    <w:p>
      <w:pPr>
        <w:spacing w:line="480" w:lineRule="exact"/>
        <w:jc w:val="center"/>
        <w:rPr>
          <w:rFonts w:ascii="方正小标宋简体" w:eastAsia="方正小标宋简体"/>
          <w:sz w:val="44"/>
          <w:szCs w:val="44"/>
        </w:rPr>
      </w:pPr>
    </w:p>
    <w:p>
      <w:pPr>
        <w:spacing w:line="480" w:lineRule="exact"/>
        <w:jc w:val="center"/>
        <w:rPr>
          <w:rFonts w:ascii="方正小标宋简体" w:eastAsia="方正小标宋简体"/>
          <w:sz w:val="44"/>
          <w:szCs w:val="44"/>
        </w:rPr>
      </w:pPr>
    </w:p>
    <w:p>
      <w:pPr>
        <w:spacing w:line="480" w:lineRule="exact"/>
        <w:jc w:val="center"/>
        <w:rPr>
          <w:rFonts w:ascii="方正小标宋简体" w:eastAsia="方正小标宋简体"/>
          <w:sz w:val="44"/>
          <w:szCs w:val="44"/>
        </w:rPr>
      </w:pPr>
    </w:p>
    <w:p>
      <w:pPr>
        <w:spacing w:line="480" w:lineRule="exact"/>
        <w:jc w:val="center"/>
        <w:rPr>
          <w:rFonts w:ascii="方正小标宋简体" w:eastAsia="方正小标宋简体"/>
          <w:sz w:val="44"/>
          <w:szCs w:val="44"/>
        </w:rPr>
      </w:pPr>
    </w:p>
    <w:p>
      <w:pPr>
        <w:spacing w:line="480" w:lineRule="exact"/>
        <w:jc w:val="center"/>
        <w:rPr>
          <w:rFonts w:ascii="方正小标宋简体" w:eastAsia="方正小标宋简体"/>
          <w:sz w:val="44"/>
          <w:szCs w:val="44"/>
        </w:rPr>
      </w:pPr>
      <w:r>
        <w:rPr>
          <w:rFonts w:hint="eastAsia" w:ascii="方正小标宋简体" w:eastAsia="方正小标宋简体"/>
          <w:sz w:val="44"/>
          <w:szCs w:val="44"/>
        </w:rPr>
        <w:t>投标函</w:t>
      </w:r>
    </w:p>
    <w:p>
      <w:pPr>
        <w:spacing w:line="580" w:lineRule="exact"/>
        <w:rPr>
          <w:rFonts w:ascii="??_GB2312" w:eastAsia="Times New Roman"/>
          <w:sz w:val="30"/>
          <w:szCs w:val="30"/>
          <w:u w:val="single"/>
        </w:rPr>
      </w:pPr>
    </w:p>
    <w:p>
      <w:pPr>
        <w:tabs>
          <w:tab w:val="center" w:pos="4438"/>
        </w:tabs>
        <w:spacing w:line="580" w:lineRule="exact"/>
        <w:rPr>
          <w:rFonts w:ascii="方正仿宋_GBK" w:eastAsia="方正仿宋_GBK"/>
          <w:sz w:val="28"/>
          <w:szCs w:val="28"/>
        </w:rPr>
      </w:pPr>
      <w:r>
        <w:rPr>
          <w:rFonts w:hint="eastAsia" w:ascii="方正仿宋_GBK" w:eastAsia="方正仿宋_GBK"/>
          <w:sz w:val="28"/>
          <w:szCs w:val="28"/>
        </w:rPr>
        <w:t>致重庆市江北区中医院：</w:t>
      </w:r>
    </w:p>
    <w:p>
      <w:pPr>
        <w:tabs>
          <w:tab w:val="center" w:pos="4438"/>
        </w:tabs>
        <w:spacing w:line="580" w:lineRule="exact"/>
        <w:ind w:firstLine="570"/>
        <w:rPr>
          <w:rFonts w:ascii="方正仿宋_GBK" w:eastAsia="方正仿宋_GBK"/>
          <w:sz w:val="28"/>
          <w:szCs w:val="28"/>
        </w:rPr>
      </w:pPr>
      <w:r>
        <w:rPr>
          <w:rFonts w:hint="eastAsia" w:ascii="方正仿宋_GBK" w:eastAsia="方正仿宋_GBK"/>
          <w:sz w:val="28"/>
          <w:szCs w:val="28"/>
        </w:rPr>
        <w:t>我方仔细研究了贵单位（项目名称）的议价文件，我方有能力也完全同意承担议价文件规定的投标人的全部责任和义务。</w:t>
      </w:r>
    </w:p>
    <w:p>
      <w:pPr>
        <w:spacing w:line="580" w:lineRule="exact"/>
        <w:ind w:firstLine="560" w:firstLineChars="200"/>
        <w:rPr>
          <w:rFonts w:ascii="方正仿宋_GBK" w:eastAsia="方正仿宋_GBK"/>
          <w:sz w:val="28"/>
          <w:szCs w:val="28"/>
        </w:rPr>
      </w:pPr>
      <w:r>
        <w:rPr>
          <w:rFonts w:hint="eastAsia" w:ascii="方正仿宋_GBK" w:eastAsia="方正仿宋_GBK"/>
          <w:sz w:val="28"/>
          <w:szCs w:val="28"/>
        </w:rPr>
        <w:t>假如我方中标，我方保证：</w:t>
      </w:r>
    </w:p>
    <w:p>
      <w:pPr>
        <w:spacing w:line="580" w:lineRule="exact"/>
        <w:ind w:firstLine="560" w:firstLineChars="200"/>
        <w:rPr>
          <w:rFonts w:ascii="方正仿宋_GBK" w:hAnsi="宋体" w:eastAsia="方正仿宋_GBK"/>
          <w:sz w:val="28"/>
          <w:szCs w:val="28"/>
        </w:rPr>
      </w:pPr>
      <w:r>
        <w:rPr>
          <w:rFonts w:ascii="方正仿宋_GBK" w:hAnsi="宋体" w:eastAsia="方正仿宋_GBK"/>
          <w:sz w:val="28"/>
          <w:szCs w:val="28"/>
        </w:rPr>
        <w:t>1</w:t>
      </w:r>
      <w:r>
        <w:rPr>
          <w:rFonts w:hint="eastAsia" w:ascii="方正仿宋_GBK" w:hAnsi="宋体" w:eastAsia="方正仿宋_GBK"/>
          <w:sz w:val="28"/>
          <w:szCs w:val="28"/>
        </w:rPr>
        <w:t>、我方已仔细研究了全部议价文件，完全理解并同意放弃对这方面有不明及误解的权利。</w:t>
      </w:r>
    </w:p>
    <w:p>
      <w:pPr>
        <w:tabs>
          <w:tab w:val="right" w:leader="middleDot" w:pos="8820"/>
        </w:tabs>
        <w:spacing w:line="580" w:lineRule="exact"/>
        <w:ind w:firstLine="560" w:firstLineChars="200"/>
        <w:rPr>
          <w:rFonts w:ascii="方正仿宋_GBK" w:hAnsi="宋体" w:eastAsia="方正仿宋_GBK"/>
          <w:sz w:val="28"/>
          <w:szCs w:val="28"/>
        </w:rPr>
      </w:pPr>
      <w:r>
        <w:rPr>
          <w:rFonts w:ascii="方正仿宋_GBK" w:hAnsi="宋体" w:eastAsia="方正仿宋_GBK"/>
          <w:sz w:val="28"/>
          <w:szCs w:val="28"/>
        </w:rPr>
        <w:t>2</w:t>
      </w:r>
      <w:r>
        <w:rPr>
          <w:rFonts w:hint="eastAsia" w:ascii="方正仿宋_GBK" w:hAnsi="宋体" w:eastAsia="方正仿宋_GBK"/>
          <w:sz w:val="28"/>
          <w:szCs w:val="28"/>
        </w:rPr>
        <w:t>、本投标文件始终对我方有约束力，我方将遵守议价文件规定，履行合同责任和义务，按照议价文件条款及规定时间、地点提供保质保量服务。</w:t>
      </w:r>
    </w:p>
    <w:p>
      <w:pPr>
        <w:spacing w:line="580" w:lineRule="exact"/>
        <w:ind w:firstLine="560" w:firstLineChars="200"/>
        <w:rPr>
          <w:rFonts w:ascii="方正仿宋_GBK" w:hAnsi="宋体" w:eastAsia="方正仿宋_GBK"/>
          <w:sz w:val="28"/>
          <w:szCs w:val="28"/>
        </w:rPr>
      </w:pPr>
      <w:r>
        <w:rPr>
          <w:rFonts w:ascii="方正仿宋_GBK" w:hAnsi="宋体" w:eastAsia="方正仿宋_GBK"/>
          <w:sz w:val="28"/>
          <w:szCs w:val="28"/>
        </w:rPr>
        <w:t>3</w:t>
      </w:r>
      <w:r>
        <w:rPr>
          <w:rFonts w:hint="eastAsia" w:ascii="方正仿宋_GBK" w:hAnsi="宋体" w:eastAsia="方正仿宋_GBK"/>
          <w:sz w:val="28"/>
          <w:szCs w:val="28"/>
        </w:rPr>
        <w:t>、无论中标与否，我们愿意承担由投标准备直至签订合同协议前后所发生的一切费用。</w:t>
      </w:r>
    </w:p>
    <w:p>
      <w:pPr>
        <w:spacing w:line="580" w:lineRule="exact"/>
        <w:ind w:firstLine="560" w:firstLineChars="200"/>
        <w:rPr>
          <w:rFonts w:ascii="方正仿宋_GBK" w:eastAsia="方正仿宋_GBK"/>
          <w:sz w:val="28"/>
          <w:szCs w:val="28"/>
        </w:rPr>
      </w:pPr>
      <w:r>
        <w:rPr>
          <w:rFonts w:ascii="方正仿宋_GBK" w:hAnsi="宋体" w:eastAsia="方正仿宋_GBK"/>
          <w:sz w:val="28"/>
          <w:szCs w:val="28"/>
        </w:rPr>
        <w:t>4</w:t>
      </w:r>
      <w:r>
        <w:rPr>
          <w:rFonts w:hint="eastAsia" w:ascii="方正仿宋_GBK" w:hAnsi="宋体" w:eastAsia="方正仿宋_GBK"/>
          <w:sz w:val="28"/>
          <w:szCs w:val="28"/>
        </w:rPr>
        <w:t>、我们同意提供议价人要求的有关本次投标的其它任何资料。</w:t>
      </w:r>
    </w:p>
    <w:p>
      <w:pPr>
        <w:spacing w:line="580" w:lineRule="exact"/>
        <w:ind w:firstLine="560" w:firstLineChars="200"/>
        <w:rPr>
          <w:rFonts w:ascii="方正仿宋_GBK" w:eastAsia="方正仿宋_GBK"/>
          <w:sz w:val="28"/>
          <w:szCs w:val="28"/>
        </w:rPr>
      </w:pPr>
      <w:r>
        <w:rPr>
          <w:rFonts w:hint="eastAsia" w:ascii="方正仿宋_GBK" w:eastAsia="方正仿宋_GBK"/>
          <w:sz w:val="28"/>
          <w:szCs w:val="28"/>
        </w:rPr>
        <w:t>投标人：（公章）</w:t>
      </w:r>
    </w:p>
    <w:p>
      <w:pPr>
        <w:spacing w:line="580" w:lineRule="exact"/>
        <w:ind w:firstLine="560" w:firstLineChars="200"/>
        <w:rPr>
          <w:rFonts w:ascii="方正仿宋_GBK" w:eastAsia="方正仿宋_GBK"/>
          <w:sz w:val="28"/>
          <w:szCs w:val="28"/>
          <w:u w:val="single"/>
        </w:rPr>
      </w:pPr>
      <w:r>
        <w:rPr>
          <w:rFonts w:hint="eastAsia" w:ascii="方正仿宋_GBK" w:eastAsia="方正仿宋_GBK"/>
          <w:sz w:val="28"/>
          <w:szCs w:val="28"/>
        </w:rPr>
        <w:t>法定代表人或代理人（签字）：</w:t>
      </w:r>
    </w:p>
    <w:p>
      <w:pPr>
        <w:spacing w:line="580" w:lineRule="exact"/>
        <w:ind w:firstLine="560" w:firstLineChars="200"/>
        <w:rPr>
          <w:rFonts w:ascii="方正仿宋_GBK" w:eastAsia="方正仿宋_GBK"/>
          <w:sz w:val="28"/>
          <w:szCs w:val="28"/>
        </w:rPr>
      </w:pPr>
      <w:r>
        <w:rPr>
          <w:rFonts w:hint="eastAsia" w:ascii="方正仿宋_GBK" w:eastAsia="方正仿宋_GBK"/>
          <w:sz w:val="28"/>
          <w:szCs w:val="28"/>
        </w:rPr>
        <w:t>日期：</w:t>
      </w:r>
    </w:p>
    <w:p>
      <w:pPr>
        <w:spacing w:line="440" w:lineRule="exact"/>
        <w:outlineLvl w:val="0"/>
        <w:rPr>
          <w:rFonts w:ascii="方正小标宋简体" w:hAnsi="宋体" w:eastAsia="方正小标宋简体"/>
          <w:sz w:val="44"/>
          <w:szCs w:val="44"/>
        </w:rPr>
      </w:pPr>
      <w:r>
        <w:rPr>
          <w:rFonts w:ascii="方正仿宋_GBK" w:eastAsia="方正仿宋_GBK"/>
          <w:sz w:val="30"/>
          <w:szCs w:val="30"/>
        </w:rPr>
        <w:br w:type="page"/>
      </w:r>
    </w:p>
    <w:p>
      <w:pPr>
        <w:widowControl/>
        <w:shd w:val="clear" w:color="auto" w:fill="FFFFFF"/>
        <w:spacing w:line="360" w:lineRule="auto"/>
        <w:ind w:firstLine="525"/>
        <w:jc w:val="center"/>
        <w:rPr>
          <w:rFonts w:ascii="方正小标宋_GBK" w:hAnsi="宋体" w:eastAsia="方正小标宋_GBK"/>
          <w:sz w:val="44"/>
          <w:szCs w:val="44"/>
        </w:rPr>
      </w:pPr>
      <w:r>
        <w:rPr>
          <w:rFonts w:hint="eastAsia" w:ascii="方正小标宋_GBK" w:hAnsi="宋体" w:eastAsia="方正小标宋_GBK"/>
          <w:sz w:val="44"/>
          <w:szCs w:val="44"/>
        </w:rPr>
        <w:t>法定代表人身份证明</w:t>
      </w:r>
    </w:p>
    <w:p>
      <w:pPr>
        <w:widowControl/>
        <w:shd w:val="clear" w:color="auto" w:fill="FFFFFF"/>
        <w:spacing w:line="360" w:lineRule="auto"/>
        <w:ind w:firstLine="525"/>
        <w:rPr>
          <w:rFonts w:ascii="方正仿宋_GBK" w:hAnsi="宋体" w:eastAsia="方正仿宋_GBK"/>
          <w:sz w:val="28"/>
          <w:szCs w:val="28"/>
        </w:rPr>
      </w:pPr>
      <w:r>
        <w:rPr>
          <w:rFonts w:hint="eastAsia" w:ascii="方正仿宋_GBK" w:hAnsi="宋体" w:eastAsia="方正仿宋_GBK"/>
          <w:sz w:val="28"/>
          <w:szCs w:val="28"/>
        </w:rPr>
        <w:t>投标供应商名称：</w:t>
      </w:r>
      <w:r>
        <w:rPr>
          <w:rFonts w:ascii="方正仿宋_GBK" w:hAnsi="宋体" w:eastAsia="方正仿宋_GBK"/>
          <w:sz w:val="28"/>
          <w:szCs w:val="28"/>
        </w:rPr>
        <w:tab/>
      </w:r>
    </w:p>
    <w:p>
      <w:pPr>
        <w:widowControl/>
        <w:shd w:val="clear" w:color="auto" w:fill="FFFFFF"/>
        <w:spacing w:line="360" w:lineRule="auto"/>
        <w:ind w:firstLine="525"/>
        <w:rPr>
          <w:rFonts w:ascii="方正仿宋_GBK" w:hAnsi="宋体" w:eastAsia="方正仿宋_GBK"/>
          <w:sz w:val="28"/>
          <w:szCs w:val="28"/>
        </w:rPr>
      </w:pPr>
      <w:r>
        <w:rPr>
          <w:rFonts w:hint="eastAsia" w:ascii="方正仿宋_GBK" w:hAnsi="宋体" w:eastAsia="方正仿宋_GBK"/>
          <w:sz w:val="28"/>
          <w:szCs w:val="28"/>
        </w:rPr>
        <w:t>单位性质：</w:t>
      </w:r>
      <w:r>
        <w:rPr>
          <w:rFonts w:ascii="方正仿宋_GBK" w:hAnsi="宋体" w:eastAsia="方正仿宋_GBK"/>
          <w:sz w:val="28"/>
          <w:szCs w:val="28"/>
        </w:rPr>
        <w:tab/>
      </w:r>
    </w:p>
    <w:p>
      <w:pPr>
        <w:widowControl/>
        <w:shd w:val="clear" w:color="auto" w:fill="FFFFFF"/>
        <w:spacing w:line="360" w:lineRule="auto"/>
        <w:ind w:firstLine="525"/>
        <w:rPr>
          <w:rFonts w:ascii="方正仿宋_GBK" w:hAnsi="宋体" w:eastAsia="方正仿宋_GBK"/>
          <w:sz w:val="28"/>
          <w:szCs w:val="28"/>
        </w:rPr>
      </w:pPr>
      <w:r>
        <w:rPr>
          <w:rFonts w:hint="eastAsia" w:ascii="方正仿宋_GBK" w:hAnsi="宋体" w:eastAsia="方正仿宋_GBK"/>
          <w:sz w:val="28"/>
          <w:szCs w:val="28"/>
        </w:rPr>
        <w:t>地址：</w:t>
      </w:r>
      <w:r>
        <w:rPr>
          <w:rFonts w:ascii="方正仿宋_GBK" w:hAnsi="宋体" w:eastAsia="方正仿宋_GBK"/>
          <w:sz w:val="28"/>
          <w:szCs w:val="28"/>
        </w:rPr>
        <w:tab/>
      </w:r>
    </w:p>
    <w:p>
      <w:pPr>
        <w:widowControl/>
        <w:shd w:val="clear" w:color="auto" w:fill="FFFFFF"/>
        <w:spacing w:line="360" w:lineRule="auto"/>
        <w:ind w:firstLine="525"/>
        <w:rPr>
          <w:rFonts w:ascii="方正仿宋_GBK" w:hAnsi="宋体" w:eastAsia="方正仿宋_GBK"/>
          <w:sz w:val="28"/>
          <w:szCs w:val="28"/>
        </w:rPr>
      </w:pPr>
      <w:r>
        <w:rPr>
          <w:rFonts w:hint="eastAsia" w:ascii="方正仿宋_GBK" w:hAnsi="宋体" w:eastAsia="方正仿宋_GBK"/>
          <w:sz w:val="28"/>
          <w:szCs w:val="28"/>
        </w:rPr>
        <w:t>成立时间：</w:t>
      </w:r>
      <w:r>
        <w:rPr>
          <w:rFonts w:ascii="方正仿宋_GBK" w:hAnsi="宋体" w:eastAsia="方正仿宋_GBK"/>
          <w:sz w:val="28"/>
          <w:szCs w:val="28"/>
        </w:rPr>
        <w:tab/>
      </w:r>
      <w:r>
        <w:rPr>
          <w:rFonts w:hint="eastAsia" w:ascii="方正仿宋_GBK" w:hAnsi="宋体" w:eastAsia="方正仿宋_GBK"/>
          <w:sz w:val="28"/>
          <w:szCs w:val="28"/>
        </w:rPr>
        <w:t>年</w:t>
      </w:r>
      <w:r>
        <w:rPr>
          <w:rFonts w:ascii="方正仿宋_GBK" w:hAnsi="宋体" w:eastAsia="方正仿宋_GBK"/>
          <w:sz w:val="28"/>
          <w:szCs w:val="28"/>
        </w:rPr>
        <w:tab/>
      </w:r>
      <w:r>
        <w:rPr>
          <w:rFonts w:hint="eastAsia" w:ascii="方正仿宋_GBK" w:hAnsi="宋体" w:eastAsia="方正仿宋_GBK"/>
          <w:sz w:val="28"/>
          <w:szCs w:val="28"/>
        </w:rPr>
        <w:t>月日</w:t>
      </w:r>
    </w:p>
    <w:p>
      <w:pPr>
        <w:widowControl/>
        <w:shd w:val="clear" w:color="auto" w:fill="FFFFFF"/>
        <w:spacing w:line="360" w:lineRule="auto"/>
        <w:ind w:firstLine="525"/>
        <w:rPr>
          <w:rFonts w:ascii="方正仿宋_GBK" w:hAnsi="宋体" w:eastAsia="方正仿宋_GBK"/>
          <w:sz w:val="28"/>
          <w:szCs w:val="28"/>
        </w:rPr>
      </w:pPr>
      <w:r>
        <w:rPr>
          <w:rFonts w:hint="eastAsia" w:ascii="方正仿宋_GBK" w:hAnsi="宋体" w:eastAsia="方正仿宋_GBK"/>
          <w:sz w:val="28"/>
          <w:szCs w:val="28"/>
        </w:rPr>
        <w:t>经营范围：</w:t>
      </w:r>
      <w:r>
        <w:rPr>
          <w:rFonts w:ascii="方正仿宋_GBK" w:hAnsi="宋体" w:eastAsia="方正仿宋_GBK"/>
          <w:sz w:val="28"/>
          <w:szCs w:val="28"/>
        </w:rPr>
        <w:tab/>
      </w:r>
    </w:p>
    <w:p>
      <w:pPr>
        <w:widowControl/>
        <w:shd w:val="clear" w:color="auto" w:fill="FFFFFF"/>
        <w:spacing w:line="360" w:lineRule="auto"/>
        <w:ind w:firstLine="560" w:firstLineChars="200"/>
        <w:rPr>
          <w:rFonts w:ascii="方正仿宋_GBK" w:hAnsi="宋体" w:eastAsia="方正仿宋_GBK"/>
          <w:sz w:val="28"/>
          <w:szCs w:val="28"/>
        </w:rPr>
      </w:pPr>
      <w:r>
        <w:rPr>
          <w:rFonts w:hint="eastAsia" w:ascii="方正仿宋_GBK" w:hAnsi="宋体" w:eastAsia="方正仿宋_GBK"/>
          <w:sz w:val="28"/>
          <w:szCs w:val="28"/>
        </w:rPr>
        <w:t>姓名：</w:t>
      </w:r>
      <w:r>
        <w:rPr>
          <w:rFonts w:ascii="方正仿宋_GBK" w:hAnsi="宋体" w:eastAsia="方正仿宋_GBK"/>
          <w:sz w:val="28"/>
          <w:szCs w:val="28"/>
        </w:rPr>
        <w:tab/>
      </w:r>
      <w:r>
        <w:rPr>
          <w:rFonts w:hint="eastAsia" w:ascii="方正仿宋_GBK" w:hAnsi="宋体" w:eastAsia="方正仿宋_GBK"/>
          <w:sz w:val="28"/>
          <w:szCs w:val="28"/>
        </w:rPr>
        <w:t>性别：</w:t>
      </w:r>
      <w:r>
        <w:rPr>
          <w:rFonts w:ascii="方正仿宋_GBK" w:hAnsi="宋体" w:eastAsia="方正仿宋_GBK"/>
          <w:sz w:val="28"/>
          <w:szCs w:val="28"/>
        </w:rPr>
        <w:tab/>
      </w:r>
      <w:r>
        <w:rPr>
          <w:rFonts w:hint="eastAsia" w:ascii="方正仿宋_GBK" w:hAnsi="宋体" w:eastAsia="方正仿宋_GBK"/>
          <w:sz w:val="28"/>
          <w:szCs w:val="28"/>
        </w:rPr>
        <w:t>年龄：</w:t>
      </w:r>
      <w:r>
        <w:rPr>
          <w:rFonts w:ascii="方正仿宋_GBK" w:hAnsi="宋体" w:eastAsia="方正仿宋_GBK"/>
          <w:sz w:val="28"/>
          <w:szCs w:val="28"/>
        </w:rPr>
        <w:tab/>
      </w:r>
      <w:r>
        <w:rPr>
          <w:rFonts w:hint="eastAsia" w:ascii="方正仿宋_GBK" w:hAnsi="宋体" w:eastAsia="方正仿宋_GBK"/>
          <w:sz w:val="28"/>
          <w:szCs w:val="28"/>
        </w:rPr>
        <w:t>职务：</w:t>
      </w:r>
      <w:r>
        <w:rPr>
          <w:rFonts w:ascii="方正仿宋_GBK" w:hAnsi="宋体" w:eastAsia="方正仿宋_GBK"/>
          <w:sz w:val="28"/>
          <w:szCs w:val="28"/>
        </w:rPr>
        <w:tab/>
      </w:r>
    </w:p>
    <w:p>
      <w:pPr>
        <w:widowControl/>
        <w:shd w:val="clear" w:color="auto" w:fill="FFFFFF"/>
        <w:spacing w:line="360" w:lineRule="auto"/>
        <w:ind w:firstLine="560" w:firstLineChars="200"/>
        <w:rPr>
          <w:rFonts w:ascii="方正仿宋_GBK" w:hAnsi="宋体" w:eastAsia="方正仿宋_GBK"/>
          <w:sz w:val="28"/>
          <w:szCs w:val="28"/>
        </w:rPr>
      </w:pPr>
      <w:r>
        <w:rPr>
          <w:rFonts w:hint="eastAsia" w:ascii="方正仿宋_GBK" w:hAnsi="宋体" w:eastAsia="方正仿宋_GBK"/>
          <w:sz w:val="28"/>
          <w:szCs w:val="28"/>
        </w:rPr>
        <w:t>系</w:t>
      </w:r>
      <w:r>
        <w:rPr>
          <w:rFonts w:ascii="方正仿宋_GBK" w:hAnsi="宋体" w:eastAsia="方正仿宋_GBK"/>
          <w:sz w:val="28"/>
          <w:szCs w:val="28"/>
        </w:rPr>
        <w:tab/>
      </w:r>
      <w:r>
        <w:rPr>
          <w:rFonts w:hint="eastAsia" w:ascii="方正仿宋_GBK" w:hAnsi="宋体" w:eastAsia="方正仿宋_GBK"/>
          <w:sz w:val="28"/>
          <w:szCs w:val="28"/>
        </w:rPr>
        <w:t>（投标供货商名称）的法定代表人。</w:t>
      </w:r>
    </w:p>
    <w:p>
      <w:pPr>
        <w:widowControl/>
        <w:shd w:val="clear" w:color="auto" w:fill="FFFFFF"/>
        <w:spacing w:line="360" w:lineRule="auto"/>
        <w:ind w:firstLine="525"/>
        <w:rPr>
          <w:rFonts w:ascii="方正仿宋_GBK" w:hAnsi="宋体" w:eastAsia="方正仿宋_GBK"/>
          <w:sz w:val="28"/>
          <w:szCs w:val="28"/>
        </w:rPr>
      </w:pPr>
    </w:p>
    <w:p>
      <w:pPr>
        <w:widowControl/>
        <w:shd w:val="clear" w:color="auto" w:fill="FFFFFF"/>
        <w:spacing w:line="360" w:lineRule="auto"/>
        <w:ind w:firstLine="525"/>
        <w:rPr>
          <w:rFonts w:ascii="方正仿宋_GBK" w:hAnsi="宋体" w:eastAsia="方正仿宋_GBK"/>
          <w:sz w:val="28"/>
          <w:szCs w:val="28"/>
        </w:rPr>
      </w:pPr>
      <w:r>
        <w:rPr>
          <w:rFonts w:hint="eastAsia" w:ascii="方正仿宋_GBK" w:hAnsi="宋体" w:eastAsia="方正仿宋_GBK"/>
          <w:sz w:val="28"/>
          <w:szCs w:val="28"/>
        </w:rPr>
        <w:t>特此证明。</w:t>
      </w:r>
    </w:p>
    <w:p>
      <w:pPr>
        <w:widowControl/>
        <w:shd w:val="clear" w:color="auto" w:fill="FFFFFF"/>
        <w:spacing w:line="360" w:lineRule="auto"/>
        <w:ind w:firstLine="525"/>
        <w:rPr>
          <w:rFonts w:ascii="方正仿宋_GBK" w:hAnsi="宋体" w:eastAsia="方正仿宋_GBK"/>
          <w:sz w:val="28"/>
          <w:szCs w:val="28"/>
        </w:rPr>
      </w:pPr>
    </w:p>
    <w:p>
      <w:pPr>
        <w:widowControl/>
        <w:shd w:val="clear" w:color="auto" w:fill="FFFFFF"/>
        <w:spacing w:line="360" w:lineRule="auto"/>
        <w:ind w:firstLine="525"/>
        <w:rPr>
          <w:rFonts w:ascii="方正仿宋_GBK" w:hAnsi="宋体" w:eastAsia="方正仿宋_GBK"/>
          <w:sz w:val="28"/>
          <w:szCs w:val="28"/>
        </w:rPr>
      </w:pPr>
      <w:r>
        <w:rPr>
          <w:rFonts w:hint="eastAsia" w:ascii="方正仿宋_GBK" w:hAnsi="宋体" w:eastAsia="方正仿宋_GBK"/>
          <w:sz w:val="28"/>
          <w:szCs w:val="28"/>
        </w:rPr>
        <w:t>附法定代表人身份证双面</w:t>
      </w:r>
    </w:p>
    <w:p>
      <w:pPr>
        <w:widowControl/>
        <w:shd w:val="clear" w:color="auto" w:fill="FFFFFF"/>
        <w:spacing w:line="360" w:lineRule="auto"/>
        <w:ind w:firstLine="525"/>
        <w:rPr>
          <w:rFonts w:ascii="方正仿宋_GBK" w:hAnsi="宋体" w:eastAsia="方正仿宋_GBK"/>
          <w:sz w:val="28"/>
          <w:szCs w:val="28"/>
        </w:rPr>
      </w:pPr>
    </w:p>
    <w:p>
      <w:pPr>
        <w:widowControl/>
        <w:shd w:val="clear" w:color="auto" w:fill="FFFFFF"/>
        <w:spacing w:line="360" w:lineRule="auto"/>
        <w:rPr>
          <w:rFonts w:ascii="宋体" w:cs="宋体"/>
          <w:sz w:val="28"/>
          <w:szCs w:val="28"/>
        </w:rPr>
      </w:pPr>
    </w:p>
    <w:p>
      <w:pPr>
        <w:widowControl/>
        <w:shd w:val="clear" w:color="auto" w:fill="FFFFFF"/>
        <w:spacing w:line="360" w:lineRule="auto"/>
        <w:ind w:firstLine="525"/>
        <w:rPr>
          <w:rFonts w:ascii="方正仿宋_GBK" w:hAnsi="宋体" w:eastAsia="方正仿宋_GBK"/>
          <w:sz w:val="28"/>
          <w:szCs w:val="28"/>
        </w:rPr>
      </w:pPr>
      <w:r>
        <w:rPr>
          <w:rFonts w:hint="eastAsia" w:ascii="方正仿宋_GBK" w:hAnsi="宋体" w:eastAsia="方正仿宋_GBK"/>
          <w:sz w:val="28"/>
          <w:szCs w:val="28"/>
        </w:rPr>
        <w:t>投标供货商：</w:t>
      </w:r>
      <w:r>
        <w:rPr>
          <w:rFonts w:ascii="方正仿宋_GBK" w:hAnsi="宋体" w:eastAsia="方正仿宋_GBK"/>
          <w:sz w:val="28"/>
          <w:szCs w:val="28"/>
        </w:rPr>
        <w:tab/>
      </w:r>
      <w:r>
        <w:rPr>
          <w:rFonts w:hint="eastAsia" w:ascii="方正仿宋_GBK" w:hAnsi="宋体" w:eastAsia="方正仿宋_GBK"/>
          <w:sz w:val="28"/>
          <w:szCs w:val="28"/>
        </w:rPr>
        <w:t>（盖单位公章）</w:t>
      </w:r>
    </w:p>
    <w:p>
      <w:pPr>
        <w:widowControl/>
        <w:shd w:val="clear" w:color="auto" w:fill="FFFFFF"/>
        <w:spacing w:line="360" w:lineRule="auto"/>
        <w:ind w:firstLine="525"/>
        <w:rPr>
          <w:rFonts w:ascii="方正仿宋_GBK" w:hAnsi="宋体" w:eastAsia="方正仿宋_GBK"/>
          <w:sz w:val="28"/>
          <w:szCs w:val="28"/>
        </w:rPr>
      </w:pPr>
    </w:p>
    <w:p>
      <w:pPr>
        <w:widowControl/>
        <w:shd w:val="clear" w:color="auto" w:fill="FFFFFF"/>
        <w:spacing w:line="360" w:lineRule="auto"/>
        <w:ind w:firstLine="525"/>
        <w:rPr>
          <w:rFonts w:ascii="方正仿宋_GBK" w:hAnsi="宋体" w:eastAsia="方正仿宋_GBK"/>
          <w:sz w:val="28"/>
          <w:szCs w:val="28"/>
        </w:rPr>
      </w:pPr>
      <w:r>
        <w:rPr>
          <w:rFonts w:ascii="方正仿宋_GBK" w:hAnsi="宋体" w:eastAsia="方正仿宋_GBK"/>
          <w:sz w:val="28"/>
          <w:szCs w:val="28"/>
        </w:rPr>
        <w:tab/>
      </w:r>
      <w:r>
        <w:rPr>
          <w:rFonts w:hint="eastAsia" w:ascii="方正仿宋_GBK" w:hAnsi="宋体" w:eastAsia="方正仿宋_GBK"/>
          <w:sz w:val="28"/>
          <w:szCs w:val="28"/>
        </w:rPr>
        <w:t>年月日</w:t>
      </w:r>
    </w:p>
    <w:p>
      <w:pPr>
        <w:widowControl/>
        <w:shd w:val="clear" w:color="auto" w:fill="FFFFFF"/>
        <w:spacing w:line="360" w:lineRule="auto"/>
        <w:ind w:firstLine="525"/>
        <w:rPr>
          <w:rFonts w:ascii="宋体" w:cs="宋体"/>
          <w:sz w:val="28"/>
          <w:szCs w:val="28"/>
        </w:rPr>
      </w:pPr>
    </w:p>
    <w:p>
      <w:pPr>
        <w:widowControl/>
        <w:shd w:val="clear" w:color="auto" w:fill="FFFFFF"/>
        <w:spacing w:line="360" w:lineRule="auto"/>
        <w:ind w:firstLine="525"/>
        <w:rPr>
          <w:rFonts w:ascii="宋体" w:cs="宋体"/>
          <w:sz w:val="28"/>
          <w:szCs w:val="28"/>
        </w:rPr>
      </w:pPr>
    </w:p>
    <w:p>
      <w:pPr>
        <w:jc w:val="right"/>
        <w:rPr>
          <w:rFonts w:ascii="??_GB2312" w:hAnsi="宋体"/>
          <w:sz w:val="32"/>
          <w:szCs w:val="32"/>
        </w:rPr>
      </w:pPr>
    </w:p>
    <w:p>
      <w:pPr>
        <w:jc w:val="right"/>
        <w:rPr>
          <w:rFonts w:ascii="??_GB2312" w:hAnsi="宋体"/>
          <w:sz w:val="32"/>
          <w:szCs w:val="32"/>
        </w:rPr>
      </w:pPr>
    </w:p>
    <w:p>
      <w:pPr>
        <w:wordWrap w:val="0"/>
        <w:jc w:val="left"/>
        <w:rPr>
          <w:rFonts w:ascii="方正仿宋_GBK" w:hAnsi="宋体" w:eastAsia="方正仿宋_GBK"/>
          <w:sz w:val="32"/>
          <w:szCs w:val="32"/>
        </w:rPr>
      </w:pPr>
    </w:p>
    <w:p>
      <w:pPr>
        <w:widowControl/>
        <w:shd w:val="clear" w:color="auto" w:fill="FFFFFF"/>
        <w:spacing w:line="360" w:lineRule="auto"/>
        <w:jc w:val="center"/>
        <w:rPr>
          <w:rFonts w:ascii="方正小标宋_GBK" w:hAnsi="宋体" w:eastAsia="方正小标宋_GBK" w:cs="宋体"/>
          <w:sz w:val="44"/>
          <w:szCs w:val="44"/>
        </w:rPr>
      </w:pPr>
      <w:r>
        <w:rPr>
          <w:rFonts w:hint="eastAsia" w:ascii="方正小标宋_GBK" w:hAnsi="宋体" w:eastAsia="方正小标宋_GBK" w:cs="宋体"/>
          <w:sz w:val="44"/>
          <w:szCs w:val="44"/>
        </w:rPr>
        <w:t>授权委托书</w:t>
      </w:r>
    </w:p>
    <w:p>
      <w:pPr>
        <w:widowControl/>
        <w:shd w:val="clear" w:color="auto" w:fill="FFFFFF"/>
        <w:spacing w:line="360" w:lineRule="auto"/>
        <w:ind w:firstLine="525"/>
        <w:rPr>
          <w:rFonts w:ascii="方正仿宋_GBK" w:hAnsi="宋体" w:eastAsia="方正仿宋_GBK" w:cs="宋体"/>
          <w:sz w:val="28"/>
          <w:szCs w:val="28"/>
        </w:rPr>
      </w:pPr>
      <w:r>
        <w:rPr>
          <w:rFonts w:hint="eastAsia" w:ascii="方正仿宋_GBK" w:hAnsi="宋体" w:eastAsia="方正仿宋_GBK" w:cs="宋体"/>
          <w:sz w:val="28"/>
          <w:szCs w:val="28"/>
        </w:rPr>
        <w:t>本人</w:t>
      </w:r>
      <w:r>
        <w:rPr>
          <w:rFonts w:ascii="方正仿宋_GBK" w:hAnsi="宋体" w:eastAsia="方正仿宋_GBK" w:cs="宋体"/>
          <w:sz w:val="28"/>
          <w:szCs w:val="28"/>
        </w:rPr>
        <w:tab/>
      </w:r>
      <w:r>
        <w:rPr>
          <w:rFonts w:hint="eastAsia" w:ascii="方正仿宋_GBK" w:hAnsi="宋体" w:eastAsia="方正仿宋_GBK" w:cs="宋体"/>
          <w:sz w:val="28"/>
          <w:szCs w:val="28"/>
        </w:rPr>
        <w:t>（姓名）系</w:t>
      </w:r>
      <w:r>
        <w:rPr>
          <w:rFonts w:ascii="方正仿宋_GBK" w:hAnsi="宋体" w:eastAsia="方正仿宋_GBK" w:cs="宋体"/>
          <w:sz w:val="28"/>
          <w:szCs w:val="28"/>
        </w:rPr>
        <w:tab/>
      </w:r>
      <w:r>
        <w:rPr>
          <w:rFonts w:hint="eastAsia" w:ascii="方正仿宋_GBK" w:hAnsi="宋体" w:eastAsia="方正仿宋_GBK" w:cs="宋体"/>
          <w:sz w:val="28"/>
          <w:szCs w:val="28"/>
        </w:rPr>
        <w:t>（</w:t>
      </w:r>
      <w:r>
        <w:rPr>
          <w:rFonts w:hint="eastAsia" w:ascii="方正仿宋_GBK" w:hAnsi="宋体" w:eastAsia="方正仿宋_GBK"/>
          <w:sz w:val="28"/>
          <w:szCs w:val="28"/>
        </w:rPr>
        <w:t>投标供货商</w:t>
      </w:r>
      <w:r>
        <w:rPr>
          <w:rFonts w:hint="eastAsia" w:ascii="方正仿宋_GBK" w:hAnsi="宋体" w:eastAsia="方正仿宋_GBK" w:cs="宋体"/>
          <w:sz w:val="28"/>
          <w:szCs w:val="28"/>
        </w:rPr>
        <w:t>名称）的法定代表人，现委托（姓名）为我方代理人。代理人根据授权，以我方名义签署、澄清、说明、补正、递交、撤回、修改</w:t>
      </w:r>
      <w:r>
        <w:rPr>
          <w:rFonts w:ascii="方正仿宋_GBK" w:hAnsi="宋体" w:eastAsia="方正仿宋_GBK" w:cs="宋体"/>
          <w:sz w:val="28"/>
          <w:szCs w:val="28"/>
        </w:rPr>
        <w:tab/>
      </w:r>
      <w:r>
        <w:rPr>
          <w:rFonts w:hint="eastAsia" w:ascii="方正仿宋_GBK" w:hAnsi="宋体" w:eastAsia="方正仿宋_GBK" w:cs="宋体"/>
          <w:sz w:val="28"/>
          <w:szCs w:val="28"/>
        </w:rPr>
        <w:t>（项目名称）施工报名文件、签订合同和处理有关事宜，其法律后果由我方承担。</w:t>
      </w:r>
    </w:p>
    <w:p>
      <w:pPr>
        <w:widowControl/>
        <w:shd w:val="clear" w:color="auto" w:fill="FFFFFF"/>
        <w:spacing w:line="360" w:lineRule="auto"/>
        <w:ind w:firstLine="525"/>
        <w:rPr>
          <w:rFonts w:ascii="方正仿宋_GBK" w:hAnsi="宋体" w:eastAsia="方正仿宋_GBK" w:cs="宋体"/>
          <w:sz w:val="28"/>
          <w:szCs w:val="28"/>
        </w:rPr>
      </w:pPr>
      <w:r>
        <w:rPr>
          <w:rFonts w:hint="eastAsia" w:ascii="方正仿宋_GBK" w:hAnsi="宋体" w:eastAsia="方正仿宋_GBK" w:cs="宋体"/>
          <w:sz w:val="28"/>
          <w:szCs w:val="28"/>
        </w:rPr>
        <w:t>代理人无转委托权。</w:t>
      </w:r>
    </w:p>
    <w:p>
      <w:pPr>
        <w:widowControl/>
        <w:shd w:val="clear" w:color="auto" w:fill="FFFFFF"/>
        <w:spacing w:line="360" w:lineRule="auto"/>
        <w:ind w:firstLine="525"/>
        <w:rPr>
          <w:rFonts w:ascii="方正仿宋_GBK" w:hAnsi="宋体" w:eastAsia="方正仿宋_GBK" w:cs="宋体"/>
          <w:sz w:val="28"/>
          <w:szCs w:val="28"/>
        </w:rPr>
      </w:pPr>
      <w:r>
        <w:rPr>
          <w:rFonts w:hint="eastAsia" w:ascii="方正仿宋_GBK" w:hAnsi="宋体" w:eastAsia="方正仿宋_GBK" w:cs="宋体"/>
          <w:sz w:val="28"/>
          <w:szCs w:val="28"/>
        </w:rPr>
        <w:t>附：法定代表人身份证明。</w:t>
      </w:r>
    </w:p>
    <w:p>
      <w:pPr>
        <w:widowControl/>
        <w:shd w:val="clear" w:color="auto" w:fill="FFFFFF"/>
        <w:spacing w:line="360" w:lineRule="auto"/>
        <w:ind w:firstLine="525"/>
        <w:rPr>
          <w:rFonts w:ascii="方正仿宋_GBK" w:hAnsi="宋体" w:eastAsia="方正仿宋_GBK" w:cs="宋体"/>
          <w:sz w:val="28"/>
          <w:szCs w:val="28"/>
        </w:rPr>
      </w:pPr>
      <w:r>
        <w:rPr>
          <w:rFonts w:hint="eastAsia" w:ascii="方正仿宋_GBK" w:hAnsi="宋体" w:eastAsia="方正仿宋_GBK" w:cs="宋体"/>
          <w:sz w:val="28"/>
          <w:szCs w:val="28"/>
        </w:rPr>
        <w:t>竞标人：</w:t>
      </w:r>
      <w:r>
        <w:rPr>
          <w:rFonts w:ascii="方正仿宋_GBK" w:hAnsi="宋体" w:eastAsia="方正仿宋_GBK" w:cs="宋体"/>
          <w:sz w:val="28"/>
          <w:szCs w:val="28"/>
        </w:rPr>
        <w:tab/>
      </w:r>
      <w:r>
        <w:rPr>
          <w:rFonts w:hint="eastAsia" w:ascii="方正仿宋_GBK" w:hAnsi="宋体" w:eastAsia="方正仿宋_GBK" w:cs="宋体"/>
          <w:sz w:val="28"/>
          <w:szCs w:val="28"/>
        </w:rPr>
        <w:t>（盖单位公章）</w:t>
      </w:r>
    </w:p>
    <w:p>
      <w:pPr>
        <w:widowControl/>
        <w:shd w:val="clear" w:color="auto" w:fill="FFFFFF"/>
        <w:spacing w:line="360" w:lineRule="auto"/>
        <w:ind w:firstLine="525"/>
        <w:rPr>
          <w:rFonts w:ascii="方正仿宋_GBK" w:hAnsi="宋体" w:eastAsia="方正仿宋_GBK" w:cs="宋体"/>
          <w:sz w:val="28"/>
          <w:szCs w:val="28"/>
        </w:rPr>
      </w:pPr>
      <w:r>
        <w:rPr>
          <w:rFonts w:hint="eastAsia" w:ascii="方正仿宋_GBK" w:hAnsi="宋体" w:eastAsia="方正仿宋_GBK" w:cs="宋体"/>
          <w:sz w:val="28"/>
          <w:szCs w:val="28"/>
        </w:rPr>
        <w:t>法定代表人：</w:t>
      </w:r>
      <w:r>
        <w:rPr>
          <w:rFonts w:ascii="方正仿宋_GBK" w:hAnsi="宋体" w:eastAsia="方正仿宋_GBK" w:cs="宋体"/>
          <w:sz w:val="28"/>
          <w:szCs w:val="28"/>
        </w:rPr>
        <w:tab/>
      </w:r>
      <w:r>
        <w:rPr>
          <w:rFonts w:ascii="方正仿宋_GBK" w:hAnsi="宋体" w:eastAsia="方正仿宋_GBK" w:cs="宋体"/>
          <w:sz w:val="28"/>
          <w:szCs w:val="28"/>
        </w:rPr>
        <w:tab/>
      </w:r>
      <w:r>
        <w:rPr>
          <w:rFonts w:hint="eastAsia" w:ascii="方正仿宋_GBK" w:hAnsi="宋体" w:eastAsia="方正仿宋_GBK" w:cs="宋体"/>
          <w:sz w:val="28"/>
          <w:szCs w:val="28"/>
        </w:rPr>
        <w:t>（签字）</w:t>
      </w:r>
    </w:p>
    <w:p>
      <w:pPr>
        <w:widowControl/>
        <w:shd w:val="clear" w:color="auto" w:fill="FFFFFF"/>
        <w:spacing w:line="360" w:lineRule="auto"/>
        <w:ind w:firstLine="525"/>
        <w:rPr>
          <w:rFonts w:ascii="方正仿宋_GBK" w:hAnsi="宋体" w:eastAsia="方正仿宋_GBK" w:cs="宋体"/>
          <w:sz w:val="28"/>
          <w:szCs w:val="28"/>
        </w:rPr>
      </w:pPr>
      <w:r>
        <w:rPr>
          <w:rFonts w:hint="eastAsia" w:ascii="方正仿宋_GBK" w:hAnsi="宋体" w:eastAsia="方正仿宋_GBK" w:cs="宋体"/>
          <w:sz w:val="28"/>
          <w:szCs w:val="28"/>
        </w:rPr>
        <w:t>身份证号码：</w:t>
      </w:r>
      <w:r>
        <w:rPr>
          <w:rFonts w:ascii="方正仿宋_GBK" w:hAnsi="宋体" w:eastAsia="方正仿宋_GBK" w:cs="宋体"/>
          <w:sz w:val="28"/>
          <w:szCs w:val="28"/>
        </w:rPr>
        <w:tab/>
      </w:r>
    </w:p>
    <w:p>
      <w:pPr>
        <w:widowControl/>
        <w:shd w:val="clear" w:color="auto" w:fill="FFFFFF"/>
        <w:spacing w:line="360" w:lineRule="auto"/>
        <w:ind w:firstLine="525"/>
        <w:rPr>
          <w:rFonts w:ascii="方正仿宋_GBK" w:hAnsi="宋体" w:eastAsia="方正仿宋_GBK" w:cs="宋体"/>
          <w:sz w:val="28"/>
          <w:szCs w:val="28"/>
        </w:rPr>
      </w:pPr>
      <w:r>
        <w:rPr>
          <w:rFonts w:hint="eastAsia" w:ascii="方正仿宋_GBK" w:hAnsi="宋体" w:eastAsia="方正仿宋_GBK" w:cs="宋体"/>
          <w:sz w:val="28"/>
          <w:szCs w:val="28"/>
        </w:rPr>
        <w:t>委托代理人：</w:t>
      </w:r>
      <w:r>
        <w:rPr>
          <w:rFonts w:ascii="方正仿宋_GBK" w:hAnsi="宋体" w:eastAsia="方正仿宋_GBK" w:cs="宋体"/>
          <w:sz w:val="28"/>
          <w:szCs w:val="28"/>
        </w:rPr>
        <w:tab/>
      </w:r>
      <w:r>
        <w:rPr>
          <w:rFonts w:hint="eastAsia" w:ascii="方正仿宋_GBK" w:hAnsi="宋体" w:eastAsia="方正仿宋_GBK" w:cs="宋体"/>
          <w:sz w:val="28"/>
          <w:szCs w:val="28"/>
        </w:rPr>
        <w:t>（签字）</w:t>
      </w:r>
    </w:p>
    <w:p>
      <w:pPr>
        <w:widowControl/>
        <w:shd w:val="clear" w:color="auto" w:fill="FFFFFF"/>
        <w:spacing w:line="360" w:lineRule="auto"/>
        <w:ind w:firstLine="525"/>
        <w:rPr>
          <w:rFonts w:ascii="方正仿宋_GBK" w:hAnsi="宋体" w:eastAsia="方正仿宋_GBK" w:cs="宋体"/>
          <w:sz w:val="28"/>
          <w:szCs w:val="28"/>
        </w:rPr>
      </w:pPr>
      <w:r>
        <w:rPr>
          <w:rFonts w:hint="eastAsia" w:ascii="方正仿宋_GBK" w:hAnsi="宋体" w:eastAsia="方正仿宋_GBK" w:cs="宋体"/>
          <w:sz w:val="28"/>
          <w:szCs w:val="28"/>
        </w:rPr>
        <w:t>身份证号码：</w:t>
      </w:r>
      <w:r>
        <w:rPr>
          <w:rFonts w:ascii="方正仿宋_GBK" w:hAnsi="宋体" w:eastAsia="方正仿宋_GBK" w:cs="宋体"/>
          <w:sz w:val="28"/>
          <w:szCs w:val="28"/>
        </w:rPr>
        <w:tab/>
      </w:r>
    </w:p>
    <w:p>
      <w:pPr>
        <w:widowControl/>
        <w:shd w:val="clear" w:color="auto" w:fill="FFFFFF"/>
        <w:spacing w:line="360" w:lineRule="auto"/>
        <w:ind w:firstLine="525"/>
        <w:rPr>
          <w:rFonts w:ascii="方正仿宋_GBK" w:hAnsi="宋体" w:eastAsia="方正仿宋_GBK" w:cs="宋体"/>
          <w:sz w:val="28"/>
          <w:szCs w:val="28"/>
        </w:rPr>
      </w:pPr>
      <w:r>
        <w:rPr>
          <w:rFonts w:ascii="方正仿宋_GBK" w:hAnsi="宋体" w:eastAsia="方正仿宋_GBK" w:cs="宋体"/>
          <w:sz w:val="28"/>
          <w:szCs w:val="28"/>
        </w:rPr>
        <w:tab/>
      </w:r>
      <w:r>
        <w:rPr>
          <w:rFonts w:hint="eastAsia" w:ascii="方正仿宋_GBK" w:hAnsi="宋体" w:eastAsia="方正仿宋_GBK" w:cs="宋体"/>
          <w:sz w:val="28"/>
          <w:szCs w:val="28"/>
        </w:rPr>
        <w:t>年</w:t>
      </w:r>
      <w:r>
        <w:rPr>
          <w:rFonts w:ascii="方正仿宋_GBK" w:hAnsi="宋体" w:eastAsia="方正仿宋_GBK" w:cs="宋体"/>
          <w:sz w:val="28"/>
          <w:szCs w:val="28"/>
        </w:rPr>
        <w:tab/>
      </w:r>
      <w:r>
        <w:rPr>
          <w:rFonts w:hint="eastAsia" w:ascii="方正仿宋_GBK" w:hAnsi="宋体" w:eastAsia="方正仿宋_GBK" w:cs="宋体"/>
          <w:sz w:val="28"/>
          <w:szCs w:val="28"/>
        </w:rPr>
        <w:t>月</w:t>
      </w:r>
      <w:r>
        <w:rPr>
          <w:rFonts w:ascii="方正仿宋_GBK" w:hAnsi="宋体" w:eastAsia="方正仿宋_GBK" w:cs="宋体"/>
          <w:sz w:val="28"/>
          <w:szCs w:val="28"/>
        </w:rPr>
        <w:tab/>
      </w:r>
      <w:r>
        <w:rPr>
          <w:rFonts w:hint="eastAsia" w:ascii="方正仿宋_GBK" w:hAnsi="宋体" w:eastAsia="方正仿宋_GBK" w:cs="宋体"/>
          <w:sz w:val="28"/>
          <w:szCs w:val="28"/>
        </w:rPr>
        <w:t>日</w:t>
      </w:r>
    </w:p>
    <w:p>
      <w:pPr>
        <w:widowControl/>
        <w:shd w:val="clear" w:color="auto" w:fill="FFFFFF"/>
        <w:spacing w:line="360" w:lineRule="auto"/>
        <w:ind w:firstLine="525"/>
        <w:rPr>
          <w:rFonts w:ascii="方正仿宋_GBK" w:hAnsi="宋体" w:eastAsia="方正仿宋_GBK" w:cs="宋体"/>
          <w:sz w:val="28"/>
          <w:szCs w:val="28"/>
        </w:rPr>
      </w:pPr>
    </w:p>
    <w:p>
      <w:pPr>
        <w:widowControl/>
        <w:shd w:val="clear" w:color="auto" w:fill="FFFFFF"/>
        <w:spacing w:line="360" w:lineRule="auto"/>
        <w:ind w:firstLine="525"/>
        <w:rPr>
          <w:rFonts w:ascii="方正仿宋_GBK" w:hAnsi="宋体" w:eastAsia="方正仿宋_GBK" w:cs="宋体"/>
          <w:sz w:val="28"/>
          <w:szCs w:val="28"/>
        </w:rPr>
      </w:pPr>
      <w:r>
        <w:rPr>
          <w:rFonts w:hint="eastAsia" w:ascii="方正仿宋_GBK" w:hAnsi="宋体" w:eastAsia="方正仿宋_GBK" w:cs="宋体"/>
          <w:sz w:val="28"/>
          <w:szCs w:val="28"/>
        </w:rPr>
        <w:t>附委托代理人身份证双面</w:t>
      </w:r>
    </w:p>
    <w:p>
      <w:pPr>
        <w:widowControl/>
        <w:shd w:val="clear" w:color="auto" w:fill="FFFFFF"/>
        <w:spacing w:line="360" w:lineRule="auto"/>
        <w:ind w:firstLine="525"/>
        <w:rPr>
          <w:rFonts w:ascii="方正仿宋_GBK" w:hAnsi="宋体" w:eastAsia="方正仿宋_GBK" w:cs="宋体"/>
          <w:sz w:val="28"/>
          <w:szCs w:val="28"/>
        </w:rPr>
      </w:pPr>
    </w:p>
    <w:p>
      <w:pPr>
        <w:widowControl/>
        <w:shd w:val="clear" w:color="auto" w:fill="FFFFFF"/>
        <w:spacing w:line="360" w:lineRule="auto"/>
        <w:ind w:firstLine="525"/>
        <w:rPr>
          <w:rFonts w:ascii="方正仿宋_GBK" w:hAnsi="宋体" w:eastAsia="方正仿宋_GBK" w:cs="宋体"/>
          <w:sz w:val="30"/>
          <w:szCs w:val="30"/>
        </w:rPr>
      </w:pPr>
    </w:p>
    <w:p>
      <w:pPr>
        <w:widowControl/>
        <w:shd w:val="clear" w:color="auto" w:fill="FFFFFF"/>
        <w:spacing w:line="360" w:lineRule="auto"/>
        <w:ind w:firstLine="525"/>
        <w:rPr>
          <w:rFonts w:ascii="方正仿宋_GBK" w:hAnsi="宋体" w:eastAsia="方正仿宋_GBK" w:cs="宋体"/>
          <w:sz w:val="30"/>
          <w:szCs w:val="30"/>
        </w:rPr>
      </w:pPr>
    </w:p>
    <w:p>
      <w:pPr>
        <w:widowControl/>
        <w:shd w:val="clear" w:color="auto" w:fill="FFFFFF"/>
        <w:spacing w:line="360" w:lineRule="auto"/>
        <w:ind w:firstLine="525"/>
        <w:rPr>
          <w:rFonts w:ascii="方正仿宋_GBK" w:hAnsi="宋体" w:eastAsia="方正仿宋_GBK" w:cs="宋体"/>
          <w:sz w:val="30"/>
          <w:szCs w:val="30"/>
        </w:rPr>
      </w:pPr>
    </w:p>
    <w:p>
      <w:pPr>
        <w:wordWrap w:val="0"/>
        <w:jc w:val="left"/>
        <w:rPr>
          <w:rFonts w:ascii="方正仿宋_GBK" w:hAnsi="宋体" w:eastAsia="方正仿宋_GBK"/>
          <w:sz w:val="32"/>
          <w:szCs w:val="32"/>
        </w:rPr>
      </w:pPr>
    </w:p>
    <w:p>
      <w:pPr>
        <w:jc w:val="right"/>
        <w:rPr>
          <w:rFonts w:ascii="??_GB2312" w:hAnsi="宋体" w:eastAsia="Times New Roman"/>
          <w:sz w:val="32"/>
          <w:szCs w:val="32"/>
        </w:rPr>
      </w:pPr>
      <w:r>
        <w:rPr>
          <w:rFonts w:ascii="??_GB2312" w:hAnsi="宋体" w:eastAsia="Times New Roman"/>
          <w:sz w:val="32"/>
          <w:szCs w:val="32"/>
        </w:rPr>
        <w:t>　　　　　　　　　　　　　　　　　　　　</w:t>
      </w:r>
    </w:p>
    <w:p>
      <w:pPr>
        <w:jc w:val="center"/>
        <w:rPr>
          <w:rFonts w:ascii="方正小标宋简体" w:hAnsi="宋体" w:eastAsia="方正小标宋简体"/>
          <w:sz w:val="44"/>
          <w:szCs w:val="44"/>
        </w:rPr>
      </w:pPr>
      <w:r>
        <w:rPr>
          <w:rFonts w:hint="eastAsia" w:ascii="方正小标宋简体" w:hAnsi="宋体" w:eastAsia="方正小标宋简体"/>
          <w:sz w:val="44"/>
          <w:szCs w:val="44"/>
        </w:rPr>
        <w:t>反商业贿赂承诺书</w:t>
      </w:r>
    </w:p>
    <w:p>
      <w:pPr>
        <w:spacing w:line="580" w:lineRule="exact"/>
        <w:jc w:val="left"/>
        <w:rPr>
          <w:rFonts w:ascii="方正仿宋_GBK" w:hAnsi="宋体" w:eastAsia="方正仿宋_GBK"/>
          <w:sz w:val="28"/>
          <w:szCs w:val="28"/>
        </w:rPr>
      </w:pPr>
      <w:r>
        <w:rPr>
          <w:rFonts w:hint="eastAsia" w:ascii="方正仿宋_GBK" w:hAnsi="宋体" w:eastAsia="方正仿宋_GBK"/>
          <w:sz w:val="28"/>
          <w:szCs w:val="28"/>
        </w:rPr>
        <w:t>致重庆市江北区中医院：</w:t>
      </w:r>
    </w:p>
    <w:p>
      <w:pPr>
        <w:spacing w:line="580" w:lineRule="exact"/>
        <w:ind w:firstLine="560" w:firstLineChars="200"/>
        <w:jc w:val="left"/>
        <w:rPr>
          <w:rFonts w:ascii="方正仿宋_GBK" w:hAnsi="宋体" w:eastAsia="方正仿宋_GBK"/>
          <w:sz w:val="28"/>
          <w:szCs w:val="28"/>
        </w:rPr>
      </w:pPr>
      <w:r>
        <w:rPr>
          <w:rFonts w:hint="eastAsia" w:ascii="方正仿宋_GBK" w:hAnsi="宋体" w:eastAsia="方正仿宋_GBK"/>
          <w:sz w:val="28"/>
          <w:szCs w:val="28"/>
        </w:rPr>
        <w:t>在重庆市江北区中医院（项目名称）议价活动中，我公司保证做到：</w:t>
      </w:r>
    </w:p>
    <w:p>
      <w:pPr>
        <w:spacing w:line="580" w:lineRule="exact"/>
        <w:ind w:firstLine="560" w:firstLineChars="200"/>
        <w:jc w:val="left"/>
        <w:rPr>
          <w:rFonts w:ascii="方正仿宋_GBK" w:hAnsi="宋体" w:eastAsia="方正仿宋_GBK"/>
          <w:sz w:val="28"/>
          <w:szCs w:val="28"/>
        </w:rPr>
      </w:pPr>
      <w:r>
        <w:rPr>
          <w:rFonts w:ascii="方正仿宋_GBK" w:hAnsi="宋体" w:eastAsia="方正仿宋_GBK"/>
          <w:sz w:val="28"/>
          <w:szCs w:val="28"/>
        </w:rPr>
        <w:t>1</w:t>
      </w:r>
      <w:r>
        <w:rPr>
          <w:rFonts w:hint="eastAsia" w:ascii="方正仿宋_GBK" w:hAnsi="宋体" w:eastAsia="方正仿宋_GBK"/>
          <w:sz w:val="28"/>
          <w:szCs w:val="28"/>
        </w:rPr>
        <w:t>、公平竞争参加本次议价活动；</w:t>
      </w:r>
    </w:p>
    <w:p>
      <w:pPr>
        <w:spacing w:line="580" w:lineRule="exact"/>
        <w:ind w:firstLine="560" w:firstLineChars="200"/>
        <w:jc w:val="left"/>
        <w:rPr>
          <w:rFonts w:ascii="方正仿宋_GBK" w:hAnsi="宋体" w:eastAsia="方正仿宋_GBK"/>
          <w:sz w:val="28"/>
          <w:szCs w:val="28"/>
        </w:rPr>
      </w:pPr>
      <w:r>
        <w:rPr>
          <w:rFonts w:ascii="方正仿宋_GBK" w:hAnsi="宋体" w:eastAsia="方正仿宋_GBK"/>
          <w:sz w:val="28"/>
          <w:szCs w:val="28"/>
        </w:rPr>
        <w:t>2</w:t>
      </w:r>
      <w:r>
        <w:rPr>
          <w:rFonts w:hint="eastAsia" w:ascii="方正仿宋_GBK" w:hAnsi="宋体" w:eastAsia="方正仿宋_GBK"/>
          <w:sz w:val="28"/>
          <w:szCs w:val="28"/>
        </w:rPr>
        <w:t>、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560" w:firstLineChars="200"/>
        <w:jc w:val="left"/>
        <w:rPr>
          <w:rFonts w:ascii="方正仿宋_GBK" w:hAnsi="宋体" w:eastAsia="方正仿宋_GBK"/>
          <w:sz w:val="28"/>
          <w:szCs w:val="28"/>
        </w:rPr>
      </w:pPr>
      <w:r>
        <w:rPr>
          <w:rFonts w:ascii="方正仿宋_GBK" w:hAnsi="宋体" w:eastAsia="方正仿宋_GBK"/>
          <w:sz w:val="28"/>
          <w:szCs w:val="28"/>
        </w:rPr>
        <w:t>3</w:t>
      </w:r>
      <w:r>
        <w:rPr>
          <w:rFonts w:hint="eastAsia" w:ascii="方正仿宋_GBK" w:hAnsi="宋体" w:eastAsia="方正仿宋_GBK"/>
          <w:sz w:val="28"/>
          <w:szCs w:val="28"/>
        </w:rPr>
        <w:t>、如出现以下行为，我公司及参与投标的工作人员无条件接受院方及法律的处置：</w:t>
      </w:r>
    </w:p>
    <w:p>
      <w:pPr>
        <w:spacing w:line="580" w:lineRule="exact"/>
        <w:ind w:firstLine="560" w:firstLineChars="200"/>
        <w:jc w:val="left"/>
        <w:rPr>
          <w:rFonts w:ascii="方正仿宋_GBK" w:hAnsi="宋体" w:eastAsia="方正仿宋_GBK"/>
          <w:sz w:val="28"/>
          <w:szCs w:val="28"/>
        </w:rPr>
      </w:pPr>
      <w:r>
        <w:rPr>
          <w:rFonts w:hint="eastAsia" w:ascii="方正仿宋_GBK" w:hAnsi="宋体" w:eastAsia="方正仿宋_GBK"/>
          <w:sz w:val="28"/>
          <w:szCs w:val="28"/>
        </w:rPr>
        <w:t>⑴投标人代表未出席投标会或开标时被三次提名而无投标人代表应答的（自动弃权）；</w:t>
      </w:r>
    </w:p>
    <w:p>
      <w:pPr>
        <w:spacing w:line="580" w:lineRule="exact"/>
        <w:ind w:firstLine="560" w:firstLineChars="200"/>
        <w:jc w:val="left"/>
        <w:rPr>
          <w:rFonts w:ascii="方正仿宋_GBK" w:hAnsi="宋体" w:eastAsia="方正仿宋_GBK"/>
          <w:sz w:val="28"/>
          <w:szCs w:val="28"/>
        </w:rPr>
      </w:pPr>
      <w:r>
        <w:rPr>
          <w:rFonts w:hint="eastAsia" w:ascii="方正仿宋_GBK" w:hAnsi="宋体" w:eastAsia="方正仿宋_GBK"/>
          <w:sz w:val="28"/>
          <w:szCs w:val="28"/>
        </w:rPr>
        <w:t>⑵递交的议价文件和资质文件中有虚假内容的；</w:t>
      </w:r>
    </w:p>
    <w:p>
      <w:pPr>
        <w:spacing w:line="580" w:lineRule="exact"/>
        <w:ind w:firstLine="560" w:firstLineChars="200"/>
        <w:jc w:val="left"/>
        <w:rPr>
          <w:rFonts w:ascii="方正仿宋_GBK" w:hAnsi="宋体" w:eastAsia="方正仿宋_GBK"/>
          <w:sz w:val="28"/>
          <w:szCs w:val="28"/>
        </w:rPr>
      </w:pPr>
      <w:r>
        <w:rPr>
          <w:rFonts w:hint="eastAsia" w:ascii="方正仿宋_GBK" w:hAnsi="宋体" w:eastAsia="方正仿宋_GBK"/>
          <w:sz w:val="28"/>
          <w:szCs w:val="28"/>
        </w:rPr>
        <w:t>⑶违反议价法及院方关于反商业贿赂规定的；</w:t>
      </w:r>
    </w:p>
    <w:p>
      <w:pPr>
        <w:spacing w:line="580" w:lineRule="exact"/>
        <w:ind w:firstLine="560" w:firstLineChars="200"/>
        <w:jc w:val="left"/>
        <w:rPr>
          <w:rFonts w:ascii="方正仿宋_GBK" w:hAnsi="宋体" w:eastAsia="方正仿宋_GBK"/>
          <w:sz w:val="28"/>
          <w:szCs w:val="28"/>
        </w:rPr>
      </w:pPr>
      <w:r>
        <w:rPr>
          <w:rFonts w:hint="eastAsia" w:ascii="方正仿宋_GBK" w:hAnsi="宋体" w:eastAsia="方正仿宋_GBK"/>
          <w:sz w:val="28"/>
          <w:szCs w:val="28"/>
        </w:rPr>
        <w:t>⑷投标报价低于实际成本价的；</w:t>
      </w:r>
    </w:p>
    <w:p>
      <w:pPr>
        <w:spacing w:line="580" w:lineRule="exact"/>
        <w:ind w:firstLine="560" w:firstLineChars="200"/>
        <w:jc w:val="left"/>
        <w:rPr>
          <w:rFonts w:ascii="方正仿宋_GBK" w:hAnsi="宋体" w:eastAsia="方正仿宋_GBK"/>
          <w:sz w:val="28"/>
          <w:szCs w:val="28"/>
        </w:rPr>
      </w:pPr>
      <w:r>
        <w:rPr>
          <w:rFonts w:hint="eastAsia" w:ascii="方正仿宋_GBK" w:hAnsi="宋体" w:eastAsia="方正仿宋_GBK"/>
          <w:sz w:val="28"/>
          <w:szCs w:val="28"/>
        </w:rPr>
        <w:t>⑸中标后未在规定期限内签订中标合同的；</w:t>
      </w:r>
    </w:p>
    <w:p>
      <w:pPr>
        <w:jc w:val="left"/>
        <w:rPr>
          <w:rFonts w:ascii="方正仿宋_GBK" w:hAnsi="宋体" w:eastAsia="方正仿宋_GBK"/>
          <w:sz w:val="28"/>
          <w:szCs w:val="28"/>
        </w:rPr>
      </w:pPr>
    </w:p>
    <w:p>
      <w:pPr>
        <w:ind w:firstLine="1260" w:firstLineChars="450"/>
        <w:jc w:val="left"/>
        <w:rPr>
          <w:rFonts w:ascii="方正仿宋_GBK" w:hAnsi="宋体" w:eastAsia="方正仿宋_GBK"/>
          <w:sz w:val="28"/>
          <w:szCs w:val="28"/>
        </w:rPr>
      </w:pPr>
      <w:r>
        <w:rPr>
          <w:rFonts w:hint="eastAsia" w:ascii="方正仿宋_GBK" w:hAnsi="宋体" w:eastAsia="方正仿宋_GBK"/>
          <w:sz w:val="28"/>
          <w:szCs w:val="28"/>
        </w:rPr>
        <w:t>公司法人代表（公章）：</w:t>
      </w:r>
    </w:p>
    <w:p>
      <w:pPr>
        <w:ind w:firstLine="1260" w:firstLineChars="450"/>
        <w:jc w:val="left"/>
        <w:rPr>
          <w:rFonts w:ascii="方正仿宋_GBK" w:hAnsi="宋体" w:eastAsia="方正仿宋_GBK"/>
          <w:sz w:val="28"/>
          <w:szCs w:val="28"/>
        </w:rPr>
      </w:pPr>
      <w:r>
        <w:rPr>
          <w:rFonts w:hint="eastAsia" w:ascii="方正仿宋_GBK" w:hAnsi="宋体" w:eastAsia="方正仿宋_GBK"/>
          <w:sz w:val="28"/>
          <w:szCs w:val="28"/>
        </w:rPr>
        <w:t>授权代表：</w:t>
      </w:r>
    </w:p>
    <w:p>
      <w:pPr>
        <w:ind w:firstLine="4340" w:firstLineChars="1550"/>
        <w:jc w:val="left"/>
        <w:rPr>
          <w:rFonts w:ascii="方正仿宋_GBK" w:hAnsi="宋体" w:eastAsia="方正仿宋_GBK"/>
          <w:sz w:val="28"/>
          <w:szCs w:val="28"/>
        </w:rPr>
      </w:pPr>
      <w:r>
        <w:rPr>
          <w:rFonts w:hint="eastAsia" w:ascii="方正仿宋_GBK" w:hAnsi="宋体" w:eastAsia="方正仿宋_GBK"/>
          <w:sz w:val="28"/>
          <w:szCs w:val="28"/>
        </w:rPr>
        <w:t>年  月  日</w:t>
      </w:r>
    </w:p>
    <w:p>
      <w:pPr>
        <w:jc w:val="center"/>
        <w:rPr>
          <w:rFonts w:ascii="方正小标宋简体" w:hAnsi="宋体" w:eastAsia="方正小标宋简体"/>
          <w:sz w:val="28"/>
          <w:szCs w:val="28"/>
        </w:rPr>
      </w:pPr>
    </w:p>
    <w:p>
      <w:pPr>
        <w:jc w:val="center"/>
        <w:rPr>
          <w:rFonts w:ascii="方正小标宋简体" w:hAnsi="宋体" w:eastAsia="方正小标宋简体"/>
          <w:sz w:val="28"/>
          <w:szCs w:val="28"/>
        </w:rPr>
      </w:pPr>
    </w:p>
    <w:p>
      <w:pPr>
        <w:jc w:val="center"/>
        <w:rPr>
          <w:rFonts w:ascii="方正小标宋简体" w:hAnsi="宋体" w:eastAsia="方正小标宋简体"/>
          <w:sz w:val="44"/>
          <w:szCs w:val="44"/>
        </w:rPr>
      </w:pPr>
      <w:r>
        <w:rPr>
          <w:rFonts w:hint="eastAsia" w:ascii="方正小标宋简体" w:hAnsi="宋体" w:eastAsia="方正小标宋简体"/>
          <w:sz w:val="44"/>
          <w:szCs w:val="44"/>
        </w:rPr>
        <w:t>技术及售后服务承诺书</w:t>
      </w:r>
    </w:p>
    <w:p>
      <w:pPr>
        <w:spacing w:line="580" w:lineRule="exact"/>
        <w:jc w:val="left"/>
        <w:rPr>
          <w:rFonts w:ascii="方正仿宋_GBK" w:hAnsi="宋体" w:eastAsia="方正仿宋_GBK"/>
          <w:sz w:val="28"/>
          <w:szCs w:val="28"/>
        </w:rPr>
      </w:pPr>
      <w:r>
        <w:rPr>
          <w:rFonts w:hint="eastAsia" w:ascii="方正仿宋_GBK" w:hAnsi="宋体" w:eastAsia="方正仿宋_GBK"/>
          <w:sz w:val="28"/>
          <w:szCs w:val="28"/>
        </w:rPr>
        <w:t>致重庆市江北区中医院：</w:t>
      </w:r>
    </w:p>
    <w:p>
      <w:pPr>
        <w:spacing w:line="580" w:lineRule="exact"/>
        <w:ind w:firstLine="560" w:firstLineChars="200"/>
        <w:jc w:val="left"/>
        <w:rPr>
          <w:rFonts w:ascii="方正仿宋_GBK" w:hAnsi="宋体" w:eastAsia="方正仿宋_GBK"/>
          <w:sz w:val="28"/>
          <w:szCs w:val="28"/>
        </w:rPr>
      </w:pPr>
      <w:r>
        <w:rPr>
          <w:rFonts w:hint="eastAsia" w:ascii="方正仿宋_GBK" w:hAnsi="宋体" w:eastAsia="方正仿宋_GBK"/>
          <w:sz w:val="28"/>
          <w:szCs w:val="28"/>
        </w:rPr>
        <w:t>郑重承诺：我方参加（项目名称）招标活动，中标后严格按照院方要求完成安装及调试工作。若发现因我方原因导致设备损坏或丢失，我方负责免费更换产品，由此带来的经济损失和法律责任由我方全部负责。</w:t>
      </w:r>
    </w:p>
    <w:p>
      <w:pPr>
        <w:jc w:val="left"/>
        <w:rPr>
          <w:rFonts w:ascii="方正仿宋_GBK" w:hAnsi="宋体" w:eastAsia="方正仿宋_GBK"/>
          <w:sz w:val="28"/>
          <w:szCs w:val="28"/>
        </w:rPr>
      </w:pPr>
    </w:p>
    <w:p>
      <w:pPr>
        <w:ind w:firstLine="1260" w:firstLineChars="450"/>
        <w:jc w:val="left"/>
        <w:rPr>
          <w:rFonts w:ascii="方正仿宋_GBK" w:hAnsi="宋体" w:eastAsia="方正仿宋_GBK"/>
          <w:sz w:val="28"/>
          <w:szCs w:val="28"/>
        </w:rPr>
      </w:pPr>
      <w:r>
        <w:rPr>
          <w:rFonts w:hint="eastAsia" w:ascii="方正仿宋_GBK" w:hAnsi="宋体" w:eastAsia="方正仿宋_GBK"/>
          <w:sz w:val="28"/>
          <w:szCs w:val="28"/>
        </w:rPr>
        <w:t>公司法人代表（公章）：</w:t>
      </w:r>
    </w:p>
    <w:p>
      <w:pPr>
        <w:ind w:firstLine="1260" w:firstLineChars="450"/>
        <w:jc w:val="left"/>
        <w:rPr>
          <w:rFonts w:ascii="方正仿宋_GBK" w:hAnsi="宋体" w:eastAsia="方正仿宋_GBK"/>
          <w:sz w:val="28"/>
          <w:szCs w:val="28"/>
        </w:rPr>
      </w:pPr>
      <w:r>
        <w:rPr>
          <w:rFonts w:hint="eastAsia" w:ascii="方正仿宋_GBK" w:hAnsi="宋体" w:eastAsia="方正仿宋_GBK"/>
          <w:sz w:val="28"/>
          <w:szCs w:val="28"/>
        </w:rPr>
        <w:t>授权代表：</w:t>
      </w:r>
    </w:p>
    <w:p>
      <w:pPr>
        <w:jc w:val="left"/>
        <w:rPr>
          <w:rFonts w:ascii="方正仿宋_GBK" w:hAnsi="宋体" w:eastAsia="方正仿宋_GBK"/>
          <w:sz w:val="30"/>
          <w:szCs w:val="30"/>
        </w:rPr>
      </w:pPr>
    </w:p>
    <w:p>
      <w:pPr>
        <w:ind w:firstLine="4650" w:firstLineChars="1550"/>
        <w:jc w:val="left"/>
        <w:rPr>
          <w:rFonts w:ascii="方正仿宋_GBK" w:hAnsi="宋体" w:eastAsia="方正仿宋_GBK"/>
          <w:sz w:val="30"/>
          <w:szCs w:val="30"/>
        </w:rPr>
      </w:pPr>
      <w:r>
        <w:rPr>
          <w:rFonts w:hint="eastAsia" w:ascii="方正仿宋_GBK" w:hAnsi="宋体" w:eastAsia="方正仿宋_GBK"/>
          <w:sz w:val="30"/>
          <w:szCs w:val="30"/>
        </w:rPr>
        <w:t>年  月  日</w:t>
      </w:r>
    </w:p>
    <w:p>
      <w:pPr>
        <w:pStyle w:val="10"/>
        <w:widowControl/>
        <w:spacing w:beforeAutospacing="0" w:afterAutospacing="0" w:line="540" w:lineRule="exact"/>
        <w:jc w:val="center"/>
        <w:rPr>
          <w:rFonts w:ascii="方正小标宋_GBK" w:hAnsi="方正小标宋_GBK" w:eastAsia="方正小标宋_GBK" w:cs="方正小标宋_GBK"/>
          <w:bCs/>
          <w:sz w:val="36"/>
          <w:szCs w:val="36"/>
        </w:rPr>
      </w:pPr>
    </w:p>
    <w:p>
      <w:pPr>
        <w:pStyle w:val="10"/>
        <w:widowControl/>
        <w:spacing w:beforeAutospacing="0" w:afterAutospacing="0" w:line="540" w:lineRule="exact"/>
        <w:jc w:val="center"/>
        <w:rPr>
          <w:rFonts w:ascii="方正小标宋_GBK" w:hAnsi="方正小标宋_GBK" w:eastAsia="方正小标宋_GBK" w:cs="方正小标宋_GBK"/>
          <w:bCs/>
          <w:sz w:val="36"/>
          <w:szCs w:val="36"/>
        </w:rPr>
      </w:pPr>
    </w:p>
    <w:p>
      <w:pPr>
        <w:pStyle w:val="10"/>
        <w:widowControl/>
        <w:spacing w:beforeAutospacing="0" w:afterAutospacing="0" w:line="540" w:lineRule="exact"/>
        <w:jc w:val="center"/>
        <w:rPr>
          <w:rFonts w:ascii="方正小标宋_GBK" w:hAnsi="方正小标宋_GBK" w:eastAsia="方正小标宋_GBK" w:cs="方正小标宋_GBK"/>
          <w:bCs/>
          <w:sz w:val="36"/>
          <w:szCs w:val="36"/>
        </w:rPr>
      </w:pPr>
    </w:p>
    <w:p>
      <w:pPr>
        <w:pStyle w:val="10"/>
        <w:widowControl/>
        <w:spacing w:beforeAutospacing="0" w:afterAutospacing="0" w:line="540" w:lineRule="exact"/>
        <w:jc w:val="center"/>
        <w:rPr>
          <w:rFonts w:ascii="方正小标宋_GBK" w:hAnsi="方正小标宋_GBK" w:eastAsia="方正小标宋_GBK" w:cs="方正小标宋_GBK"/>
          <w:bCs/>
          <w:sz w:val="36"/>
          <w:szCs w:val="36"/>
        </w:rPr>
      </w:pPr>
    </w:p>
    <w:p>
      <w:pPr>
        <w:pStyle w:val="10"/>
        <w:widowControl/>
        <w:spacing w:beforeAutospacing="0" w:afterAutospacing="0" w:line="540" w:lineRule="exact"/>
        <w:jc w:val="center"/>
        <w:rPr>
          <w:rFonts w:ascii="方正小标宋_GBK" w:hAnsi="方正小标宋_GBK" w:eastAsia="方正小标宋_GBK" w:cs="方正小标宋_GBK"/>
          <w:bCs/>
          <w:sz w:val="36"/>
          <w:szCs w:val="36"/>
        </w:rPr>
      </w:pPr>
    </w:p>
    <w:p>
      <w:pPr>
        <w:pStyle w:val="10"/>
        <w:widowControl/>
        <w:spacing w:beforeAutospacing="0" w:afterAutospacing="0" w:line="540" w:lineRule="exact"/>
        <w:jc w:val="center"/>
        <w:rPr>
          <w:rFonts w:ascii="方正小标宋_GBK" w:hAnsi="方正小标宋_GBK" w:eastAsia="方正小标宋_GBK" w:cs="方正小标宋_GBK"/>
          <w:bCs/>
          <w:sz w:val="36"/>
          <w:szCs w:val="36"/>
        </w:rPr>
      </w:pPr>
    </w:p>
    <w:p>
      <w:pPr>
        <w:pStyle w:val="10"/>
        <w:widowControl/>
        <w:spacing w:beforeAutospacing="0" w:afterAutospacing="0" w:line="540" w:lineRule="exact"/>
        <w:jc w:val="center"/>
        <w:rPr>
          <w:rFonts w:ascii="方正小标宋_GBK" w:hAnsi="方正小标宋_GBK" w:eastAsia="方正小标宋_GBK" w:cs="方正小标宋_GBK"/>
          <w:bCs/>
          <w:sz w:val="36"/>
          <w:szCs w:val="36"/>
        </w:rPr>
      </w:pPr>
    </w:p>
    <w:p>
      <w:pPr>
        <w:pStyle w:val="10"/>
        <w:widowControl/>
        <w:spacing w:beforeAutospacing="0" w:afterAutospacing="0" w:line="540" w:lineRule="exact"/>
        <w:jc w:val="center"/>
        <w:rPr>
          <w:rFonts w:ascii="方正小标宋_GBK" w:hAnsi="方正小标宋_GBK" w:eastAsia="方正小标宋_GBK" w:cs="方正小标宋_GBK"/>
          <w:bCs/>
          <w:sz w:val="36"/>
          <w:szCs w:val="36"/>
        </w:rPr>
      </w:pPr>
    </w:p>
    <w:p>
      <w:pPr>
        <w:pStyle w:val="10"/>
        <w:widowControl/>
        <w:spacing w:beforeAutospacing="0" w:afterAutospacing="0" w:line="540" w:lineRule="exact"/>
        <w:jc w:val="center"/>
        <w:rPr>
          <w:rFonts w:ascii="方正小标宋_GBK" w:hAnsi="方正小标宋_GBK" w:eastAsia="方正小标宋_GBK" w:cs="方正小标宋_GBK"/>
          <w:bCs/>
          <w:sz w:val="36"/>
          <w:szCs w:val="36"/>
        </w:rPr>
      </w:pPr>
    </w:p>
    <w:p>
      <w:pPr>
        <w:pStyle w:val="10"/>
        <w:widowControl/>
        <w:spacing w:beforeAutospacing="0" w:afterAutospacing="0" w:line="540" w:lineRule="exact"/>
        <w:jc w:val="center"/>
        <w:rPr>
          <w:rFonts w:ascii="方正小标宋_GBK" w:hAnsi="方正小标宋_GBK" w:eastAsia="方正小标宋_GBK" w:cs="方正小标宋_GBK"/>
          <w:bCs/>
          <w:sz w:val="36"/>
          <w:szCs w:val="36"/>
        </w:rPr>
      </w:pPr>
    </w:p>
    <w:p>
      <w:pPr>
        <w:pStyle w:val="10"/>
        <w:widowControl/>
        <w:spacing w:beforeAutospacing="0" w:afterAutospacing="0" w:line="540" w:lineRule="exact"/>
        <w:jc w:val="center"/>
        <w:rPr>
          <w:rFonts w:ascii="方正小标宋_GBK" w:hAnsi="方正小标宋_GBK" w:eastAsia="方正小标宋_GBK" w:cs="方正小标宋_GBK"/>
          <w:bCs/>
          <w:sz w:val="36"/>
          <w:szCs w:val="36"/>
        </w:rPr>
      </w:pPr>
    </w:p>
    <w:p>
      <w:pPr>
        <w:pStyle w:val="10"/>
        <w:widowControl/>
        <w:spacing w:beforeAutospacing="0" w:afterAutospacing="0" w:line="540" w:lineRule="exact"/>
        <w:jc w:val="center"/>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营业执照</w:t>
      </w:r>
    </w:p>
    <w:p>
      <w:pPr>
        <w:pStyle w:val="10"/>
        <w:widowControl/>
        <w:spacing w:beforeAutospacing="0" w:afterAutospacing="0" w:line="540" w:lineRule="exact"/>
        <w:jc w:val="center"/>
        <w:rPr>
          <w:rFonts w:ascii="方正小标宋_GBK" w:hAnsi="方正小标宋_GBK" w:eastAsia="方正小标宋_GBK" w:cs="方正小标宋_GBK"/>
          <w:bCs/>
          <w:sz w:val="36"/>
          <w:szCs w:val="36"/>
        </w:rPr>
      </w:pPr>
    </w:p>
    <w:p>
      <w:pPr>
        <w:pStyle w:val="10"/>
        <w:widowControl/>
        <w:spacing w:beforeAutospacing="0" w:afterAutospacing="0" w:line="540" w:lineRule="exact"/>
        <w:jc w:val="center"/>
        <w:rPr>
          <w:rFonts w:ascii="方正小标宋_GBK" w:hAnsi="方正小标宋_GBK" w:eastAsia="方正小标宋_GBK" w:cs="方正小标宋_GBK"/>
          <w:bCs/>
          <w:sz w:val="36"/>
          <w:szCs w:val="36"/>
        </w:rPr>
      </w:pPr>
    </w:p>
    <w:p>
      <w:pPr>
        <w:pStyle w:val="10"/>
        <w:widowControl/>
        <w:spacing w:beforeAutospacing="0" w:afterAutospacing="0" w:line="540" w:lineRule="exact"/>
        <w:jc w:val="center"/>
        <w:rPr>
          <w:rFonts w:ascii="方正小标宋_GBK" w:hAnsi="方正小标宋_GBK" w:eastAsia="方正小标宋_GBK" w:cs="方正小标宋_GBK"/>
          <w:bCs/>
          <w:sz w:val="36"/>
          <w:szCs w:val="36"/>
        </w:rPr>
      </w:pPr>
    </w:p>
    <w:p>
      <w:pPr>
        <w:pStyle w:val="10"/>
        <w:widowControl/>
        <w:spacing w:beforeAutospacing="0" w:afterAutospacing="0" w:line="540" w:lineRule="exact"/>
        <w:jc w:val="center"/>
        <w:rPr>
          <w:rFonts w:ascii="方正小标宋_GBK" w:hAnsi="方正小标宋_GBK" w:eastAsia="方正小标宋_GBK" w:cs="方正小标宋_GBK"/>
          <w:bCs/>
          <w:sz w:val="36"/>
          <w:szCs w:val="36"/>
        </w:rPr>
      </w:pPr>
    </w:p>
    <w:p>
      <w:pPr>
        <w:pStyle w:val="10"/>
        <w:widowControl/>
        <w:spacing w:beforeAutospacing="0" w:afterAutospacing="0" w:line="540" w:lineRule="exact"/>
        <w:jc w:val="center"/>
        <w:rPr>
          <w:rFonts w:ascii="方正小标宋_GBK" w:hAnsi="方正小标宋_GBK" w:eastAsia="方正小标宋_GBK" w:cs="方正小标宋_GBK"/>
          <w:bCs/>
          <w:sz w:val="36"/>
          <w:szCs w:val="36"/>
        </w:rPr>
      </w:pPr>
    </w:p>
    <w:p>
      <w:pPr>
        <w:pStyle w:val="10"/>
        <w:widowControl/>
        <w:spacing w:beforeAutospacing="0" w:afterAutospacing="0" w:line="540" w:lineRule="exact"/>
        <w:jc w:val="center"/>
        <w:rPr>
          <w:rFonts w:ascii="方正小标宋_GBK" w:hAnsi="方正小标宋_GBK" w:eastAsia="方正小标宋_GBK" w:cs="方正小标宋_GBK"/>
          <w:bCs/>
          <w:sz w:val="36"/>
          <w:szCs w:val="36"/>
        </w:rPr>
      </w:pPr>
    </w:p>
    <w:p>
      <w:pPr>
        <w:pStyle w:val="10"/>
        <w:widowControl/>
        <w:spacing w:beforeAutospacing="0" w:afterAutospacing="0" w:line="540" w:lineRule="exact"/>
        <w:jc w:val="center"/>
        <w:rPr>
          <w:rFonts w:ascii="方正小标宋_GBK" w:hAnsi="方正小标宋_GBK" w:eastAsia="方正小标宋_GBK" w:cs="方正小标宋_GBK"/>
          <w:bCs/>
          <w:sz w:val="36"/>
          <w:szCs w:val="36"/>
        </w:rPr>
      </w:pPr>
    </w:p>
    <w:p>
      <w:pPr>
        <w:pStyle w:val="10"/>
        <w:widowControl/>
        <w:spacing w:beforeAutospacing="0" w:afterAutospacing="0" w:line="540" w:lineRule="exact"/>
        <w:jc w:val="center"/>
        <w:rPr>
          <w:rFonts w:ascii="方正小标宋_GBK" w:hAnsi="方正小标宋_GBK" w:eastAsia="方正小标宋_GBK" w:cs="方正小标宋_GBK"/>
          <w:bCs/>
          <w:sz w:val="36"/>
          <w:szCs w:val="36"/>
        </w:rPr>
      </w:pPr>
    </w:p>
    <w:p>
      <w:pPr>
        <w:pStyle w:val="10"/>
        <w:widowControl/>
        <w:spacing w:beforeAutospacing="0" w:afterAutospacing="0" w:line="540" w:lineRule="exact"/>
        <w:jc w:val="center"/>
        <w:rPr>
          <w:rFonts w:ascii="方正小标宋_GBK" w:hAnsi="方正小标宋_GBK" w:eastAsia="方正小标宋_GBK" w:cs="方正小标宋_GBK"/>
          <w:bCs/>
          <w:sz w:val="36"/>
          <w:szCs w:val="36"/>
        </w:rPr>
      </w:pPr>
    </w:p>
    <w:p>
      <w:pPr>
        <w:pStyle w:val="10"/>
        <w:widowControl/>
        <w:spacing w:beforeAutospacing="0" w:afterAutospacing="0" w:line="540" w:lineRule="exact"/>
        <w:jc w:val="center"/>
        <w:rPr>
          <w:rFonts w:ascii="方正小标宋_GBK" w:hAnsi="方正小标宋_GBK" w:eastAsia="方正小标宋_GBK" w:cs="方正小标宋_GBK"/>
          <w:bCs/>
          <w:sz w:val="36"/>
          <w:szCs w:val="36"/>
        </w:rPr>
      </w:pPr>
    </w:p>
    <w:p>
      <w:pPr>
        <w:pStyle w:val="10"/>
        <w:widowControl/>
        <w:spacing w:beforeAutospacing="0" w:afterAutospacing="0" w:line="540" w:lineRule="exact"/>
        <w:jc w:val="center"/>
        <w:rPr>
          <w:rFonts w:ascii="方正小标宋_GBK" w:hAnsi="方正小标宋_GBK" w:eastAsia="方正小标宋_GBK" w:cs="方正小标宋_GBK"/>
          <w:bCs/>
          <w:sz w:val="36"/>
          <w:szCs w:val="36"/>
        </w:rPr>
      </w:pPr>
    </w:p>
    <w:p>
      <w:pPr>
        <w:pStyle w:val="10"/>
        <w:widowControl/>
        <w:spacing w:beforeAutospacing="0" w:afterAutospacing="0" w:line="540" w:lineRule="exact"/>
        <w:jc w:val="center"/>
        <w:rPr>
          <w:rFonts w:ascii="方正小标宋_GBK" w:hAnsi="方正小标宋_GBK" w:eastAsia="方正小标宋_GBK" w:cs="方正小标宋_GBK"/>
          <w:bCs/>
          <w:sz w:val="36"/>
          <w:szCs w:val="36"/>
        </w:rPr>
      </w:pPr>
    </w:p>
    <w:p>
      <w:pPr>
        <w:pStyle w:val="10"/>
        <w:widowControl/>
        <w:spacing w:beforeAutospacing="0" w:afterAutospacing="0" w:line="540" w:lineRule="exact"/>
        <w:jc w:val="center"/>
        <w:rPr>
          <w:rFonts w:ascii="方正小标宋_GBK" w:hAnsi="方正小标宋_GBK" w:eastAsia="方正小标宋_GBK" w:cs="方正小标宋_GBK"/>
          <w:bCs/>
          <w:sz w:val="36"/>
          <w:szCs w:val="36"/>
        </w:rPr>
      </w:pPr>
    </w:p>
    <w:p>
      <w:pPr>
        <w:pStyle w:val="10"/>
        <w:widowControl/>
        <w:spacing w:beforeAutospacing="0" w:afterAutospacing="0" w:line="540" w:lineRule="exact"/>
        <w:jc w:val="center"/>
        <w:rPr>
          <w:rFonts w:ascii="方正小标宋_GBK" w:hAnsi="方正小标宋_GBK" w:eastAsia="方正小标宋_GBK" w:cs="方正小标宋_GBK"/>
          <w:bCs/>
          <w:sz w:val="36"/>
          <w:szCs w:val="36"/>
        </w:rPr>
      </w:pPr>
    </w:p>
    <w:p>
      <w:pPr>
        <w:pStyle w:val="10"/>
        <w:widowControl/>
        <w:spacing w:beforeAutospacing="0" w:afterAutospacing="0" w:line="540" w:lineRule="exact"/>
        <w:jc w:val="center"/>
        <w:rPr>
          <w:rFonts w:ascii="方正小标宋_GBK" w:hAnsi="方正小标宋_GBK" w:eastAsia="方正小标宋_GBK" w:cs="方正小标宋_GBK"/>
          <w:bCs/>
          <w:sz w:val="36"/>
          <w:szCs w:val="36"/>
        </w:rPr>
      </w:pPr>
    </w:p>
    <w:p>
      <w:pPr>
        <w:pStyle w:val="10"/>
        <w:widowControl/>
        <w:spacing w:beforeAutospacing="0" w:afterAutospacing="0" w:line="540" w:lineRule="exact"/>
        <w:jc w:val="center"/>
        <w:rPr>
          <w:rFonts w:ascii="方正小标宋_GBK" w:hAnsi="方正小标宋_GBK" w:eastAsia="方正小标宋_GBK" w:cs="方正小标宋_GBK"/>
          <w:bCs/>
          <w:sz w:val="36"/>
          <w:szCs w:val="36"/>
        </w:rPr>
      </w:pPr>
    </w:p>
    <w:p>
      <w:pPr>
        <w:pStyle w:val="10"/>
        <w:widowControl/>
        <w:spacing w:beforeAutospacing="0" w:afterAutospacing="0" w:line="540" w:lineRule="exact"/>
        <w:jc w:val="center"/>
        <w:rPr>
          <w:rFonts w:ascii="方正小标宋_GBK" w:hAnsi="方正小标宋_GBK" w:eastAsia="方正小标宋_GBK" w:cs="方正小标宋_GBK"/>
          <w:bCs/>
          <w:sz w:val="36"/>
          <w:szCs w:val="36"/>
        </w:rPr>
      </w:pPr>
    </w:p>
    <w:p>
      <w:pPr>
        <w:pStyle w:val="10"/>
        <w:widowControl/>
        <w:spacing w:beforeAutospacing="0" w:afterAutospacing="0" w:line="540" w:lineRule="exact"/>
        <w:jc w:val="center"/>
        <w:rPr>
          <w:rFonts w:ascii="方正小标宋_GBK" w:hAnsi="方正小标宋_GBK" w:eastAsia="方正小标宋_GBK" w:cs="方正小标宋_GBK"/>
          <w:bCs/>
          <w:sz w:val="36"/>
          <w:szCs w:val="36"/>
        </w:rPr>
      </w:pPr>
    </w:p>
    <w:p>
      <w:pPr>
        <w:pStyle w:val="10"/>
        <w:widowControl/>
        <w:spacing w:beforeAutospacing="0" w:afterAutospacing="0" w:line="540" w:lineRule="exact"/>
        <w:jc w:val="both"/>
        <w:rPr>
          <w:rFonts w:ascii="方正小标宋_GBK" w:hAnsi="方正小标宋_GBK" w:eastAsia="方正小标宋_GBK" w:cs="方正小标宋_GBK"/>
          <w:bCs/>
          <w:sz w:val="36"/>
          <w:szCs w:val="36"/>
        </w:rPr>
      </w:pPr>
    </w:p>
    <w:p>
      <w:pPr>
        <w:pStyle w:val="10"/>
        <w:widowControl/>
        <w:spacing w:beforeAutospacing="0" w:afterAutospacing="0" w:line="540" w:lineRule="exact"/>
        <w:jc w:val="center"/>
        <w:rPr>
          <w:rFonts w:ascii="方正小标宋_GBK" w:hAnsi="方正小标宋_GBK" w:eastAsia="方正小标宋_GBK" w:cs="方正小标宋_GBK"/>
          <w:bCs/>
          <w:sz w:val="21"/>
          <w:szCs w:val="21"/>
        </w:rPr>
      </w:pPr>
      <w:r>
        <w:rPr>
          <w:rFonts w:hint="eastAsia" w:ascii="方正小标宋_GBK" w:hAnsi="方正小标宋_GBK" w:eastAsia="方正小标宋_GBK" w:cs="方正小标宋_GBK"/>
          <w:bCs/>
          <w:sz w:val="21"/>
          <w:szCs w:val="21"/>
        </w:rPr>
        <w:t>结束</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2312">
    <w:altName w:val="Times New Roman"/>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7</w:t>
    </w:r>
    <w:r>
      <w:rPr>
        <w:rStyle w:val="14"/>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重庆市江北区中医院竞争性谈判文件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doNotDisplayPageBoundaries w:val="1"/>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315"/>
    <w:rsid w:val="00000FAB"/>
    <w:rsid w:val="000113C7"/>
    <w:rsid w:val="000137AB"/>
    <w:rsid w:val="00015077"/>
    <w:rsid w:val="0001575C"/>
    <w:rsid w:val="000242B8"/>
    <w:rsid w:val="00033A40"/>
    <w:rsid w:val="00037369"/>
    <w:rsid w:val="000431F2"/>
    <w:rsid w:val="00050823"/>
    <w:rsid w:val="000559C3"/>
    <w:rsid w:val="00057763"/>
    <w:rsid w:val="000738E5"/>
    <w:rsid w:val="00080413"/>
    <w:rsid w:val="000918B1"/>
    <w:rsid w:val="000A24EB"/>
    <w:rsid w:val="000B1315"/>
    <w:rsid w:val="000B40F3"/>
    <w:rsid w:val="000C5DA2"/>
    <w:rsid w:val="000C6F61"/>
    <w:rsid w:val="000E1626"/>
    <w:rsid w:val="001135C3"/>
    <w:rsid w:val="0013267D"/>
    <w:rsid w:val="00153DC3"/>
    <w:rsid w:val="0016575D"/>
    <w:rsid w:val="00171A86"/>
    <w:rsid w:val="00177270"/>
    <w:rsid w:val="00182745"/>
    <w:rsid w:val="00184898"/>
    <w:rsid w:val="0019238F"/>
    <w:rsid w:val="00195618"/>
    <w:rsid w:val="001A6A75"/>
    <w:rsid w:val="001D161E"/>
    <w:rsid w:val="00220208"/>
    <w:rsid w:val="0022594E"/>
    <w:rsid w:val="00230970"/>
    <w:rsid w:val="00256F05"/>
    <w:rsid w:val="00261066"/>
    <w:rsid w:val="00262755"/>
    <w:rsid w:val="00271323"/>
    <w:rsid w:val="00274739"/>
    <w:rsid w:val="0027601C"/>
    <w:rsid w:val="00281073"/>
    <w:rsid w:val="00284F51"/>
    <w:rsid w:val="002962FA"/>
    <w:rsid w:val="00296460"/>
    <w:rsid w:val="002A331A"/>
    <w:rsid w:val="002B2C0A"/>
    <w:rsid w:val="002C7A66"/>
    <w:rsid w:val="002E5191"/>
    <w:rsid w:val="002E5F87"/>
    <w:rsid w:val="002E6697"/>
    <w:rsid w:val="002F367F"/>
    <w:rsid w:val="002F54A7"/>
    <w:rsid w:val="003019D7"/>
    <w:rsid w:val="00303374"/>
    <w:rsid w:val="003260FB"/>
    <w:rsid w:val="00332DB0"/>
    <w:rsid w:val="0035331D"/>
    <w:rsid w:val="00360AA9"/>
    <w:rsid w:val="00374B9E"/>
    <w:rsid w:val="00382F05"/>
    <w:rsid w:val="00393578"/>
    <w:rsid w:val="00394CB9"/>
    <w:rsid w:val="00396F67"/>
    <w:rsid w:val="003A05DD"/>
    <w:rsid w:val="003C08E6"/>
    <w:rsid w:val="003C6274"/>
    <w:rsid w:val="003D1DF8"/>
    <w:rsid w:val="003D45CA"/>
    <w:rsid w:val="003D6C03"/>
    <w:rsid w:val="003D7948"/>
    <w:rsid w:val="003D7E1A"/>
    <w:rsid w:val="003F205F"/>
    <w:rsid w:val="003F7BB8"/>
    <w:rsid w:val="004004CE"/>
    <w:rsid w:val="00402ABA"/>
    <w:rsid w:val="00405993"/>
    <w:rsid w:val="00405C91"/>
    <w:rsid w:val="00407B90"/>
    <w:rsid w:val="00424066"/>
    <w:rsid w:val="00426568"/>
    <w:rsid w:val="0043302B"/>
    <w:rsid w:val="00433A6A"/>
    <w:rsid w:val="004345F3"/>
    <w:rsid w:val="00440D0C"/>
    <w:rsid w:val="004415AD"/>
    <w:rsid w:val="00445114"/>
    <w:rsid w:val="0045473E"/>
    <w:rsid w:val="00461DEE"/>
    <w:rsid w:val="00461E07"/>
    <w:rsid w:val="0047399D"/>
    <w:rsid w:val="00487EDA"/>
    <w:rsid w:val="004928F9"/>
    <w:rsid w:val="004A6072"/>
    <w:rsid w:val="004B5E5A"/>
    <w:rsid w:val="004C1A6E"/>
    <w:rsid w:val="004C452C"/>
    <w:rsid w:val="004D5A23"/>
    <w:rsid w:val="004E28BC"/>
    <w:rsid w:val="004E3C4E"/>
    <w:rsid w:val="004E5F6A"/>
    <w:rsid w:val="004F114E"/>
    <w:rsid w:val="004F19EE"/>
    <w:rsid w:val="00503990"/>
    <w:rsid w:val="00511123"/>
    <w:rsid w:val="00516940"/>
    <w:rsid w:val="00520393"/>
    <w:rsid w:val="005235E9"/>
    <w:rsid w:val="00526895"/>
    <w:rsid w:val="00533D0C"/>
    <w:rsid w:val="005512CB"/>
    <w:rsid w:val="0057071A"/>
    <w:rsid w:val="00570F75"/>
    <w:rsid w:val="00587D13"/>
    <w:rsid w:val="0059392A"/>
    <w:rsid w:val="00595CC6"/>
    <w:rsid w:val="005A378E"/>
    <w:rsid w:val="005A3960"/>
    <w:rsid w:val="005A4151"/>
    <w:rsid w:val="005A4D47"/>
    <w:rsid w:val="005D286A"/>
    <w:rsid w:val="005D2D30"/>
    <w:rsid w:val="005E125E"/>
    <w:rsid w:val="005E3F0A"/>
    <w:rsid w:val="005F69DE"/>
    <w:rsid w:val="005F6D50"/>
    <w:rsid w:val="005F7DA6"/>
    <w:rsid w:val="006204AB"/>
    <w:rsid w:val="006220BC"/>
    <w:rsid w:val="006259A5"/>
    <w:rsid w:val="00635D84"/>
    <w:rsid w:val="0063734D"/>
    <w:rsid w:val="00644101"/>
    <w:rsid w:val="006632A5"/>
    <w:rsid w:val="00665C48"/>
    <w:rsid w:val="0067250B"/>
    <w:rsid w:val="006729E7"/>
    <w:rsid w:val="00672D56"/>
    <w:rsid w:val="00677DE2"/>
    <w:rsid w:val="00684A4B"/>
    <w:rsid w:val="006A1143"/>
    <w:rsid w:val="006A416A"/>
    <w:rsid w:val="006B734B"/>
    <w:rsid w:val="006D4F25"/>
    <w:rsid w:val="006E27A5"/>
    <w:rsid w:val="006E5D4E"/>
    <w:rsid w:val="006F1874"/>
    <w:rsid w:val="00704F75"/>
    <w:rsid w:val="007124E2"/>
    <w:rsid w:val="007152A6"/>
    <w:rsid w:val="007239C4"/>
    <w:rsid w:val="00725A8C"/>
    <w:rsid w:val="00736242"/>
    <w:rsid w:val="00737B7B"/>
    <w:rsid w:val="007455AC"/>
    <w:rsid w:val="00751863"/>
    <w:rsid w:val="00752F65"/>
    <w:rsid w:val="00756641"/>
    <w:rsid w:val="00761515"/>
    <w:rsid w:val="007676EA"/>
    <w:rsid w:val="00770AA0"/>
    <w:rsid w:val="00776652"/>
    <w:rsid w:val="007836F1"/>
    <w:rsid w:val="007A29E2"/>
    <w:rsid w:val="007A6377"/>
    <w:rsid w:val="007B09D2"/>
    <w:rsid w:val="007D2247"/>
    <w:rsid w:val="00807483"/>
    <w:rsid w:val="00832E29"/>
    <w:rsid w:val="008336D7"/>
    <w:rsid w:val="00833DD5"/>
    <w:rsid w:val="00850540"/>
    <w:rsid w:val="008851AA"/>
    <w:rsid w:val="00894D82"/>
    <w:rsid w:val="008C0327"/>
    <w:rsid w:val="008C353E"/>
    <w:rsid w:val="008D0679"/>
    <w:rsid w:val="008D711D"/>
    <w:rsid w:val="008E05C8"/>
    <w:rsid w:val="008E5A58"/>
    <w:rsid w:val="008F0525"/>
    <w:rsid w:val="008F4D69"/>
    <w:rsid w:val="009039E1"/>
    <w:rsid w:val="00923448"/>
    <w:rsid w:val="009235F8"/>
    <w:rsid w:val="00934D93"/>
    <w:rsid w:val="00946C6C"/>
    <w:rsid w:val="009473DF"/>
    <w:rsid w:val="009517DA"/>
    <w:rsid w:val="00963515"/>
    <w:rsid w:val="00964114"/>
    <w:rsid w:val="00976EF7"/>
    <w:rsid w:val="009778EF"/>
    <w:rsid w:val="00981BA4"/>
    <w:rsid w:val="00990EA3"/>
    <w:rsid w:val="00992511"/>
    <w:rsid w:val="00992667"/>
    <w:rsid w:val="00992675"/>
    <w:rsid w:val="00993F1B"/>
    <w:rsid w:val="00996339"/>
    <w:rsid w:val="00997E35"/>
    <w:rsid w:val="009A2040"/>
    <w:rsid w:val="009B339C"/>
    <w:rsid w:val="009C2C56"/>
    <w:rsid w:val="009D19F3"/>
    <w:rsid w:val="009D34BC"/>
    <w:rsid w:val="009E4D71"/>
    <w:rsid w:val="009E5AF0"/>
    <w:rsid w:val="009F1881"/>
    <w:rsid w:val="00A03E2B"/>
    <w:rsid w:val="00A12EF3"/>
    <w:rsid w:val="00A2307F"/>
    <w:rsid w:val="00A23869"/>
    <w:rsid w:val="00A35B6F"/>
    <w:rsid w:val="00A35DB7"/>
    <w:rsid w:val="00A37251"/>
    <w:rsid w:val="00A972B3"/>
    <w:rsid w:val="00AA5820"/>
    <w:rsid w:val="00AB1479"/>
    <w:rsid w:val="00AB1887"/>
    <w:rsid w:val="00AB3924"/>
    <w:rsid w:val="00AB4258"/>
    <w:rsid w:val="00AC237B"/>
    <w:rsid w:val="00AC7195"/>
    <w:rsid w:val="00AE1269"/>
    <w:rsid w:val="00B014A7"/>
    <w:rsid w:val="00B177EF"/>
    <w:rsid w:val="00B25752"/>
    <w:rsid w:val="00B34D97"/>
    <w:rsid w:val="00B37E6D"/>
    <w:rsid w:val="00B46C22"/>
    <w:rsid w:val="00B82EA4"/>
    <w:rsid w:val="00B86014"/>
    <w:rsid w:val="00B94983"/>
    <w:rsid w:val="00BE326E"/>
    <w:rsid w:val="00C013F8"/>
    <w:rsid w:val="00C105FC"/>
    <w:rsid w:val="00C10BB5"/>
    <w:rsid w:val="00C1667A"/>
    <w:rsid w:val="00C3064C"/>
    <w:rsid w:val="00C3423D"/>
    <w:rsid w:val="00C36841"/>
    <w:rsid w:val="00C471C4"/>
    <w:rsid w:val="00C74FC3"/>
    <w:rsid w:val="00C77D39"/>
    <w:rsid w:val="00C80A85"/>
    <w:rsid w:val="00C91584"/>
    <w:rsid w:val="00CA5650"/>
    <w:rsid w:val="00CB3F03"/>
    <w:rsid w:val="00CC1EBF"/>
    <w:rsid w:val="00CC2F7D"/>
    <w:rsid w:val="00CC526A"/>
    <w:rsid w:val="00CE4040"/>
    <w:rsid w:val="00CE5135"/>
    <w:rsid w:val="00CE62AB"/>
    <w:rsid w:val="00CF05B1"/>
    <w:rsid w:val="00D03766"/>
    <w:rsid w:val="00D07F71"/>
    <w:rsid w:val="00D22A38"/>
    <w:rsid w:val="00D268BA"/>
    <w:rsid w:val="00D3652B"/>
    <w:rsid w:val="00D36E63"/>
    <w:rsid w:val="00D526B2"/>
    <w:rsid w:val="00D52B5F"/>
    <w:rsid w:val="00D6050A"/>
    <w:rsid w:val="00D60754"/>
    <w:rsid w:val="00D66053"/>
    <w:rsid w:val="00D8216C"/>
    <w:rsid w:val="00D940ED"/>
    <w:rsid w:val="00D946FC"/>
    <w:rsid w:val="00D95179"/>
    <w:rsid w:val="00DB6FBB"/>
    <w:rsid w:val="00DC3CD1"/>
    <w:rsid w:val="00DC7420"/>
    <w:rsid w:val="00DD12B3"/>
    <w:rsid w:val="00DD6B45"/>
    <w:rsid w:val="00DF256A"/>
    <w:rsid w:val="00DF4348"/>
    <w:rsid w:val="00E14702"/>
    <w:rsid w:val="00E16FCB"/>
    <w:rsid w:val="00E5058A"/>
    <w:rsid w:val="00E579E7"/>
    <w:rsid w:val="00E60537"/>
    <w:rsid w:val="00E66810"/>
    <w:rsid w:val="00E72458"/>
    <w:rsid w:val="00E74803"/>
    <w:rsid w:val="00E7696B"/>
    <w:rsid w:val="00E82D53"/>
    <w:rsid w:val="00E831CC"/>
    <w:rsid w:val="00E83CDD"/>
    <w:rsid w:val="00E85366"/>
    <w:rsid w:val="00EA3E73"/>
    <w:rsid w:val="00EA3ECF"/>
    <w:rsid w:val="00EB4B06"/>
    <w:rsid w:val="00EC0298"/>
    <w:rsid w:val="00EC20E2"/>
    <w:rsid w:val="00EC6D48"/>
    <w:rsid w:val="00ED391A"/>
    <w:rsid w:val="00EE0970"/>
    <w:rsid w:val="00EF7FDF"/>
    <w:rsid w:val="00F00DAF"/>
    <w:rsid w:val="00F06392"/>
    <w:rsid w:val="00F35B31"/>
    <w:rsid w:val="00F4164A"/>
    <w:rsid w:val="00F61349"/>
    <w:rsid w:val="00F63A26"/>
    <w:rsid w:val="00F84874"/>
    <w:rsid w:val="00F96801"/>
    <w:rsid w:val="00F9683E"/>
    <w:rsid w:val="00FD138A"/>
    <w:rsid w:val="00FD419A"/>
    <w:rsid w:val="00FF104C"/>
    <w:rsid w:val="01200A33"/>
    <w:rsid w:val="04A512F1"/>
    <w:rsid w:val="05883890"/>
    <w:rsid w:val="06E769B9"/>
    <w:rsid w:val="09694DA0"/>
    <w:rsid w:val="098472E0"/>
    <w:rsid w:val="0CFD5067"/>
    <w:rsid w:val="0DEB5363"/>
    <w:rsid w:val="11AB57D1"/>
    <w:rsid w:val="19D06ADD"/>
    <w:rsid w:val="19EE5D17"/>
    <w:rsid w:val="1A2D2713"/>
    <w:rsid w:val="1ABE565A"/>
    <w:rsid w:val="1BC417D5"/>
    <w:rsid w:val="1C293D49"/>
    <w:rsid w:val="1DCB5D55"/>
    <w:rsid w:val="1DEE2237"/>
    <w:rsid w:val="21CC7B87"/>
    <w:rsid w:val="22757967"/>
    <w:rsid w:val="22F13CEA"/>
    <w:rsid w:val="255F06ED"/>
    <w:rsid w:val="25996432"/>
    <w:rsid w:val="265C434B"/>
    <w:rsid w:val="277C0177"/>
    <w:rsid w:val="278075E8"/>
    <w:rsid w:val="28B22266"/>
    <w:rsid w:val="28C75225"/>
    <w:rsid w:val="28D33250"/>
    <w:rsid w:val="28F55961"/>
    <w:rsid w:val="2B1228D0"/>
    <w:rsid w:val="2B3074E4"/>
    <w:rsid w:val="2CFD333A"/>
    <w:rsid w:val="2E13587B"/>
    <w:rsid w:val="2EBA2069"/>
    <w:rsid w:val="2F686FED"/>
    <w:rsid w:val="30736024"/>
    <w:rsid w:val="31FE3364"/>
    <w:rsid w:val="32851A85"/>
    <w:rsid w:val="332C5D6F"/>
    <w:rsid w:val="354208F1"/>
    <w:rsid w:val="384F493A"/>
    <w:rsid w:val="39F11534"/>
    <w:rsid w:val="3ABF0582"/>
    <w:rsid w:val="3C952390"/>
    <w:rsid w:val="3E330C0E"/>
    <w:rsid w:val="3ECD4616"/>
    <w:rsid w:val="40B534A1"/>
    <w:rsid w:val="419C5FEA"/>
    <w:rsid w:val="43DB1B2D"/>
    <w:rsid w:val="465728CA"/>
    <w:rsid w:val="47A93EAE"/>
    <w:rsid w:val="497A67B8"/>
    <w:rsid w:val="498224EC"/>
    <w:rsid w:val="4D1871CB"/>
    <w:rsid w:val="4E77531A"/>
    <w:rsid w:val="4FAC0BA9"/>
    <w:rsid w:val="5446671E"/>
    <w:rsid w:val="55D43ED5"/>
    <w:rsid w:val="55E8108B"/>
    <w:rsid w:val="562415BA"/>
    <w:rsid w:val="56390D4C"/>
    <w:rsid w:val="564E730C"/>
    <w:rsid w:val="57BE5105"/>
    <w:rsid w:val="587E7F9C"/>
    <w:rsid w:val="59673A9D"/>
    <w:rsid w:val="5A5D7A0B"/>
    <w:rsid w:val="5E664204"/>
    <w:rsid w:val="5EE45F8E"/>
    <w:rsid w:val="5F247CA9"/>
    <w:rsid w:val="5FA31F12"/>
    <w:rsid w:val="617F451A"/>
    <w:rsid w:val="64EE7FD0"/>
    <w:rsid w:val="653460D7"/>
    <w:rsid w:val="66B346E7"/>
    <w:rsid w:val="67EF24E0"/>
    <w:rsid w:val="69200B40"/>
    <w:rsid w:val="6C083A84"/>
    <w:rsid w:val="733E232D"/>
    <w:rsid w:val="75D84BE8"/>
    <w:rsid w:val="762E04B6"/>
    <w:rsid w:val="77A55A97"/>
    <w:rsid w:val="7A4432F6"/>
    <w:rsid w:val="7AE06D3D"/>
    <w:rsid w:val="7C831461"/>
    <w:rsid w:val="7DA41F5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6"/>
    <w:qFormat/>
    <w:uiPriority w:val="99"/>
    <w:pPr>
      <w:keepNext/>
      <w:keepLines/>
      <w:spacing w:before="260" w:after="260" w:line="416" w:lineRule="auto"/>
      <w:outlineLvl w:val="1"/>
    </w:pPr>
    <w:rPr>
      <w:rFonts w:ascii="Arial" w:hAnsi="Arial" w:eastAsia="黑体"/>
      <w:b/>
      <w:bCs/>
      <w:sz w:val="32"/>
      <w:szCs w:val="32"/>
    </w:rPr>
  </w:style>
  <w:style w:type="paragraph" w:styleId="2">
    <w:name w:val="heading 3"/>
    <w:basedOn w:val="1"/>
    <w:next w:val="1"/>
    <w:link w:val="17"/>
    <w:qFormat/>
    <w:uiPriority w:val="9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4">
    <w:name w:val="Body Text"/>
    <w:basedOn w:val="1"/>
    <w:link w:val="18"/>
    <w:qFormat/>
    <w:uiPriority w:val="99"/>
    <w:rPr>
      <w:sz w:val="32"/>
    </w:rPr>
  </w:style>
  <w:style w:type="paragraph" w:styleId="5">
    <w:name w:val="Body Text Indent"/>
    <w:basedOn w:val="1"/>
    <w:link w:val="19"/>
    <w:qFormat/>
    <w:uiPriority w:val="99"/>
    <w:pPr>
      <w:spacing w:after="120"/>
      <w:ind w:left="420" w:leftChars="200"/>
    </w:pPr>
  </w:style>
  <w:style w:type="paragraph" w:styleId="6">
    <w:name w:val="Body Text Indent 2"/>
    <w:basedOn w:val="1"/>
    <w:link w:val="20"/>
    <w:qFormat/>
    <w:uiPriority w:val="99"/>
    <w:pPr>
      <w:spacing w:line="480" w:lineRule="auto"/>
      <w:ind w:firstLine="720" w:firstLineChars="200"/>
    </w:pPr>
    <w:rPr>
      <w:rFonts w:ascii="??_GB2312" w:eastAsia="Times New Roman"/>
      <w:spacing w:val="20"/>
      <w:sz w:val="32"/>
    </w:rPr>
  </w:style>
  <w:style w:type="paragraph" w:styleId="7">
    <w:name w:val="Balloon Text"/>
    <w:basedOn w:val="1"/>
    <w:link w:val="21"/>
    <w:semiHidden/>
    <w:qFormat/>
    <w:uiPriority w:val="99"/>
    <w:rPr>
      <w:sz w:val="18"/>
      <w:szCs w:val="18"/>
    </w:rPr>
  </w:style>
  <w:style w:type="paragraph" w:styleId="8">
    <w:name w:val="footer"/>
    <w:basedOn w:val="1"/>
    <w:link w:val="2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100" w:beforeAutospacing="1" w:after="100" w:afterAutospacing="1"/>
      <w:jc w:val="left"/>
    </w:pPr>
    <w:rPr>
      <w:kern w:val="0"/>
      <w:sz w:val="24"/>
    </w:rPr>
  </w:style>
  <w:style w:type="table" w:styleId="12">
    <w:name w:val="Table Grid"/>
    <w:basedOn w:val="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4">
    <w:name w:val="page number"/>
    <w:basedOn w:val="13"/>
    <w:qFormat/>
    <w:uiPriority w:val="99"/>
    <w:rPr>
      <w:rFonts w:cs="Times New Roman"/>
    </w:rPr>
  </w:style>
  <w:style w:type="character" w:styleId="15">
    <w:name w:val="Hyperlink"/>
    <w:basedOn w:val="13"/>
    <w:qFormat/>
    <w:uiPriority w:val="99"/>
    <w:rPr>
      <w:rFonts w:cs="Times New Roman"/>
      <w:color w:val="0000FF"/>
      <w:u w:val="single"/>
    </w:rPr>
  </w:style>
  <w:style w:type="character" w:customStyle="1" w:styleId="16">
    <w:name w:val="标题 2 Char"/>
    <w:basedOn w:val="13"/>
    <w:link w:val="3"/>
    <w:semiHidden/>
    <w:qFormat/>
    <w:locked/>
    <w:uiPriority w:val="99"/>
    <w:rPr>
      <w:rFonts w:ascii="Cambria" w:hAnsi="Cambria" w:eastAsia="宋体" w:cs="Times New Roman"/>
      <w:b/>
      <w:bCs/>
      <w:sz w:val="32"/>
      <w:szCs w:val="32"/>
    </w:rPr>
  </w:style>
  <w:style w:type="character" w:customStyle="1" w:styleId="17">
    <w:name w:val="标题 3 Char"/>
    <w:basedOn w:val="13"/>
    <w:link w:val="2"/>
    <w:semiHidden/>
    <w:qFormat/>
    <w:locked/>
    <w:uiPriority w:val="99"/>
    <w:rPr>
      <w:rFonts w:cs="Times New Roman"/>
      <w:b/>
      <w:bCs/>
      <w:sz w:val="32"/>
      <w:szCs w:val="32"/>
    </w:rPr>
  </w:style>
  <w:style w:type="character" w:customStyle="1" w:styleId="18">
    <w:name w:val="正文文本 Char"/>
    <w:basedOn w:val="13"/>
    <w:link w:val="4"/>
    <w:semiHidden/>
    <w:qFormat/>
    <w:locked/>
    <w:uiPriority w:val="99"/>
    <w:rPr>
      <w:rFonts w:cs="Times New Roman"/>
      <w:sz w:val="24"/>
      <w:szCs w:val="24"/>
    </w:rPr>
  </w:style>
  <w:style w:type="character" w:customStyle="1" w:styleId="19">
    <w:name w:val="正文文本缩进 Char"/>
    <w:basedOn w:val="13"/>
    <w:link w:val="5"/>
    <w:semiHidden/>
    <w:qFormat/>
    <w:locked/>
    <w:uiPriority w:val="99"/>
    <w:rPr>
      <w:rFonts w:cs="Times New Roman"/>
      <w:sz w:val="24"/>
      <w:szCs w:val="24"/>
    </w:rPr>
  </w:style>
  <w:style w:type="character" w:customStyle="1" w:styleId="20">
    <w:name w:val="正文文本缩进 2 Char"/>
    <w:basedOn w:val="13"/>
    <w:link w:val="6"/>
    <w:semiHidden/>
    <w:qFormat/>
    <w:locked/>
    <w:uiPriority w:val="99"/>
    <w:rPr>
      <w:rFonts w:cs="Times New Roman"/>
      <w:sz w:val="24"/>
      <w:szCs w:val="24"/>
    </w:rPr>
  </w:style>
  <w:style w:type="character" w:customStyle="1" w:styleId="21">
    <w:name w:val="批注框文本 Char"/>
    <w:basedOn w:val="13"/>
    <w:link w:val="7"/>
    <w:semiHidden/>
    <w:qFormat/>
    <w:locked/>
    <w:uiPriority w:val="99"/>
    <w:rPr>
      <w:rFonts w:cs="Times New Roman"/>
      <w:sz w:val="2"/>
    </w:rPr>
  </w:style>
  <w:style w:type="character" w:customStyle="1" w:styleId="22">
    <w:name w:val="页脚 Char"/>
    <w:basedOn w:val="13"/>
    <w:link w:val="8"/>
    <w:semiHidden/>
    <w:qFormat/>
    <w:locked/>
    <w:uiPriority w:val="99"/>
    <w:rPr>
      <w:rFonts w:cs="Times New Roman"/>
      <w:sz w:val="18"/>
      <w:szCs w:val="18"/>
    </w:rPr>
  </w:style>
  <w:style w:type="character" w:customStyle="1" w:styleId="23">
    <w:name w:val="页眉 Char"/>
    <w:basedOn w:val="13"/>
    <w:link w:val="9"/>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573</Words>
  <Characters>3270</Characters>
  <Lines>27</Lines>
  <Paragraphs>7</Paragraphs>
  <TotalTime>0</TotalTime>
  <ScaleCrop>false</ScaleCrop>
  <LinksUpToDate>false</LinksUpToDate>
  <CharactersWithSpaces>3836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2021-12-27T09:02:00Z</dcterms:created>
  <dc:creator>lenovo</dc:creator>
  <cp:lastModifiedBy>Administrator</cp:lastModifiedBy>
  <cp:lastPrinted>2021-12-29T00:54:00Z</cp:lastPrinted>
  <dcterms:modified xsi:type="dcterms:W3CDTF">2022-01-04T01:05:50Z</dcterms:modified>
  <dc:title>焦作市医疗机构医用耗材集中招标采购</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_DocHome">
    <vt:i4>1409532544</vt:i4>
  </property>
  <property fmtid="{D5CDD505-2E9C-101B-9397-08002B2CF9AE}" pid="4" name="ICV">
    <vt:lpwstr>0BAF577CED2849038A722A2FDDADC800</vt:lpwstr>
  </property>
</Properties>
</file>