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0" w:lineRule="exact"/>
        <w:jc w:val="center"/>
        <w:rPr>
          <w:rFonts w:ascii="方正仿宋_GBK" w:hAnsi="宋体" w:eastAsia="方正仿宋_GBK" w:cs="宋体"/>
          <w:b/>
          <w:kern w:val="0"/>
          <w:sz w:val="36"/>
          <w:szCs w:val="32"/>
        </w:rPr>
      </w:pPr>
      <w:r>
        <w:rPr>
          <w:rFonts w:hint="eastAsia" w:ascii="方正仿宋_GBK" w:hAnsi="宋体" w:eastAsia="方正仿宋_GBK" w:cs="宋体"/>
          <w:b/>
          <w:kern w:val="0"/>
          <w:sz w:val="36"/>
          <w:szCs w:val="32"/>
        </w:rPr>
        <w:t>重庆市江北区中医院</w:t>
      </w:r>
      <w:r>
        <w:rPr>
          <w:rFonts w:ascii="方正仿宋_GBK" w:hAnsi="宋体" w:eastAsia="方正仿宋_GBK" w:cs="宋体"/>
          <w:b/>
          <w:kern w:val="0"/>
          <w:sz w:val="36"/>
          <w:szCs w:val="32"/>
        </w:rPr>
        <w:t>所需</w:t>
      </w:r>
      <w:r>
        <w:rPr>
          <w:rFonts w:hint="eastAsia" w:ascii="方正仿宋_GBK" w:hAnsi="宋体" w:eastAsia="方正仿宋_GBK" w:cs="宋体"/>
          <w:b/>
          <w:kern w:val="0"/>
          <w:sz w:val="36"/>
          <w:szCs w:val="32"/>
        </w:rPr>
        <w:t>医用耗材</w:t>
      </w:r>
    </w:p>
    <w:p>
      <w:pPr>
        <w:widowControl/>
        <w:spacing w:line="570" w:lineRule="exact"/>
        <w:jc w:val="center"/>
        <w:rPr>
          <w:rFonts w:ascii="方正仿宋_GBK" w:hAnsi="宋体" w:eastAsia="方正仿宋_GBK" w:cs="宋体"/>
          <w:b/>
          <w:kern w:val="0"/>
          <w:sz w:val="36"/>
          <w:szCs w:val="32"/>
        </w:rPr>
      </w:pPr>
      <w:r>
        <w:rPr>
          <w:rFonts w:hint="eastAsia" w:ascii="方正仿宋_GBK" w:hAnsi="宋体" w:eastAsia="方正仿宋_GBK" w:cs="宋体"/>
          <w:b/>
          <w:kern w:val="0"/>
          <w:sz w:val="36"/>
          <w:szCs w:val="32"/>
        </w:rPr>
        <w:t>议价</w:t>
      </w:r>
      <w:r>
        <w:rPr>
          <w:rFonts w:ascii="方正仿宋_GBK" w:hAnsi="宋体" w:eastAsia="方正仿宋_GBK" w:cs="宋体"/>
          <w:b/>
          <w:kern w:val="0"/>
          <w:sz w:val="36"/>
          <w:szCs w:val="32"/>
        </w:rPr>
        <w:t>谈判</w:t>
      </w:r>
      <w:r>
        <w:rPr>
          <w:rFonts w:hint="eastAsia" w:ascii="方正仿宋_GBK" w:hAnsi="宋体" w:eastAsia="方正仿宋_GBK" w:cs="宋体"/>
          <w:b/>
          <w:kern w:val="0"/>
          <w:sz w:val="36"/>
          <w:szCs w:val="32"/>
        </w:rPr>
        <w:t>采购文件</w:t>
      </w:r>
    </w:p>
    <w:p>
      <w:pPr>
        <w:spacing w:line="360" w:lineRule="auto"/>
        <w:rPr>
          <w:rFonts w:asciiTheme="minorEastAsia" w:hAnsiTheme="minorEastAsia" w:eastAsiaTheme="minorEastAsia"/>
          <w:sz w:val="28"/>
          <w:szCs w:val="28"/>
        </w:rPr>
      </w:pPr>
      <w:r>
        <w:rPr>
          <w:rFonts w:hint="eastAsia"/>
          <w:sz w:val="28"/>
          <w:szCs w:val="28"/>
        </w:rPr>
        <w:t xml:space="preserve">                       </w:t>
      </w:r>
      <w:r>
        <w:rPr>
          <w:sz w:val="28"/>
          <w:szCs w:val="28"/>
        </w:rPr>
        <w:t xml:space="preserve">   </w:t>
      </w:r>
    </w:p>
    <w:p>
      <w:pPr>
        <w:widowControl/>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经我院“202</w:t>
      </w:r>
      <w:r>
        <w:rPr>
          <w:rFonts w:ascii="方正仿宋_GBK" w:hAnsi="宋体" w:eastAsia="方正仿宋_GBK" w:cs="宋体"/>
          <w:kern w:val="0"/>
          <w:sz w:val="32"/>
          <w:szCs w:val="32"/>
        </w:rPr>
        <w:t>1</w:t>
      </w:r>
      <w:r>
        <w:rPr>
          <w:rFonts w:hint="eastAsia" w:ascii="方正仿宋_GBK" w:hAnsi="宋体" w:eastAsia="方正仿宋_GBK" w:cs="宋体"/>
          <w:kern w:val="0"/>
          <w:sz w:val="32"/>
          <w:szCs w:val="32"/>
        </w:rPr>
        <w:t>年第15次院长办公会会议、202</w:t>
      </w:r>
      <w:r>
        <w:rPr>
          <w:rFonts w:ascii="方正仿宋_GBK" w:hAnsi="宋体" w:eastAsia="方正仿宋_GBK" w:cs="宋体"/>
          <w:kern w:val="0"/>
          <w:sz w:val="32"/>
          <w:szCs w:val="32"/>
        </w:rPr>
        <w:t>1</w:t>
      </w:r>
      <w:r>
        <w:rPr>
          <w:rFonts w:hint="eastAsia" w:ascii="方正仿宋_GBK" w:hAnsi="宋体" w:eastAsia="方正仿宋_GBK" w:cs="宋体"/>
          <w:kern w:val="0"/>
          <w:sz w:val="32"/>
          <w:szCs w:val="32"/>
        </w:rPr>
        <w:t>年第15次党委会会议”决定对 “医用干式胶片”进行议价谈判采购</w:t>
      </w:r>
      <w:r>
        <w:rPr>
          <w:rFonts w:hint="eastAsia" w:ascii="方正仿宋_GBK" w:hAnsi="宋体" w:eastAsia="方正仿宋_GBK" w:cs="宋体"/>
          <w:kern w:val="0"/>
          <w:sz w:val="32"/>
          <w:szCs w:val="32"/>
        </w:rPr>
        <w:t>，诚邀符合资格的供应商或</w:t>
      </w:r>
      <w:r>
        <w:rPr>
          <w:rFonts w:ascii="方正仿宋_GBK" w:hAnsi="宋体" w:eastAsia="方正仿宋_GBK" w:cs="宋体"/>
          <w:kern w:val="0"/>
          <w:sz w:val="32"/>
          <w:szCs w:val="32"/>
        </w:rPr>
        <w:t>生产厂家</w:t>
      </w:r>
      <w:r>
        <w:rPr>
          <w:rFonts w:hint="eastAsia" w:ascii="方正仿宋_GBK" w:hAnsi="宋体" w:eastAsia="方正仿宋_GBK" w:cs="宋体"/>
          <w:kern w:val="0"/>
          <w:sz w:val="32"/>
          <w:szCs w:val="32"/>
        </w:rPr>
        <w:t>参与谈判，现将有关事项公告如下：</w:t>
      </w:r>
    </w:p>
    <w:p>
      <w:pPr>
        <w:widowControl/>
        <w:ind w:firstLine="141" w:firstLineChars="44"/>
        <w:jc w:val="left"/>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一</w:t>
      </w:r>
      <w:r>
        <w:rPr>
          <w:rFonts w:ascii="方正仿宋_GBK" w:hAnsi="宋体" w:eastAsia="方正仿宋_GBK" w:cs="宋体"/>
          <w:b/>
          <w:kern w:val="0"/>
          <w:sz w:val="32"/>
          <w:szCs w:val="32"/>
        </w:rPr>
        <w:t>、项目名称：</w:t>
      </w:r>
    </w:p>
    <w:p>
      <w:pPr>
        <w:widowControl/>
        <w:ind w:firstLine="780" w:firstLineChars="244"/>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江北区中医院“医用干式胶片”议价谈判采购项</w:t>
      </w:r>
      <w:r>
        <w:rPr>
          <w:rFonts w:ascii="方正仿宋_GBK" w:hAnsi="宋体" w:eastAsia="方正仿宋_GBK" w:cs="宋体"/>
          <w:kern w:val="0"/>
          <w:sz w:val="32"/>
          <w:szCs w:val="32"/>
        </w:rPr>
        <w:t>目</w:t>
      </w:r>
      <w:r>
        <w:rPr>
          <w:rFonts w:hint="eastAsia" w:ascii="方正仿宋_GBK" w:hAnsi="宋体" w:eastAsia="方正仿宋_GBK" w:cs="宋体"/>
          <w:kern w:val="0"/>
          <w:sz w:val="32"/>
          <w:szCs w:val="32"/>
        </w:rPr>
        <w:t xml:space="preserve"> </w:t>
      </w:r>
    </w:p>
    <w:p>
      <w:pPr>
        <w:widowControl/>
        <w:ind w:firstLine="141" w:firstLineChars="44"/>
        <w:jc w:val="left"/>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w:t>
      </w:r>
      <w:r>
        <w:rPr>
          <w:rFonts w:ascii="方正仿宋_GBK" w:hAnsi="宋体" w:eastAsia="方正仿宋_GBK" w:cs="宋体"/>
          <w:b/>
          <w:kern w:val="0"/>
          <w:sz w:val="32"/>
          <w:szCs w:val="32"/>
        </w:rPr>
        <w:t>、项目</w:t>
      </w:r>
      <w:r>
        <w:rPr>
          <w:rFonts w:hint="eastAsia" w:ascii="方正仿宋_GBK" w:hAnsi="宋体" w:eastAsia="方正仿宋_GBK" w:cs="宋体"/>
          <w:b/>
          <w:kern w:val="0"/>
          <w:sz w:val="32"/>
          <w:szCs w:val="32"/>
        </w:rPr>
        <w:t>编号</w:t>
      </w:r>
      <w:r>
        <w:rPr>
          <w:rFonts w:ascii="方正仿宋_GBK" w:hAnsi="宋体" w:eastAsia="方正仿宋_GBK" w:cs="宋体"/>
          <w:b/>
          <w:kern w:val="0"/>
          <w:sz w:val="32"/>
          <w:szCs w:val="32"/>
        </w:rPr>
        <w:t>：</w:t>
      </w:r>
    </w:p>
    <w:p>
      <w:pPr>
        <w:widowControl/>
        <w:ind w:firstLine="848" w:firstLineChars="265"/>
        <w:jc w:val="left"/>
        <w:rPr>
          <w:rFonts w:ascii="方正仿宋_GBK" w:hAnsi="宋体" w:eastAsia="方正仿宋_GBK" w:cs="宋体"/>
          <w:kern w:val="0"/>
          <w:sz w:val="28"/>
          <w:szCs w:val="32"/>
        </w:rPr>
      </w:pPr>
      <w:r>
        <w:rPr>
          <w:rFonts w:ascii="方正仿宋_GBK" w:hAnsi="宋体" w:eastAsia="方正仿宋_GBK" w:cs="宋体"/>
          <w:kern w:val="0"/>
          <w:sz w:val="32"/>
          <w:szCs w:val="32"/>
        </w:rPr>
        <w:t>HCJJ21152115</w:t>
      </w:r>
    </w:p>
    <w:p>
      <w:pPr>
        <w:widowControl/>
        <w:ind w:firstLine="141" w:firstLineChars="44"/>
        <w:jc w:val="left"/>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三、供应商要求：</w:t>
      </w:r>
    </w:p>
    <w:p>
      <w:pPr>
        <w:widowControl/>
        <w:ind w:firstLine="848" w:firstLineChars="265"/>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1、符合《中华人民共和国政府采购法》第二十二条的规定。</w:t>
      </w:r>
    </w:p>
    <w:p>
      <w:pPr>
        <w:widowControl/>
        <w:ind w:firstLine="848" w:firstLineChars="265"/>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2、符合</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十一、资格条件材料及响应文件格式要求</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中</w:t>
      </w:r>
      <w:r>
        <w:rPr>
          <w:rFonts w:ascii="方正仿宋_GBK" w:hAnsi="宋体" w:eastAsia="方正仿宋_GBK" w:cs="宋体"/>
          <w:kern w:val="0"/>
          <w:sz w:val="32"/>
          <w:szCs w:val="32"/>
        </w:rPr>
        <w:t>规定。</w:t>
      </w:r>
    </w:p>
    <w:p>
      <w:pPr>
        <w:widowControl/>
        <w:ind w:firstLine="160" w:firstLineChars="50"/>
        <w:jc w:val="left"/>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四、报名登记时间及</w:t>
      </w:r>
      <w:r>
        <w:rPr>
          <w:rFonts w:ascii="方正仿宋_GBK" w:hAnsi="宋体" w:eastAsia="方正仿宋_GBK" w:cs="宋体"/>
          <w:b/>
          <w:kern w:val="0"/>
          <w:sz w:val="32"/>
          <w:szCs w:val="32"/>
        </w:rPr>
        <w:t>地点</w:t>
      </w:r>
      <w:r>
        <w:rPr>
          <w:rFonts w:hint="eastAsia" w:ascii="方正仿宋_GBK" w:hAnsi="宋体" w:eastAsia="方正仿宋_GBK" w:cs="宋体"/>
          <w:b/>
          <w:kern w:val="0"/>
          <w:sz w:val="32"/>
          <w:szCs w:val="32"/>
        </w:rPr>
        <w:t>：</w:t>
      </w:r>
    </w:p>
    <w:p>
      <w:pPr>
        <w:widowControl/>
        <w:ind w:firstLine="848" w:firstLineChars="265"/>
        <w:jc w:val="left"/>
        <w:rPr>
          <w:rFonts w:ascii="方正仿宋_GBK" w:hAnsi="宋体" w:eastAsia="方正仿宋_GBK" w:cs="宋体"/>
          <w:kern w:val="0"/>
          <w:sz w:val="32"/>
          <w:szCs w:val="32"/>
        </w:rPr>
      </w:pPr>
      <w:r>
        <w:rPr>
          <w:rFonts w:ascii="方正仿宋_GBK" w:hAnsi="宋体" w:eastAsia="方正仿宋_GBK" w:cs="宋体"/>
          <w:kern w:val="0"/>
          <w:sz w:val="32"/>
          <w:szCs w:val="32"/>
        </w:rPr>
        <w:t>2021</w:t>
      </w:r>
      <w:r>
        <w:rPr>
          <w:rFonts w:hint="eastAsia" w:ascii="方正仿宋_GBK" w:hAnsi="宋体" w:eastAsia="方正仿宋_GBK" w:cs="宋体"/>
          <w:kern w:val="0"/>
          <w:sz w:val="32"/>
          <w:szCs w:val="32"/>
        </w:rPr>
        <w:t>年5月28日9:00至20</w:t>
      </w:r>
      <w:r>
        <w:rPr>
          <w:rFonts w:ascii="方正仿宋_GBK" w:hAnsi="宋体" w:eastAsia="方正仿宋_GBK" w:cs="宋体"/>
          <w:kern w:val="0"/>
          <w:sz w:val="32"/>
          <w:szCs w:val="32"/>
        </w:rPr>
        <w:t>21</w:t>
      </w:r>
      <w:r>
        <w:rPr>
          <w:rFonts w:hint="eastAsia" w:ascii="方正仿宋_GBK" w:hAnsi="宋体" w:eastAsia="方正仿宋_GBK" w:cs="宋体"/>
          <w:kern w:val="0"/>
          <w:sz w:val="32"/>
          <w:szCs w:val="32"/>
        </w:rPr>
        <w:t>年6月3日17:00（工作时间），持</w:t>
      </w:r>
      <w:r>
        <w:rPr>
          <w:rFonts w:ascii="方正仿宋_GBK" w:hAnsi="宋体" w:eastAsia="方正仿宋_GBK" w:cs="宋体"/>
          <w:kern w:val="0"/>
          <w:sz w:val="32"/>
          <w:szCs w:val="32"/>
        </w:rPr>
        <w:t>“谈判</w:t>
      </w:r>
      <w:r>
        <w:rPr>
          <w:rFonts w:hint="eastAsia" w:ascii="方正仿宋_GBK" w:hAnsi="宋体" w:eastAsia="方正仿宋_GBK" w:cs="宋体"/>
          <w:kern w:val="0"/>
          <w:sz w:val="32"/>
          <w:szCs w:val="32"/>
        </w:rPr>
        <w:t>报名登记表（附件</w:t>
      </w:r>
      <w:r>
        <w:rPr>
          <w:rFonts w:ascii="方正仿宋_GBK" w:hAnsi="宋体" w:eastAsia="方正仿宋_GBK" w:cs="宋体"/>
          <w:kern w:val="0"/>
          <w:sz w:val="32"/>
          <w:szCs w:val="32"/>
        </w:rPr>
        <w:t>八</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到1号楼</w:t>
      </w:r>
      <w:r>
        <w:rPr>
          <w:rFonts w:ascii="方正仿宋_GBK" w:hAnsi="宋体" w:eastAsia="方正仿宋_GBK" w:cs="宋体"/>
          <w:kern w:val="0"/>
          <w:sz w:val="32"/>
          <w:szCs w:val="32"/>
        </w:rPr>
        <w:t>2212</w:t>
      </w:r>
      <w:r>
        <w:rPr>
          <w:rFonts w:hint="eastAsia" w:ascii="方正仿宋_GBK" w:hAnsi="宋体" w:eastAsia="方正仿宋_GBK" w:cs="宋体"/>
          <w:kern w:val="0"/>
          <w:sz w:val="32"/>
          <w:szCs w:val="32"/>
        </w:rPr>
        <w:t>室报名。</w:t>
      </w:r>
    </w:p>
    <w:p>
      <w:pPr>
        <w:widowControl/>
        <w:ind w:firstLine="141" w:firstLineChars="44"/>
        <w:jc w:val="left"/>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五、谈判文件递交时间及地点：</w:t>
      </w:r>
    </w:p>
    <w:p>
      <w:pPr>
        <w:widowControl/>
        <w:ind w:firstLine="780" w:firstLineChars="244"/>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20</w:t>
      </w:r>
      <w:r>
        <w:rPr>
          <w:rFonts w:ascii="方正仿宋_GBK" w:hAnsi="宋体" w:eastAsia="方正仿宋_GBK" w:cs="宋体"/>
          <w:kern w:val="0"/>
          <w:sz w:val="32"/>
          <w:szCs w:val="32"/>
        </w:rPr>
        <w:t>21</w:t>
      </w:r>
      <w:r>
        <w:rPr>
          <w:rFonts w:hint="eastAsia" w:ascii="方正仿宋_GBK" w:hAnsi="宋体" w:eastAsia="方正仿宋_GBK" w:cs="宋体"/>
          <w:kern w:val="0"/>
          <w:sz w:val="32"/>
          <w:szCs w:val="32"/>
        </w:rPr>
        <w:t>年6月4日下午14：</w:t>
      </w:r>
      <w:r>
        <w:rPr>
          <w:rFonts w:ascii="方正仿宋_GBK" w:hAnsi="宋体" w:eastAsia="方正仿宋_GBK" w:cs="宋体"/>
          <w:kern w:val="0"/>
          <w:sz w:val="32"/>
          <w:szCs w:val="32"/>
        </w:rPr>
        <w:t>00-14</w:t>
      </w:r>
      <w:r>
        <w:rPr>
          <w:rFonts w:hint="eastAsia" w:ascii="方正仿宋_GBK" w:hAnsi="宋体" w:eastAsia="方正仿宋_GBK" w:cs="宋体"/>
          <w:kern w:val="0"/>
          <w:sz w:val="32"/>
          <w:szCs w:val="32"/>
        </w:rPr>
        <w:t>:30，1号楼</w:t>
      </w:r>
      <w:r>
        <w:rPr>
          <w:rFonts w:ascii="方正仿宋_GBK" w:hAnsi="宋体" w:eastAsia="方正仿宋_GBK" w:cs="宋体"/>
          <w:kern w:val="0"/>
          <w:sz w:val="32"/>
          <w:szCs w:val="32"/>
        </w:rPr>
        <w:t>5</w:t>
      </w:r>
      <w:r>
        <w:rPr>
          <w:rFonts w:hint="eastAsia" w:ascii="方正仿宋_GBK" w:hAnsi="宋体" w:eastAsia="方正仿宋_GBK" w:cs="宋体"/>
          <w:kern w:val="0"/>
          <w:sz w:val="32"/>
          <w:szCs w:val="32"/>
        </w:rPr>
        <w:t>楼学术厅。（每家</w:t>
      </w:r>
      <w:r>
        <w:rPr>
          <w:rFonts w:ascii="方正仿宋_GBK" w:hAnsi="宋体" w:eastAsia="方正仿宋_GBK" w:cs="宋体"/>
          <w:kern w:val="0"/>
          <w:sz w:val="32"/>
          <w:szCs w:val="32"/>
        </w:rPr>
        <w:t>报名商家只能派</w:t>
      </w:r>
      <w:r>
        <w:rPr>
          <w:rFonts w:hint="eastAsia" w:ascii="方正仿宋_GBK" w:hAnsi="宋体" w:eastAsia="方正仿宋_GBK" w:cs="宋体"/>
          <w:kern w:val="0"/>
          <w:sz w:val="32"/>
          <w:szCs w:val="32"/>
        </w:rPr>
        <w:t>一名授权代表</w:t>
      </w:r>
      <w:r>
        <w:rPr>
          <w:rFonts w:ascii="方正仿宋_GBK" w:hAnsi="宋体" w:eastAsia="方正仿宋_GBK" w:cs="宋体"/>
          <w:kern w:val="0"/>
          <w:sz w:val="32"/>
          <w:szCs w:val="32"/>
        </w:rPr>
        <w:t>参与</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在医院入口处</w:t>
      </w:r>
      <w:r>
        <w:rPr>
          <w:rFonts w:hint="eastAsia" w:ascii="方正仿宋_GBK" w:hAnsi="宋体" w:eastAsia="方正仿宋_GBK" w:cs="宋体"/>
          <w:kern w:val="0"/>
          <w:sz w:val="32"/>
          <w:szCs w:val="32"/>
        </w:rPr>
        <w:t>出示</w:t>
      </w:r>
      <w:r>
        <w:rPr>
          <w:rFonts w:ascii="方正仿宋_GBK" w:hAnsi="宋体" w:eastAsia="方正仿宋_GBK" w:cs="宋体"/>
          <w:kern w:val="0"/>
          <w:sz w:val="32"/>
          <w:szCs w:val="32"/>
        </w:rPr>
        <w:t>渝康码</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测量</w:t>
      </w:r>
      <w:r>
        <w:rPr>
          <w:rFonts w:hint="eastAsia" w:ascii="方正仿宋_GBK" w:hAnsi="宋体" w:eastAsia="方正仿宋_GBK" w:cs="宋体"/>
          <w:kern w:val="0"/>
          <w:sz w:val="32"/>
          <w:szCs w:val="32"/>
        </w:rPr>
        <w:t>体温无</w:t>
      </w:r>
      <w:r>
        <w:rPr>
          <w:rFonts w:ascii="方正仿宋_GBK" w:hAnsi="宋体" w:eastAsia="方正仿宋_GBK" w:cs="宋体"/>
          <w:kern w:val="0"/>
          <w:sz w:val="32"/>
          <w:szCs w:val="32"/>
        </w:rPr>
        <w:t>异常后才能进入会场</w:t>
      </w:r>
      <w:r>
        <w:rPr>
          <w:rFonts w:hint="eastAsia" w:ascii="方正仿宋_GBK" w:hAnsi="宋体" w:eastAsia="方正仿宋_GBK" w:cs="宋体"/>
          <w:kern w:val="0"/>
          <w:sz w:val="32"/>
          <w:szCs w:val="32"/>
        </w:rPr>
        <w:t>。）</w:t>
      </w:r>
    </w:p>
    <w:p>
      <w:pPr>
        <w:adjustRightInd w:val="0"/>
        <w:snapToGrid w:val="0"/>
        <w:ind w:firstLine="141" w:firstLineChars="44"/>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六、响应文件相关要求：</w:t>
      </w:r>
    </w:p>
    <w:p>
      <w:pPr>
        <w:adjustRightInd w:val="0"/>
        <w:snapToGrid w:val="0"/>
        <w:ind w:firstLine="992" w:firstLineChars="310"/>
        <w:rPr>
          <w:rFonts w:ascii="方正仿宋_GBK" w:hAnsi="宋体" w:eastAsia="方正仿宋_GBK" w:cs="宋体"/>
          <w:kern w:val="0"/>
          <w:sz w:val="32"/>
          <w:szCs w:val="32"/>
        </w:rPr>
      </w:pPr>
      <w:r>
        <w:rPr>
          <w:rFonts w:hint="eastAsia" w:ascii="方正仿宋_GBK" w:hAnsi="宋体" w:eastAsia="方正仿宋_GBK" w:cs="宋体"/>
          <w:kern w:val="0"/>
          <w:sz w:val="32"/>
          <w:szCs w:val="32"/>
        </w:rPr>
        <w:t>1、响应文件须装袋密封，在封口上加盖企业公章。并标明项目名称、分包</w:t>
      </w:r>
      <w:r>
        <w:rPr>
          <w:rFonts w:ascii="方正仿宋_GBK" w:hAnsi="宋体" w:eastAsia="方正仿宋_GBK" w:cs="宋体"/>
          <w:kern w:val="0"/>
          <w:sz w:val="32"/>
          <w:szCs w:val="32"/>
        </w:rPr>
        <w:t>号及分包名称</w:t>
      </w:r>
      <w:r>
        <w:rPr>
          <w:rFonts w:hint="eastAsia" w:ascii="方正仿宋_GBK" w:hAnsi="宋体" w:eastAsia="方正仿宋_GBK" w:cs="宋体"/>
          <w:kern w:val="0"/>
          <w:sz w:val="32"/>
          <w:szCs w:val="32"/>
        </w:rPr>
        <w:t>、投标人名称、电话号码及邮箱地址等字样（密封袋</w:t>
      </w:r>
      <w:r>
        <w:rPr>
          <w:rFonts w:ascii="方正仿宋_GBK" w:hAnsi="宋体" w:eastAsia="方正仿宋_GBK" w:cs="宋体"/>
          <w:kern w:val="0"/>
          <w:sz w:val="32"/>
          <w:szCs w:val="32"/>
        </w:rPr>
        <w:t>封面</w:t>
      </w:r>
      <w:r>
        <w:rPr>
          <w:rFonts w:hint="eastAsia" w:ascii="方正仿宋_GBK" w:hAnsi="宋体" w:eastAsia="方正仿宋_GBK" w:cs="宋体"/>
          <w:kern w:val="0"/>
          <w:sz w:val="32"/>
          <w:szCs w:val="32"/>
        </w:rPr>
        <w:t>，见</w:t>
      </w:r>
      <w:r>
        <w:rPr>
          <w:rFonts w:ascii="方正仿宋_GBK" w:hAnsi="宋体" w:eastAsia="方正仿宋_GBK" w:cs="宋体"/>
          <w:kern w:val="0"/>
          <w:sz w:val="32"/>
          <w:szCs w:val="32"/>
        </w:rPr>
        <w:t>附件</w:t>
      </w:r>
      <w:r>
        <w:rPr>
          <w:rFonts w:hint="eastAsia" w:ascii="方正仿宋_GBK" w:hAnsi="宋体" w:eastAsia="方正仿宋_GBK" w:cs="宋体"/>
          <w:kern w:val="0"/>
          <w:sz w:val="32"/>
          <w:szCs w:val="32"/>
        </w:rPr>
        <w:t>一）。</w:t>
      </w:r>
    </w:p>
    <w:p>
      <w:pPr>
        <w:adjustRightInd w:val="0"/>
        <w:snapToGrid w:val="0"/>
        <w:ind w:firstLine="992" w:firstLineChars="310"/>
        <w:rPr>
          <w:rFonts w:ascii="方正仿宋_GBK" w:hAnsi="宋体" w:eastAsia="方正仿宋_GBK" w:cs="宋体"/>
          <w:kern w:val="0"/>
          <w:sz w:val="32"/>
          <w:szCs w:val="32"/>
        </w:rPr>
      </w:pP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、响应文件正本壹份、副本叁份，均须</w:t>
      </w:r>
      <w:r>
        <w:rPr>
          <w:rFonts w:ascii="方正仿宋_GBK" w:hAnsi="宋体" w:eastAsia="方正仿宋_GBK" w:cs="宋体"/>
          <w:b/>
          <w:kern w:val="0"/>
          <w:sz w:val="32"/>
          <w:szCs w:val="32"/>
        </w:rPr>
        <w:t>软面胶装</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经授权代表逐页签</w:t>
      </w:r>
      <w:r>
        <w:rPr>
          <w:rFonts w:hint="eastAsia" w:ascii="方正仿宋_GBK" w:hAnsi="宋体" w:eastAsia="方正仿宋_GBK" w:cs="宋体"/>
          <w:kern w:val="0"/>
          <w:sz w:val="32"/>
          <w:szCs w:val="32"/>
        </w:rPr>
        <w:t>字</w:t>
      </w:r>
      <w:r>
        <w:rPr>
          <w:rFonts w:ascii="方正仿宋_GBK" w:hAnsi="宋体" w:eastAsia="方正仿宋_GBK" w:cs="宋体"/>
          <w:kern w:val="0"/>
          <w:sz w:val="32"/>
          <w:szCs w:val="32"/>
        </w:rPr>
        <w:t>并加盖公章后密封于同一文件袋中</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未按要求制作的响应文件将被视为无效响应。</w:t>
      </w:r>
    </w:p>
    <w:p>
      <w:pPr>
        <w:adjustRightInd w:val="0"/>
        <w:snapToGrid w:val="0"/>
        <w:ind w:firstLine="992" w:firstLineChars="310"/>
        <w:rPr>
          <w:rFonts w:ascii="方正仿宋_GBK" w:hAnsi="宋体" w:eastAsia="方正仿宋_GBK" w:cs="宋体"/>
          <w:kern w:val="0"/>
          <w:sz w:val="32"/>
          <w:szCs w:val="32"/>
        </w:rPr>
      </w:pPr>
      <w:r>
        <w:rPr>
          <w:rFonts w:ascii="方正仿宋_GBK" w:hAnsi="宋体" w:eastAsia="方正仿宋_GBK" w:cs="宋体"/>
          <w:kern w:val="0"/>
          <w:sz w:val="32"/>
          <w:szCs w:val="32"/>
        </w:rPr>
        <w:t>3</w:t>
      </w:r>
      <w:r>
        <w:rPr>
          <w:rFonts w:hint="eastAsia" w:ascii="方正仿宋_GBK" w:hAnsi="宋体" w:eastAsia="方正仿宋_GBK" w:cs="宋体"/>
          <w:kern w:val="0"/>
          <w:sz w:val="32"/>
          <w:szCs w:val="32"/>
        </w:rPr>
        <w:t>、如果响应文件没有按规定密封，该响应文件将被拒绝接收，并原样退还给投标人。</w:t>
      </w:r>
    </w:p>
    <w:p>
      <w:pPr>
        <w:adjustRightInd w:val="0"/>
        <w:snapToGrid w:val="0"/>
        <w:ind w:firstLine="992" w:firstLineChars="310"/>
        <w:rPr>
          <w:rFonts w:ascii="方正仿宋_GBK" w:hAnsi="宋体" w:eastAsia="方正仿宋_GBK" w:cs="宋体"/>
          <w:kern w:val="0"/>
          <w:sz w:val="32"/>
          <w:szCs w:val="32"/>
        </w:rPr>
      </w:pPr>
      <w:r>
        <w:rPr>
          <w:rFonts w:ascii="方正仿宋_GBK" w:hAnsi="宋体" w:eastAsia="方正仿宋_GBK" w:cs="宋体"/>
          <w:kern w:val="0"/>
          <w:sz w:val="32"/>
          <w:szCs w:val="32"/>
        </w:rPr>
        <w:t>4</w:t>
      </w:r>
      <w:r>
        <w:rPr>
          <w:rFonts w:hint="eastAsia" w:ascii="方正仿宋_GBK" w:hAnsi="宋体" w:eastAsia="方正仿宋_GBK" w:cs="宋体"/>
          <w:kern w:val="0"/>
          <w:sz w:val="32"/>
          <w:szCs w:val="32"/>
        </w:rPr>
        <w:t>、投标人无论是否中标，投标人递交的响应文件均不退还。</w:t>
      </w:r>
    </w:p>
    <w:p>
      <w:pPr>
        <w:widowControl/>
        <w:ind w:firstLine="141" w:firstLineChars="44"/>
        <w:jc w:val="left"/>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七、踏勘</w:t>
      </w:r>
    </w:p>
    <w:p>
      <w:pPr>
        <w:widowControl/>
        <w:ind w:firstLine="848" w:firstLineChars="265"/>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供应商应在参与谈判前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pPr>
        <w:adjustRightInd w:val="0"/>
        <w:snapToGrid w:val="0"/>
        <w:ind w:firstLine="141" w:firstLineChars="44"/>
        <w:rPr>
          <w:rFonts w:ascii="方正仿宋_GBK" w:hAnsi="宋体" w:eastAsia="方正仿宋_GBK" w:cs="宋体"/>
          <w:b/>
          <w:kern w:val="0"/>
          <w:sz w:val="32"/>
          <w:szCs w:val="32"/>
        </w:rPr>
      </w:pPr>
      <w:r>
        <w:rPr>
          <w:rFonts w:hint="eastAsia" w:ascii="方正仿宋_GBK" w:eastAsia="方正仿宋_GBK"/>
          <w:b/>
          <w:sz w:val="32"/>
          <w:szCs w:val="32"/>
        </w:rPr>
        <w:t>八、谈判保证金的缴纳：</w:t>
      </w:r>
    </w:p>
    <w:p>
      <w:pPr>
        <w:widowControl/>
        <w:ind w:firstLine="848" w:firstLineChars="265"/>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1、参与谈判的供应商，须按本项目规定的保证金数额进行缴纳，从其基本账户将保证金汇至重庆市江北区中医院的账号上，同时在进账凭证上明确“</w:t>
      </w:r>
      <w:r>
        <w:rPr>
          <w:rFonts w:hint="eastAsia" w:ascii="方正仿宋_GBK" w:hAnsi="宋体" w:eastAsia="方正仿宋_GBK" w:cs="宋体"/>
          <w:kern w:val="0"/>
          <w:sz w:val="32"/>
          <w:szCs w:val="32"/>
          <w:u w:val="single"/>
        </w:rPr>
        <w:t xml:space="preserve"> 分包号 </w:t>
      </w:r>
      <w:r>
        <w:rPr>
          <w:rFonts w:hint="eastAsia" w:ascii="方正仿宋_GBK" w:hAnsi="宋体" w:eastAsia="方正仿宋_GBK" w:cs="宋体"/>
          <w:kern w:val="0"/>
          <w:sz w:val="32"/>
          <w:szCs w:val="32"/>
        </w:rPr>
        <w:t>”的</w:t>
      </w:r>
      <w:r>
        <w:rPr>
          <w:rFonts w:ascii="方正仿宋_GBK" w:hAnsi="宋体" w:eastAsia="方正仿宋_GBK" w:cs="宋体"/>
          <w:kern w:val="0"/>
          <w:sz w:val="32"/>
          <w:szCs w:val="32"/>
        </w:rPr>
        <w:t>字样</w:t>
      </w:r>
      <w:r>
        <w:rPr>
          <w:rFonts w:hint="eastAsia" w:ascii="方正仿宋_GBK" w:hAnsi="宋体" w:eastAsia="方正仿宋_GBK" w:cs="宋体"/>
          <w:kern w:val="0"/>
          <w:sz w:val="32"/>
          <w:szCs w:val="32"/>
        </w:rPr>
        <w:t>。</w:t>
      </w:r>
    </w:p>
    <w:p>
      <w:pPr>
        <w:widowControl/>
        <w:ind w:firstLine="848" w:firstLineChars="265"/>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2、保证金的到账截止时间为20</w:t>
      </w:r>
      <w:r>
        <w:rPr>
          <w:rFonts w:ascii="方正仿宋_GBK" w:hAnsi="宋体" w:eastAsia="方正仿宋_GBK" w:cs="宋体"/>
          <w:kern w:val="0"/>
          <w:sz w:val="32"/>
          <w:szCs w:val="32"/>
        </w:rPr>
        <w:t>21</w:t>
      </w:r>
      <w:r>
        <w:rPr>
          <w:rFonts w:hint="eastAsia" w:ascii="方正仿宋_GBK" w:hAnsi="宋体" w:eastAsia="方正仿宋_GBK" w:cs="宋体"/>
          <w:kern w:val="0"/>
          <w:sz w:val="32"/>
          <w:szCs w:val="32"/>
        </w:rPr>
        <w:t>年6月3日17时（以银行系统到账时间为准），供应商须在保证金到账截止时间前完成现场报名。</w:t>
      </w:r>
    </w:p>
    <w:p>
      <w:pPr>
        <w:widowControl/>
        <w:ind w:firstLine="800" w:firstLineChars="25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户  名：重庆市江北区中医院</w:t>
      </w:r>
    </w:p>
    <w:p>
      <w:pPr>
        <w:widowControl/>
        <w:ind w:firstLine="800" w:firstLineChars="25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开户行：中国建设银行股份有限公司重庆江北蔚蓝世纪支行</w:t>
      </w:r>
    </w:p>
    <w:p>
      <w:pPr>
        <w:widowControl/>
        <w:ind w:firstLine="800" w:firstLineChars="25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账  号：</w:t>
      </w:r>
      <w:r>
        <w:rPr>
          <w:rFonts w:ascii="方正仿宋_GBK" w:hAnsi="宋体" w:eastAsia="方正仿宋_GBK" w:cs="宋体"/>
          <w:kern w:val="0"/>
          <w:sz w:val="32"/>
          <w:szCs w:val="32"/>
        </w:rPr>
        <w:t>50001064000050001684</w:t>
      </w:r>
    </w:p>
    <w:p>
      <w:pPr>
        <w:widowControl/>
        <w:ind w:firstLine="848" w:firstLineChars="265"/>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3、未成交企业：在成交结果公示发出后五个工作日内按资金来款渠道直接退还；成交企业：</w:t>
      </w:r>
      <w:r>
        <w:rPr>
          <w:rFonts w:ascii="方正仿宋_GBK" w:hAnsi="宋体" w:eastAsia="方正仿宋_GBK" w:cs="宋体"/>
          <w:kern w:val="0"/>
          <w:sz w:val="32"/>
          <w:szCs w:val="32"/>
        </w:rPr>
        <w:t>合同签订后</w:t>
      </w:r>
      <w:r>
        <w:rPr>
          <w:rFonts w:hint="eastAsia" w:ascii="方正仿宋_GBK" w:hAnsi="宋体" w:eastAsia="方正仿宋_GBK" w:cs="宋体"/>
          <w:kern w:val="0"/>
          <w:sz w:val="32"/>
          <w:szCs w:val="32"/>
        </w:rPr>
        <w:t>五个工作日内按资金来款渠道直接退还。</w:t>
      </w:r>
    </w:p>
    <w:p>
      <w:pPr>
        <w:widowControl/>
        <w:ind w:firstLine="141" w:firstLineChars="44"/>
        <w:jc w:val="left"/>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九</w:t>
      </w:r>
      <w:r>
        <w:rPr>
          <w:rFonts w:ascii="方正仿宋_GBK" w:hAnsi="宋体" w:eastAsia="方正仿宋_GBK" w:cs="宋体"/>
          <w:b/>
          <w:kern w:val="0"/>
          <w:sz w:val="32"/>
          <w:szCs w:val="32"/>
        </w:rPr>
        <w:t>、</w:t>
      </w:r>
      <w:r>
        <w:rPr>
          <w:rFonts w:hint="eastAsia" w:ascii="方正仿宋_GBK" w:hAnsi="宋体" w:eastAsia="方正仿宋_GBK" w:cs="宋体"/>
          <w:b/>
          <w:kern w:val="0"/>
          <w:sz w:val="32"/>
          <w:szCs w:val="32"/>
        </w:rPr>
        <w:t>发生以下情况之一者，谈判保证金不予退还并</w:t>
      </w:r>
      <w:r>
        <w:rPr>
          <w:rFonts w:ascii="方正仿宋_GBK" w:hAnsi="宋体" w:eastAsia="方正仿宋_GBK" w:cs="宋体"/>
          <w:b/>
          <w:kern w:val="0"/>
          <w:sz w:val="32"/>
          <w:szCs w:val="32"/>
        </w:rPr>
        <w:t>取消中标资格</w:t>
      </w:r>
      <w:r>
        <w:rPr>
          <w:rFonts w:hint="eastAsia" w:ascii="方正仿宋_GBK" w:hAnsi="宋体" w:eastAsia="方正仿宋_GBK" w:cs="宋体"/>
          <w:b/>
          <w:kern w:val="0"/>
          <w:sz w:val="32"/>
          <w:szCs w:val="32"/>
        </w:rPr>
        <w:t>：</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1、供应商在提交响应文件截止时间后撤回响应文件的；</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2、供应商在响应文件中提供虚假材料的；</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3、除因不可抗力或国家政策</w:t>
      </w:r>
      <w:r>
        <w:rPr>
          <w:rFonts w:ascii="方正仿宋_GBK" w:hAnsi="宋体" w:eastAsia="方正仿宋_GBK"/>
          <w:sz w:val="32"/>
          <w:szCs w:val="32"/>
        </w:rPr>
        <w:t>原因</w:t>
      </w:r>
      <w:r>
        <w:rPr>
          <w:rFonts w:hint="eastAsia" w:ascii="方正仿宋_GBK" w:hAnsi="宋体" w:eastAsia="方正仿宋_GBK"/>
          <w:sz w:val="32"/>
          <w:szCs w:val="32"/>
        </w:rPr>
        <w:t>的情形以外，成交供应商不按规定的时间或拒绝按成交状态签订合同的；</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4、供应商与采购人、其他供应商或者本项目相关干系人恶意串通的；</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5、供应商响应文件内容有与国家现行法律法规相违背的内容，或附有采购人无法接受条件的。</w:t>
      </w:r>
    </w:p>
    <w:p>
      <w:pPr>
        <w:ind w:firstLine="848" w:firstLineChars="265"/>
        <w:jc w:val="left"/>
        <w:rPr>
          <w:rFonts w:ascii="方正仿宋_GBK" w:hAnsi="宋体" w:eastAsia="方正仿宋_GBK"/>
          <w:sz w:val="32"/>
          <w:szCs w:val="32"/>
        </w:rPr>
      </w:pPr>
      <w:r>
        <w:rPr>
          <w:rFonts w:ascii="方正仿宋_GBK" w:hAnsi="宋体" w:eastAsia="方正仿宋_GBK"/>
          <w:sz w:val="32"/>
          <w:szCs w:val="32"/>
        </w:rPr>
        <w:t>6</w:t>
      </w:r>
      <w:r>
        <w:rPr>
          <w:rFonts w:hint="eastAsia" w:ascii="方正仿宋_GBK" w:hAnsi="宋体" w:eastAsia="方正仿宋_GBK"/>
          <w:sz w:val="32"/>
          <w:szCs w:val="32"/>
        </w:rPr>
        <w:t>、单位负责人为同一人或者存在直接控股、管理关系的不同供应商，参加同一合同项（分包）下采购活动的；</w:t>
      </w:r>
    </w:p>
    <w:p>
      <w:pPr>
        <w:ind w:firstLine="848" w:firstLineChars="265"/>
        <w:jc w:val="left"/>
        <w:rPr>
          <w:rFonts w:ascii="方正仿宋_GBK" w:hAnsi="宋体" w:eastAsia="方正仿宋_GBK"/>
          <w:sz w:val="32"/>
          <w:szCs w:val="32"/>
        </w:rPr>
      </w:pPr>
      <w:r>
        <w:rPr>
          <w:rFonts w:ascii="方正仿宋_GBK" w:hAnsi="宋体" w:eastAsia="方正仿宋_GBK"/>
          <w:sz w:val="32"/>
          <w:szCs w:val="32"/>
        </w:rPr>
        <w:t>7</w:t>
      </w:r>
      <w:r>
        <w:rPr>
          <w:rFonts w:hint="eastAsia" w:ascii="方正仿宋_GBK" w:hAnsi="宋体" w:eastAsia="方正仿宋_GBK"/>
          <w:sz w:val="32"/>
          <w:szCs w:val="32"/>
        </w:rPr>
        <w:t>、同一合同项（分包）下的货物，制造商参与磋商的，再委托代理商参与磋商的。</w:t>
      </w:r>
    </w:p>
    <w:p>
      <w:pPr>
        <w:widowControl/>
        <w:spacing w:line="570" w:lineRule="exact"/>
        <w:ind w:firstLine="140" w:firstLineChars="50"/>
        <w:jc w:val="left"/>
        <w:rPr>
          <w:rFonts w:ascii="方正仿宋_GBK" w:hAnsi="宋体" w:eastAsia="方正仿宋_GBK" w:cs="宋体"/>
          <w:b/>
          <w:kern w:val="0"/>
          <w:sz w:val="28"/>
          <w:szCs w:val="24"/>
        </w:rPr>
      </w:pPr>
      <w:r>
        <w:rPr>
          <w:rFonts w:hint="eastAsia" w:ascii="方正仿宋_GBK" w:hAnsi="宋体" w:eastAsia="方正仿宋_GBK" w:cs="宋体"/>
          <w:b/>
          <w:kern w:val="0"/>
          <w:sz w:val="28"/>
          <w:szCs w:val="24"/>
        </w:rPr>
        <w:t>十、所需耗材情况</w:t>
      </w:r>
      <w:bookmarkEnd w:id="0"/>
    </w:p>
    <w:p>
      <w:pPr>
        <w:widowControl/>
        <w:spacing w:line="570" w:lineRule="exact"/>
        <w:ind w:firstLine="140" w:firstLineChars="50"/>
        <w:jc w:val="left"/>
        <w:rPr>
          <w:rFonts w:ascii="方正仿宋_GBK" w:hAnsi="宋体" w:eastAsia="方正仿宋_GBK" w:cs="宋体"/>
          <w:b/>
          <w:kern w:val="0"/>
          <w:sz w:val="28"/>
          <w:szCs w:val="24"/>
        </w:rPr>
      </w:pPr>
    </w:p>
    <w:tbl>
      <w:tblPr>
        <w:tblStyle w:val="7"/>
        <w:tblW w:w="10603"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985"/>
        <w:gridCol w:w="1389"/>
        <w:gridCol w:w="1275"/>
        <w:gridCol w:w="1447"/>
        <w:gridCol w:w="708"/>
        <w:gridCol w:w="1276"/>
        <w:gridCol w:w="102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49" w:type="dxa"/>
            <w:vAlign w:val="center"/>
          </w:tcPr>
          <w:p>
            <w:pPr>
              <w:spacing w:before="100" w:beforeAutospacing="1" w:after="100" w:afterAutospacing="1"/>
              <w:jc w:val="center"/>
              <w:outlineLvl w:val="0"/>
              <w:rPr>
                <w:rFonts w:ascii="方正仿宋_GBK" w:hAnsi="宋体" w:eastAsia="方正仿宋_GBK" w:cs="Times New Roman"/>
                <w:b/>
                <w:sz w:val="24"/>
                <w:szCs w:val="24"/>
              </w:rPr>
            </w:pPr>
            <w:r>
              <w:rPr>
                <w:rFonts w:hint="eastAsia" w:ascii="方正仿宋_GBK" w:hAnsi="宋体" w:eastAsia="方正仿宋_GBK" w:cs="Times New Roman"/>
                <w:sz w:val="24"/>
                <w:szCs w:val="24"/>
              </w:rPr>
              <w:t>分包号</w:t>
            </w:r>
          </w:p>
        </w:tc>
        <w:tc>
          <w:tcPr>
            <w:tcW w:w="1985" w:type="dxa"/>
            <w:vAlign w:val="center"/>
          </w:tcPr>
          <w:p>
            <w:pPr>
              <w:spacing w:before="100" w:beforeAutospacing="1" w:after="100" w:afterAutospacing="1"/>
              <w:jc w:val="center"/>
              <w:outlineLvl w:val="0"/>
              <w:rPr>
                <w:rFonts w:ascii="方正仿宋_GBK" w:hAnsi="宋体" w:eastAsia="方正仿宋_GBK" w:cs="Times New Roman"/>
                <w:sz w:val="24"/>
                <w:szCs w:val="24"/>
              </w:rPr>
            </w:pPr>
            <w:r>
              <w:rPr>
                <w:rFonts w:hint="eastAsia" w:ascii="方正仿宋_GBK" w:hAnsi="宋体" w:eastAsia="方正仿宋_GBK" w:cs="Times New Roman"/>
                <w:sz w:val="24"/>
                <w:szCs w:val="24"/>
              </w:rPr>
              <w:t>所需</w:t>
            </w:r>
            <w:r>
              <w:rPr>
                <w:rFonts w:ascii="方正仿宋_GBK" w:hAnsi="宋体" w:eastAsia="方正仿宋_GBK" w:cs="Times New Roman"/>
                <w:sz w:val="24"/>
                <w:szCs w:val="24"/>
              </w:rPr>
              <w:t>耗材</w:t>
            </w:r>
          </w:p>
          <w:p>
            <w:pPr>
              <w:spacing w:before="100" w:beforeAutospacing="1" w:after="100" w:afterAutospacing="1"/>
              <w:jc w:val="center"/>
              <w:outlineLvl w:val="0"/>
              <w:rPr>
                <w:rFonts w:ascii="方正仿宋_GBK" w:hAnsi="宋体" w:eastAsia="方正仿宋_GBK" w:cs="Times New Roman"/>
                <w:b/>
                <w:sz w:val="24"/>
                <w:szCs w:val="24"/>
              </w:rPr>
            </w:pPr>
            <w:r>
              <w:rPr>
                <w:rFonts w:ascii="方正仿宋_GBK" w:hAnsi="宋体" w:eastAsia="方正仿宋_GBK" w:cs="Times New Roman"/>
                <w:sz w:val="24"/>
                <w:szCs w:val="24"/>
              </w:rPr>
              <w:t>品名</w:t>
            </w:r>
          </w:p>
        </w:tc>
        <w:tc>
          <w:tcPr>
            <w:tcW w:w="1389" w:type="dxa"/>
            <w:vAlign w:val="center"/>
          </w:tcPr>
          <w:p>
            <w:pPr>
              <w:spacing w:before="100" w:beforeAutospacing="1" w:after="100" w:afterAutospacing="1"/>
              <w:jc w:val="center"/>
              <w:outlineLvl w:val="0"/>
              <w:rPr>
                <w:rFonts w:ascii="方正仿宋_GBK" w:hAnsi="宋体" w:eastAsia="方正仿宋_GBK" w:cs="Times New Roman"/>
                <w:sz w:val="24"/>
                <w:szCs w:val="24"/>
              </w:rPr>
            </w:pPr>
            <w:r>
              <w:rPr>
                <w:rFonts w:hint="eastAsia" w:ascii="方正仿宋_GBK" w:hAnsi="宋体" w:eastAsia="方正仿宋_GBK" w:cs="Times New Roman"/>
                <w:sz w:val="24"/>
                <w:szCs w:val="24"/>
              </w:rPr>
              <w:t>参考</w:t>
            </w:r>
            <w:r>
              <w:rPr>
                <w:rFonts w:ascii="方正仿宋_GBK" w:hAnsi="宋体" w:eastAsia="方正仿宋_GBK" w:cs="Times New Roman"/>
                <w:sz w:val="24"/>
                <w:szCs w:val="24"/>
              </w:rPr>
              <w:t>规格</w:t>
            </w:r>
          </w:p>
          <w:p>
            <w:pPr>
              <w:spacing w:before="100" w:beforeAutospacing="1" w:after="100" w:afterAutospacing="1"/>
              <w:jc w:val="center"/>
              <w:outlineLvl w:val="0"/>
              <w:rPr>
                <w:rFonts w:ascii="方正仿宋_GBK" w:hAnsi="宋体" w:eastAsia="方正仿宋_GBK" w:cs="Times New Roman"/>
                <w:sz w:val="24"/>
                <w:szCs w:val="24"/>
              </w:rPr>
            </w:pPr>
            <w:r>
              <w:rPr>
                <w:rFonts w:ascii="方正仿宋_GBK" w:hAnsi="宋体" w:eastAsia="方正仿宋_GBK" w:cs="Times New Roman"/>
                <w:sz w:val="24"/>
                <w:szCs w:val="24"/>
              </w:rPr>
              <w:t>型号</w:t>
            </w:r>
          </w:p>
        </w:tc>
        <w:tc>
          <w:tcPr>
            <w:tcW w:w="1275" w:type="dxa"/>
            <w:vAlign w:val="center"/>
          </w:tcPr>
          <w:p>
            <w:pPr>
              <w:spacing w:before="100" w:beforeAutospacing="1" w:after="100" w:afterAutospacing="1"/>
              <w:jc w:val="center"/>
              <w:outlineLvl w:val="0"/>
              <w:rPr>
                <w:rFonts w:ascii="方正仿宋_GBK" w:hAnsi="宋体" w:eastAsia="方正仿宋_GBK" w:cs="Times New Roman"/>
                <w:sz w:val="24"/>
                <w:szCs w:val="24"/>
              </w:rPr>
            </w:pPr>
            <w:r>
              <w:rPr>
                <w:rFonts w:hint="eastAsia" w:ascii="方正仿宋_GBK" w:hAnsi="宋体" w:eastAsia="方正仿宋_GBK" w:cs="Times New Roman"/>
                <w:sz w:val="24"/>
                <w:szCs w:val="24"/>
              </w:rPr>
              <w:t>交易方式</w:t>
            </w:r>
          </w:p>
        </w:tc>
        <w:tc>
          <w:tcPr>
            <w:tcW w:w="1447" w:type="dxa"/>
            <w:vAlign w:val="center"/>
          </w:tcPr>
          <w:p>
            <w:pPr>
              <w:spacing w:before="100" w:beforeAutospacing="1" w:after="100" w:afterAutospacing="1"/>
              <w:jc w:val="center"/>
              <w:outlineLvl w:val="0"/>
              <w:rPr>
                <w:rFonts w:ascii="方正仿宋_GBK" w:hAnsi="宋体" w:eastAsia="方正仿宋_GBK" w:cs="Times New Roman"/>
                <w:sz w:val="24"/>
                <w:szCs w:val="24"/>
              </w:rPr>
            </w:pPr>
            <w:r>
              <w:rPr>
                <w:rFonts w:hint="eastAsia" w:ascii="方正仿宋_GBK" w:hAnsi="宋体" w:eastAsia="方正仿宋_GBK" w:cs="Times New Roman"/>
                <w:sz w:val="24"/>
                <w:szCs w:val="24"/>
              </w:rPr>
              <w:t>其它</w:t>
            </w:r>
          </w:p>
          <w:p>
            <w:pPr>
              <w:spacing w:before="100" w:beforeAutospacing="1" w:after="100" w:afterAutospacing="1"/>
              <w:jc w:val="center"/>
              <w:outlineLvl w:val="0"/>
              <w:rPr>
                <w:rFonts w:ascii="方正仿宋_GBK" w:hAnsi="宋体" w:eastAsia="方正仿宋_GBK" w:cs="Times New Roman"/>
                <w:sz w:val="24"/>
                <w:szCs w:val="24"/>
              </w:rPr>
            </w:pPr>
            <w:r>
              <w:rPr>
                <w:rFonts w:ascii="方正仿宋_GBK" w:hAnsi="宋体" w:eastAsia="方正仿宋_GBK" w:cs="Times New Roman"/>
                <w:sz w:val="24"/>
                <w:szCs w:val="24"/>
              </w:rPr>
              <w:t>要求</w:t>
            </w:r>
          </w:p>
        </w:tc>
        <w:tc>
          <w:tcPr>
            <w:tcW w:w="708" w:type="dxa"/>
            <w:vAlign w:val="center"/>
          </w:tcPr>
          <w:p>
            <w:pPr>
              <w:spacing w:before="100" w:beforeAutospacing="1" w:after="100" w:afterAutospacing="1"/>
              <w:jc w:val="center"/>
              <w:outlineLvl w:val="0"/>
              <w:rPr>
                <w:rFonts w:ascii="方正仿宋_GBK" w:hAnsi="宋体" w:eastAsia="方正仿宋_GBK" w:cs="Times New Roman"/>
                <w:b/>
                <w:sz w:val="24"/>
                <w:szCs w:val="24"/>
              </w:rPr>
            </w:pPr>
            <w:r>
              <w:rPr>
                <w:rFonts w:hint="eastAsia" w:ascii="方正仿宋_GBK" w:hAnsi="宋体" w:eastAsia="方正仿宋_GBK" w:cs="Times New Roman"/>
                <w:sz w:val="24"/>
                <w:szCs w:val="24"/>
              </w:rPr>
              <w:t>数量</w:t>
            </w:r>
          </w:p>
        </w:tc>
        <w:tc>
          <w:tcPr>
            <w:tcW w:w="1276" w:type="dxa"/>
            <w:vAlign w:val="center"/>
          </w:tcPr>
          <w:p>
            <w:pPr>
              <w:spacing w:before="100" w:beforeAutospacing="1" w:after="100" w:afterAutospacing="1"/>
              <w:jc w:val="center"/>
              <w:outlineLvl w:val="0"/>
              <w:rPr>
                <w:rFonts w:ascii="方正仿宋_GBK" w:hAnsi="宋体" w:eastAsia="方正仿宋_GBK" w:cs="Times New Roman"/>
                <w:sz w:val="24"/>
                <w:szCs w:val="24"/>
              </w:rPr>
            </w:pPr>
            <w:r>
              <w:rPr>
                <w:rFonts w:hint="eastAsia" w:ascii="方正仿宋_GBK" w:hAnsi="宋体" w:eastAsia="方正仿宋_GBK" w:cs="Times New Roman"/>
                <w:sz w:val="24"/>
                <w:szCs w:val="24"/>
              </w:rPr>
              <w:t>限价</w:t>
            </w:r>
          </w:p>
        </w:tc>
        <w:tc>
          <w:tcPr>
            <w:tcW w:w="1024" w:type="dxa"/>
            <w:vAlign w:val="center"/>
          </w:tcPr>
          <w:p>
            <w:pPr>
              <w:spacing w:before="100" w:beforeAutospacing="1" w:after="100" w:afterAutospacing="1"/>
              <w:jc w:val="center"/>
              <w:outlineLvl w:val="0"/>
              <w:rPr>
                <w:rFonts w:ascii="方正仿宋_GBK" w:hAnsi="宋体" w:eastAsia="方正仿宋_GBK" w:cs="Times New Roman"/>
                <w:sz w:val="24"/>
                <w:szCs w:val="24"/>
              </w:rPr>
            </w:pPr>
            <w:r>
              <w:rPr>
                <w:rFonts w:hint="eastAsia" w:ascii="方正仿宋_GBK" w:hAnsi="宋体" w:eastAsia="方正仿宋_GBK" w:cs="Times New Roman"/>
                <w:sz w:val="24"/>
                <w:szCs w:val="24"/>
              </w:rPr>
              <w:t>成</w:t>
            </w:r>
            <w:r>
              <w:rPr>
                <w:rFonts w:ascii="方正仿宋_GBK" w:hAnsi="宋体" w:eastAsia="方正仿宋_GBK" w:cs="Times New Roman"/>
                <w:sz w:val="24"/>
                <w:szCs w:val="24"/>
              </w:rPr>
              <w:t>交人数量（</w:t>
            </w:r>
            <w:r>
              <w:rPr>
                <w:rFonts w:hint="eastAsia" w:ascii="方正仿宋_GBK" w:hAnsi="宋体" w:eastAsia="方正仿宋_GBK" w:cs="Times New Roman"/>
                <w:sz w:val="24"/>
                <w:szCs w:val="24"/>
              </w:rPr>
              <w:t>名</w:t>
            </w:r>
            <w:r>
              <w:rPr>
                <w:rFonts w:ascii="方正仿宋_GBK" w:hAnsi="宋体" w:eastAsia="方正仿宋_GBK" w:cs="Times New Roman"/>
                <w:sz w:val="24"/>
                <w:szCs w:val="24"/>
              </w:rPr>
              <w:t>）</w:t>
            </w:r>
          </w:p>
        </w:tc>
        <w:tc>
          <w:tcPr>
            <w:tcW w:w="850" w:type="dxa"/>
            <w:vAlign w:val="center"/>
          </w:tcPr>
          <w:p>
            <w:pPr>
              <w:spacing w:before="100" w:beforeAutospacing="1" w:after="100" w:afterAutospacing="1"/>
              <w:jc w:val="center"/>
              <w:outlineLvl w:val="0"/>
              <w:rPr>
                <w:rFonts w:ascii="方正仿宋_GBK" w:hAnsi="宋体" w:eastAsia="方正仿宋_GBK" w:cs="Times New Roman"/>
                <w:sz w:val="24"/>
                <w:szCs w:val="24"/>
              </w:rPr>
            </w:pPr>
            <w:r>
              <w:rPr>
                <w:rFonts w:hint="eastAsia" w:ascii="方正仿宋_GBK" w:hAnsi="宋体" w:eastAsia="方正仿宋_GBK" w:cs="Times New Roman"/>
                <w:sz w:val="24"/>
                <w:szCs w:val="24"/>
              </w:rPr>
              <w:t>谈判</w:t>
            </w:r>
            <w:r>
              <w:rPr>
                <w:rFonts w:ascii="方正仿宋_GBK" w:hAnsi="宋体" w:eastAsia="方正仿宋_GBK" w:cs="Times New Roman"/>
                <w:sz w:val="24"/>
                <w:szCs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9" w:type="dxa"/>
            <w:vAlign w:val="center"/>
          </w:tcPr>
          <w:p>
            <w:pPr>
              <w:jc w:val="center"/>
              <w:rPr>
                <w:rFonts w:ascii="方正仿宋_GBK" w:hAnsi="宋体" w:eastAsia="方正仿宋_GBK" w:cs="Times New Roman"/>
              </w:rPr>
            </w:pPr>
            <w:r>
              <w:rPr>
                <w:rFonts w:hint="eastAsia" w:ascii="方正仿宋_GBK" w:hAnsi="宋体" w:eastAsia="方正仿宋_GBK" w:cs="Times New Roman"/>
              </w:rPr>
              <w:t>1</w:t>
            </w:r>
          </w:p>
        </w:tc>
        <w:tc>
          <w:tcPr>
            <w:tcW w:w="1985" w:type="dxa"/>
            <w:vAlign w:val="center"/>
          </w:tcPr>
          <w:p>
            <w:pPr>
              <w:jc w:val="center"/>
              <w:rPr>
                <w:rFonts w:ascii="方正仿宋_GBK" w:hAnsi="宋体" w:eastAsia="方正仿宋_GBK" w:cs="Times New Roman"/>
              </w:rPr>
            </w:pPr>
            <w:r>
              <w:rPr>
                <w:rFonts w:hint="eastAsia" w:ascii="方正仿宋_GBK" w:hAnsi="新宋体" w:eastAsia="方正仿宋_GBK" w:cs="宋体"/>
                <w:color w:val="000000"/>
                <w:kern w:val="0"/>
              </w:rPr>
              <w:t>医用干式胶片</w:t>
            </w:r>
          </w:p>
        </w:tc>
        <w:tc>
          <w:tcPr>
            <w:tcW w:w="1389" w:type="dxa"/>
            <w:vAlign w:val="center"/>
          </w:tcPr>
          <w:p>
            <w:pPr>
              <w:jc w:val="center"/>
              <w:rPr>
                <w:rFonts w:ascii="方正仿宋_GBK" w:hAnsi="宋体" w:eastAsia="方正仿宋_GBK" w:cs="Times New Roman"/>
              </w:rPr>
            </w:pPr>
            <w:r>
              <w:rPr>
                <w:rFonts w:hint="eastAsia" w:ascii="方正仿宋_GBK" w:hAnsi="新宋体" w:eastAsia="方正仿宋_GBK" w:cs="宋体"/>
                <w:color w:val="000000"/>
                <w:kern w:val="0"/>
              </w:rPr>
              <w:t>A4</w:t>
            </w:r>
          </w:p>
        </w:tc>
        <w:tc>
          <w:tcPr>
            <w:tcW w:w="1275" w:type="dxa"/>
            <w:vAlign w:val="center"/>
          </w:tcPr>
          <w:p>
            <w:pPr>
              <w:jc w:val="center"/>
              <w:rPr>
                <w:rFonts w:ascii="方正仿宋_GBK" w:hAnsi="宋体" w:eastAsia="方正仿宋_GBK" w:cs="Times New Roman"/>
              </w:rPr>
            </w:pPr>
            <w:r>
              <w:rPr>
                <w:rFonts w:hint="eastAsia" w:ascii="方正仿宋_GBK" w:hAnsi="宋体" w:eastAsia="方正仿宋_GBK" w:cs="Times New Roman"/>
              </w:rPr>
              <w:t>药交所</w:t>
            </w:r>
          </w:p>
        </w:tc>
        <w:tc>
          <w:tcPr>
            <w:tcW w:w="1447" w:type="dxa"/>
            <w:vAlign w:val="center"/>
          </w:tcPr>
          <w:p>
            <w:pPr>
              <w:jc w:val="center"/>
              <w:rPr>
                <w:rFonts w:ascii="方正仿宋_GBK" w:hAnsi="宋体" w:eastAsia="方正仿宋_GBK" w:cs="Times New Roman"/>
              </w:rPr>
            </w:pPr>
            <w:r>
              <w:rPr>
                <w:rFonts w:ascii="方正仿宋_GBK" w:hAnsi="宋体" w:eastAsia="方正仿宋_GBK" w:cs="Times New Roman"/>
              </w:rPr>
              <w:t>超声影像图片及报告打印用</w:t>
            </w:r>
          </w:p>
        </w:tc>
        <w:tc>
          <w:tcPr>
            <w:tcW w:w="708" w:type="dxa"/>
            <w:vAlign w:val="center"/>
          </w:tcPr>
          <w:p>
            <w:pPr>
              <w:jc w:val="center"/>
              <w:rPr>
                <w:rFonts w:ascii="方正仿宋_GBK" w:hAnsi="宋体" w:eastAsia="方正仿宋_GBK" w:cs="Times New Roman"/>
              </w:rPr>
            </w:pPr>
            <w:r>
              <w:rPr>
                <w:rFonts w:hint="eastAsia" w:ascii="方正仿宋_GBK" w:hAnsi="宋体" w:eastAsia="方正仿宋_GBK" w:cs="Times New Roman"/>
              </w:rPr>
              <w:t>不带量</w:t>
            </w:r>
          </w:p>
        </w:tc>
        <w:tc>
          <w:tcPr>
            <w:tcW w:w="1276" w:type="dxa"/>
            <w:vAlign w:val="center"/>
          </w:tcPr>
          <w:p>
            <w:pPr>
              <w:jc w:val="center"/>
              <w:rPr>
                <w:rFonts w:ascii="方正仿宋_GBK" w:hAnsi="宋体" w:eastAsia="方正仿宋_GBK" w:cs="Times New Roman"/>
              </w:rPr>
            </w:pPr>
            <w:r>
              <w:rPr>
                <w:rFonts w:hint="eastAsia" w:ascii="方正仿宋_GBK" w:hAnsi="新宋体" w:eastAsia="方正仿宋_GBK" w:cs="宋体"/>
                <w:color w:val="000000"/>
                <w:kern w:val="0"/>
              </w:rPr>
              <w:t>6.34元/张</w:t>
            </w:r>
          </w:p>
        </w:tc>
        <w:tc>
          <w:tcPr>
            <w:tcW w:w="1024" w:type="dxa"/>
            <w:vAlign w:val="center"/>
          </w:tcPr>
          <w:p>
            <w:pPr>
              <w:jc w:val="center"/>
              <w:rPr>
                <w:rFonts w:ascii="方正仿宋_GBK" w:hAnsi="宋体" w:eastAsia="方正仿宋_GBK" w:cs="Times New Roman"/>
              </w:rPr>
            </w:pPr>
            <w:r>
              <w:rPr>
                <w:rFonts w:hint="eastAsia" w:ascii="方正仿宋_GBK" w:hAnsi="宋体" w:eastAsia="方正仿宋_GBK" w:cs="Times New Roman"/>
              </w:rPr>
              <w:t>1</w:t>
            </w:r>
          </w:p>
        </w:tc>
        <w:tc>
          <w:tcPr>
            <w:tcW w:w="850" w:type="dxa"/>
            <w:vAlign w:val="center"/>
          </w:tcPr>
          <w:p>
            <w:pPr>
              <w:jc w:val="center"/>
              <w:rPr>
                <w:rFonts w:ascii="方正仿宋_GBK" w:hAnsi="宋体" w:eastAsia="方正仿宋_GBK" w:cs="Times New Roman"/>
              </w:rPr>
            </w:pPr>
            <w:r>
              <w:rPr>
                <w:rFonts w:hint="eastAsia" w:ascii="方正仿宋_GBK" w:hAnsi="宋体" w:eastAsia="方正仿宋_GBK" w:cs="Times New Roman"/>
              </w:rPr>
              <w:t>500</w:t>
            </w:r>
          </w:p>
        </w:tc>
      </w:tr>
    </w:tbl>
    <w:p>
      <w:pPr>
        <w:rPr>
          <w:rFonts w:ascii="方正仿宋_GBK" w:eastAsia="方正仿宋_GBK"/>
          <w:sz w:val="24"/>
          <w:szCs w:val="32"/>
        </w:rPr>
      </w:pPr>
    </w:p>
    <w:p>
      <w:pPr>
        <w:rPr>
          <w:rFonts w:ascii="方正仿宋_GBK" w:eastAsia="方正仿宋_GBK"/>
          <w:sz w:val="24"/>
          <w:szCs w:val="32"/>
        </w:rPr>
      </w:pPr>
      <w:r>
        <w:rPr>
          <w:rFonts w:hint="eastAsia" w:ascii="方正仿宋_GBK" w:eastAsia="方正仿宋_GBK"/>
          <w:sz w:val="24"/>
          <w:szCs w:val="32"/>
        </w:rPr>
        <w:t>说明</w:t>
      </w:r>
      <w:r>
        <w:rPr>
          <w:rFonts w:ascii="方正仿宋_GBK" w:eastAsia="方正仿宋_GBK"/>
          <w:sz w:val="24"/>
          <w:szCs w:val="32"/>
        </w:rPr>
        <w:t>：</w:t>
      </w:r>
      <w:r>
        <w:rPr>
          <w:rFonts w:hint="eastAsia" w:ascii="方正仿宋_GBK" w:eastAsia="方正仿宋_GBK"/>
          <w:sz w:val="24"/>
          <w:szCs w:val="32"/>
        </w:rPr>
        <w:t xml:space="preserve"> 1、所需</w:t>
      </w:r>
      <w:r>
        <w:rPr>
          <w:rFonts w:ascii="方正仿宋_GBK" w:eastAsia="方正仿宋_GBK"/>
          <w:sz w:val="24"/>
          <w:szCs w:val="32"/>
        </w:rPr>
        <w:t>耗材必须</w:t>
      </w:r>
      <w:r>
        <w:rPr>
          <w:rFonts w:hint="eastAsia" w:ascii="方正仿宋_GBK" w:eastAsia="方正仿宋_GBK"/>
          <w:sz w:val="24"/>
          <w:szCs w:val="32"/>
        </w:rPr>
        <w:t>在</w:t>
      </w:r>
      <w:r>
        <w:rPr>
          <w:rFonts w:ascii="方正仿宋_GBK" w:eastAsia="方正仿宋_GBK"/>
          <w:sz w:val="24"/>
          <w:szCs w:val="32"/>
        </w:rPr>
        <w:t>重庆药交所挂牌交易</w:t>
      </w:r>
      <w:r>
        <w:rPr>
          <w:rFonts w:hint="eastAsia" w:ascii="方正仿宋_GBK" w:eastAsia="方正仿宋_GBK"/>
          <w:sz w:val="24"/>
          <w:szCs w:val="32"/>
        </w:rPr>
        <w:t>。</w:t>
      </w:r>
    </w:p>
    <w:p>
      <w:pPr>
        <w:ind w:firstLine="840" w:firstLineChars="350"/>
        <w:rPr>
          <w:rFonts w:ascii="方正仿宋_GBK" w:eastAsia="方正仿宋_GBK"/>
          <w:sz w:val="24"/>
          <w:szCs w:val="32"/>
        </w:rPr>
      </w:pPr>
      <w:r>
        <w:rPr>
          <w:rFonts w:ascii="方正仿宋_GBK" w:eastAsia="方正仿宋_GBK"/>
          <w:sz w:val="24"/>
          <w:szCs w:val="32"/>
        </w:rPr>
        <w:t>2</w:t>
      </w:r>
      <w:r>
        <w:rPr>
          <w:rFonts w:hint="eastAsia" w:ascii="方正仿宋_GBK" w:eastAsia="方正仿宋_GBK"/>
          <w:sz w:val="24"/>
          <w:szCs w:val="32"/>
        </w:rPr>
        <w:t>、</w:t>
      </w:r>
      <w:r>
        <w:rPr>
          <w:rFonts w:ascii="方正仿宋_GBK" w:eastAsia="方正仿宋_GBK"/>
          <w:sz w:val="24"/>
          <w:szCs w:val="32"/>
        </w:rPr>
        <w:t>欢迎生产厂家直接参与</w:t>
      </w:r>
      <w:r>
        <w:rPr>
          <w:rFonts w:hint="eastAsia" w:ascii="方正仿宋_GBK" w:eastAsia="方正仿宋_GBK"/>
          <w:sz w:val="24"/>
          <w:szCs w:val="32"/>
        </w:rPr>
        <w:t>谈判</w:t>
      </w:r>
      <w:r>
        <w:rPr>
          <w:rFonts w:ascii="方正仿宋_GBK" w:eastAsia="方正仿宋_GBK"/>
          <w:sz w:val="24"/>
          <w:szCs w:val="32"/>
        </w:rPr>
        <w:t>。</w:t>
      </w:r>
    </w:p>
    <w:p>
      <w:pPr>
        <w:ind w:left="716" w:leftChars="341" w:firstLine="120" w:firstLineChars="50"/>
        <w:rPr>
          <w:rFonts w:ascii="方正仿宋_GBK" w:eastAsia="方正仿宋_GBK"/>
          <w:sz w:val="24"/>
          <w:szCs w:val="32"/>
        </w:rPr>
      </w:pPr>
      <w:r>
        <w:rPr>
          <w:rFonts w:ascii="方正仿宋_GBK" w:eastAsia="方正仿宋_GBK"/>
          <w:sz w:val="24"/>
          <w:szCs w:val="32"/>
        </w:rPr>
        <w:t>3</w:t>
      </w:r>
      <w:r>
        <w:rPr>
          <w:rFonts w:hint="eastAsia" w:ascii="方正仿宋_GBK" w:eastAsia="方正仿宋_GBK"/>
          <w:sz w:val="24"/>
          <w:szCs w:val="32"/>
        </w:rPr>
        <w:t>、欢迎与“参考规格型号”</w:t>
      </w:r>
      <w:r>
        <w:rPr>
          <w:rFonts w:ascii="方正仿宋_GBK" w:eastAsia="方正仿宋_GBK"/>
          <w:sz w:val="24"/>
          <w:szCs w:val="32"/>
        </w:rPr>
        <w:t>有同等使用</w:t>
      </w:r>
      <w:r>
        <w:rPr>
          <w:rFonts w:hint="eastAsia" w:ascii="方正仿宋_GBK" w:eastAsia="方正仿宋_GBK"/>
          <w:sz w:val="24"/>
          <w:szCs w:val="32"/>
        </w:rPr>
        <w:t>目的、同等质量、同等临床用途，但与“</w:t>
      </w:r>
      <w:r>
        <w:rPr>
          <w:rFonts w:ascii="方正仿宋_GBK" w:eastAsia="方正仿宋_GBK"/>
          <w:sz w:val="24"/>
          <w:szCs w:val="32"/>
        </w:rPr>
        <w:t>参考规格型号</w:t>
      </w:r>
      <w:r>
        <w:rPr>
          <w:rFonts w:hint="eastAsia" w:ascii="方正仿宋_GBK" w:eastAsia="方正仿宋_GBK"/>
          <w:sz w:val="24"/>
          <w:szCs w:val="32"/>
        </w:rPr>
        <w:t>”中的</w:t>
      </w:r>
      <w:r>
        <w:rPr>
          <w:rFonts w:ascii="方正仿宋_GBK" w:eastAsia="方正仿宋_GBK"/>
          <w:sz w:val="24"/>
          <w:szCs w:val="32"/>
        </w:rPr>
        <w:t>文字</w:t>
      </w:r>
      <w:r>
        <w:rPr>
          <w:rFonts w:hint="eastAsia" w:ascii="方正仿宋_GBK" w:eastAsia="方正仿宋_GBK"/>
          <w:sz w:val="24"/>
          <w:szCs w:val="32"/>
        </w:rPr>
        <w:t>表述</w:t>
      </w:r>
      <w:r>
        <w:rPr>
          <w:rFonts w:ascii="方正仿宋_GBK" w:eastAsia="方正仿宋_GBK"/>
          <w:sz w:val="24"/>
          <w:szCs w:val="32"/>
        </w:rPr>
        <w:t>不一致</w:t>
      </w:r>
      <w:r>
        <w:rPr>
          <w:rFonts w:hint="eastAsia" w:ascii="方正仿宋_GBK" w:eastAsia="方正仿宋_GBK"/>
          <w:sz w:val="24"/>
          <w:szCs w:val="32"/>
        </w:rPr>
        <w:t>的产品参加谈判。</w:t>
      </w:r>
    </w:p>
    <w:p>
      <w:pPr>
        <w:ind w:firstLine="840" w:firstLineChars="350"/>
        <w:rPr>
          <w:rFonts w:ascii="方正仿宋_GBK" w:eastAsia="方正仿宋_GBK"/>
          <w:sz w:val="24"/>
          <w:szCs w:val="32"/>
        </w:rPr>
      </w:pPr>
      <w:r>
        <w:rPr>
          <w:rFonts w:ascii="方正仿宋_GBK" w:eastAsia="方正仿宋_GBK"/>
          <w:sz w:val="24"/>
          <w:szCs w:val="32"/>
        </w:rPr>
        <w:t>4</w:t>
      </w:r>
      <w:r>
        <w:rPr>
          <w:rFonts w:hint="eastAsia" w:ascii="方正仿宋_GBK" w:eastAsia="方正仿宋_GBK"/>
          <w:sz w:val="24"/>
          <w:szCs w:val="32"/>
        </w:rPr>
        <w:t>、可自愿提供样品。</w:t>
      </w:r>
    </w:p>
    <w:p>
      <w:pPr>
        <w:ind w:firstLine="140" w:firstLineChars="50"/>
        <w:rPr>
          <w:rFonts w:ascii="方正仿宋_GBK" w:eastAsia="方正仿宋_GBK"/>
          <w:b/>
          <w:sz w:val="28"/>
          <w:szCs w:val="32"/>
        </w:rPr>
      </w:pPr>
      <w:r>
        <w:rPr>
          <w:rFonts w:hint="eastAsia" w:ascii="方正仿宋_GBK" w:eastAsia="方正仿宋_GBK"/>
          <w:b/>
          <w:sz w:val="28"/>
          <w:szCs w:val="32"/>
        </w:rPr>
        <w:t>十一</w:t>
      </w:r>
      <w:r>
        <w:rPr>
          <w:rFonts w:ascii="方正仿宋_GBK" w:eastAsia="方正仿宋_GBK"/>
          <w:b/>
          <w:sz w:val="28"/>
          <w:szCs w:val="32"/>
        </w:rPr>
        <w:t>、</w:t>
      </w:r>
      <w:r>
        <w:rPr>
          <w:rFonts w:hint="eastAsia" w:ascii="方正仿宋_GBK" w:eastAsia="方正仿宋_GBK"/>
          <w:b/>
          <w:sz w:val="28"/>
          <w:szCs w:val="32"/>
        </w:rPr>
        <w:t>资格条件材料及响应文件格式要求</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（一）目录。</w:t>
      </w:r>
    </w:p>
    <w:p>
      <w:pPr>
        <w:ind w:left="848"/>
        <w:jc w:val="left"/>
        <w:rPr>
          <w:rFonts w:ascii="方正仿宋_GBK" w:hAnsi="宋体" w:eastAsia="方正仿宋_GBK"/>
          <w:sz w:val="32"/>
          <w:szCs w:val="32"/>
        </w:rPr>
      </w:pPr>
      <w:r>
        <w:rPr>
          <w:rFonts w:hint="eastAsia" w:ascii="方正仿宋_GBK" w:hAnsi="宋体" w:eastAsia="方正仿宋_GBK"/>
          <w:sz w:val="32"/>
          <w:szCs w:val="32"/>
        </w:rPr>
        <w:t>（二）明细报价表（</w:t>
      </w:r>
      <w:r>
        <w:rPr>
          <w:rFonts w:ascii="方正仿宋_GBK" w:hAnsi="宋体" w:eastAsia="方正仿宋_GBK"/>
          <w:sz w:val="32"/>
          <w:szCs w:val="32"/>
        </w:rPr>
        <w:t>附件</w:t>
      </w:r>
      <w:r>
        <w:rPr>
          <w:rFonts w:hint="eastAsia" w:ascii="方正仿宋_GBK" w:hAnsi="宋体" w:eastAsia="方正仿宋_GBK"/>
          <w:sz w:val="32"/>
          <w:szCs w:val="32"/>
        </w:rPr>
        <w:t>二）。</w:t>
      </w:r>
    </w:p>
    <w:p>
      <w:pPr>
        <w:ind w:left="848"/>
        <w:jc w:val="left"/>
        <w:rPr>
          <w:rFonts w:ascii="方正仿宋_GBK" w:hAnsi="宋体" w:eastAsia="方正仿宋_GBK"/>
          <w:sz w:val="32"/>
          <w:szCs w:val="32"/>
        </w:rPr>
      </w:pPr>
      <w:r>
        <w:rPr>
          <w:rFonts w:hint="eastAsia" w:ascii="方正仿宋_GBK" w:hAnsi="宋体" w:eastAsia="方正仿宋_GBK"/>
          <w:sz w:val="32"/>
          <w:szCs w:val="32"/>
        </w:rPr>
        <w:t>（三）诚信声明（</w:t>
      </w:r>
      <w:r>
        <w:rPr>
          <w:rFonts w:ascii="方正仿宋_GBK" w:hAnsi="宋体" w:eastAsia="方正仿宋_GBK"/>
          <w:sz w:val="32"/>
          <w:szCs w:val="32"/>
        </w:rPr>
        <w:t>附件</w:t>
      </w:r>
      <w:r>
        <w:rPr>
          <w:rFonts w:hint="eastAsia" w:ascii="方正仿宋_GBK" w:hAnsi="宋体" w:eastAsia="方正仿宋_GBK"/>
          <w:sz w:val="32"/>
          <w:szCs w:val="32"/>
        </w:rPr>
        <w:t>三）。</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（四）谈判函（</w:t>
      </w:r>
      <w:r>
        <w:rPr>
          <w:rFonts w:ascii="方正仿宋_GBK" w:hAnsi="宋体" w:eastAsia="方正仿宋_GBK"/>
          <w:sz w:val="32"/>
          <w:szCs w:val="32"/>
        </w:rPr>
        <w:t>附件</w:t>
      </w:r>
      <w:r>
        <w:rPr>
          <w:rFonts w:hint="eastAsia" w:ascii="方正仿宋_GBK" w:hAnsi="宋体" w:eastAsia="方正仿宋_GBK"/>
          <w:sz w:val="32"/>
          <w:szCs w:val="32"/>
        </w:rPr>
        <w:t>四）。</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（五）反商业贿赂承诺书（</w:t>
      </w:r>
      <w:r>
        <w:rPr>
          <w:rFonts w:ascii="方正仿宋_GBK" w:hAnsi="宋体" w:eastAsia="方正仿宋_GBK"/>
          <w:sz w:val="32"/>
          <w:szCs w:val="32"/>
        </w:rPr>
        <w:t>附件</w:t>
      </w:r>
      <w:r>
        <w:rPr>
          <w:rFonts w:hint="eastAsia" w:ascii="方正仿宋_GBK" w:hAnsi="宋体" w:eastAsia="方正仿宋_GBK"/>
          <w:sz w:val="32"/>
          <w:szCs w:val="32"/>
        </w:rPr>
        <w:t>五）。</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（六）供应商营业执照复印件（三证合一）。</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（七）供应商医疗</w:t>
      </w:r>
      <w:r>
        <w:rPr>
          <w:rFonts w:ascii="方正仿宋_GBK" w:hAnsi="宋体" w:eastAsia="方正仿宋_GBK"/>
          <w:sz w:val="32"/>
          <w:szCs w:val="32"/>
        </w:rPr>
        <w:t>器械经营许可证</w:t>
      </w:r>
      <w:r>
        <w:rPr>
          <w:rFonts w:hint="eastAsia" w:ascii="方正仿宋_GBK" w:hAnsi="宋体" w:eastAsia="方正仿宋_GBK"/>
          <w:sz w:val="32"/>
          <w:szCs w:val="32"/>
        </w:rPr>
        <w:t>。</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（八）供应商法定代表人身份证明书 （附件六）。</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（九）供应商法定代表人授权委托书（附件七）。</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（十）供应商被授权人社保缴纳证明。（须体现出被授权人信息）。</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（十一）生产厂家营业执照复印件（三证合一）。</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（十</w:t>
      </w:r>
      <w:r>
        <w:rPr>
          <w:rFonts w:ascii="方正仿宋_GBK" w:hAnsi="宋体" w:eastAsia="方正仿宋_GBK"/>
          <w:sz w:val="32"/>
          <w:szCs w:val="32"/>
        </w:rPr>
        <w:t>二）</w:t>
      </w:r>
      <w:r>
        <w:rPr>
          <w:rFonts w:hint="eastAsia" w:ascii="方正仿宋_GBK" w:hAnsi="宋体" w:eastAsia="方正仿宋_GBK"/>
          <w:sz w:val="32"/>
          <w:szCs w:val="32"/>
        </w:rPr>
        <w:t>生产厂家医疗器械</w:t>
      </w:r>
      <w:r>
        <w:rPr>
          <w:rFonts w:ascii="方正仿宋_GBK" w:hAnsi="宋体" w:eastAsia="方正仿宋_GBK"/>
          <w:sz w:val="32"/>
          <w:szCs w:val="32"/>
        </w:rPr>
        <w:t>生产许可证</w:t>
      </w:r>
      <w:r>
        <w:rPr>
          <w:rFonts w:hint="eastAsia" w:ascii="方正仿宋_GBK" w:hAnsi="宋体" w:eastAsia="方正仿宋_GBK"/>
          <w:sz w:val="32"/>
          <w:szCs w:val="32"/>
        </w:rPr>
        <w:t>。</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（十</w:t>
      </w:r>
      <w:r>
        <w:rPr>
          <w:rFonts w:ascii="方正仿宋_GBK" w:hAnsi="宋体" w:eastAsia="方正仿宋_GBK"/>
          <w:sz w:val="32"/>
          <w:szCs w:val="32"/>
        </w:rPr>
        <w:t>三</w:t>
      </w:r>
      <w:r>
        <w:rPr>
          <w:rFonts w:hint="eastAsia" w:ascii="方正仿宋_GBK" w:hAnsi="宋体" w:eastAsia="方正仿宋_GBK"/>
          <w:sz w:val="32"/>
          <w:szCs w:val="32"/>
        </w:rPr>
        <w:t>）医疗</w:t>
      </w:r>
      <w:r>
        <w:rPr>
          <w:rFonts w:ascii="方正仿宋_GBK" w:hAnsi="宋体" w:eastAsia="方正仿宋_GBK"/>
          <w:sz w:val="32"/>
          <w:szCs w:val="32"/>
        </w:rPr>
        <w:t>器械注册证</w:t>
      </w:r>
      <w:r>
        <w:rPr>
          <w:rFonts w:hint="eastAsia" w:ascii="方正仿宋_GBK" w:hAnsi="宋体" w:eastAsia="方正仿宋_GBK"/>
          <w:sz w:val="32"/>
          <w:szCs w:val="32"/>
        </w:rPr>
        <w:t>。</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（十</w:t>
      </w:r>
      <w:r>
        <w:rPr>
          <w:rFonts w:ascii="方正仿宋_GBK" w:hAnsi="宋体" w:eastAsia="方正仿宋_GBK"/>
          <w:sz w:val="32"/>
          <w:szCs w:val="32"/>
        </w:rPr>
        <w:t>四</w:t>
      </w:r>
      <w:r>
        <w:rPr>
          <w:rFonts w:hint="eastAsia" w:ascii="方正仿宋_GBK" w:hAnsi="宋体" w:eastAsia="方正仿宋_GBK"/>
          <w:sz w:val="32"/>
          <w:szCs w:val="32"/>
        </w:rPr>
        <w:t>）所</w:t>
      </w:r>
      <w:r>
        <w:rPr>
          <w:rFonts w:ascii="方正仿宋_GBK" w:hAnsi="宋体" w:eastAsia="方正仿宋_GBK"/>
          <w:sz w:val="32"/>
          <w:szCs w:val="32"/>
        </w:rPr>
        <w:t>响应产品说明书。</w:t>
      </w:r>
    </w:p>
    <w:p>
      <w:pPr>
        <w:ind w:firstLine="1008" w:firstLineChars="315"/>
        <w:jc w:val="left"/>
        <w:rPr>
          <w:rFonts w:ascii="方正仿宋_GBK" w:hAnsi="宋体" w:eastAsia="方正仿宋_GBK"/>
          <w:sz w:val="32"/>
          <w:szCs w:val="32"/>
        </w:rPr>
      </w:pPr>
      <w:r>
        <w:rPr>
          <w:rFonts w:ascii="方正仿宋_GBK" w:hAnsi="宋体" w:eastAsia="方正仿宋_GBK"/>
          <w:sz w:val="32"/>
          <w:szCs w:val="32"/>
        </w:rPr>
        <w:t>(</w:t>
      </w:r>
      <w:r>
        <w:rPr>
          <w:rFonts w:hint="eastAsia" w:ascii="方正仿宋_GBK" w:hAnsi="宋体" w:eastAsia="方正仿宋_GBK"/>
          <w:sz w:val="32"/>
          <w:szCs w:val="32"/>
        </w:rPr>
        <w:t>十</w:t>
      </w:r>
      <w:r>
        <w:rPr>
          <w:rFonts w:ascii="方正仿宋_GBK" w:hAnsi="宋体" w:eastAsia="方正仿宋_GBK"/>
          <w:sz w:val="32"/>
          <w:szCs w:val="32"/>
        </w:rPr>
        <w:t>五)</w:t>
      </w:r>
      <w:r>
        <w:rPr>
          <w:rFonts w:hint="eastAsia" w:ascii="方正仿宋_GBK" w:hAnsi="宋体" w:eastAsia="方正仿宋_GBK"/>
          <w:sz w:val="32"/>
          <w:szCs w:val="32"/>
        </w:rPr>
        <w:t>产品</w:t>
      </w:r>
      <w:r>
        <w:rPr>
          <w:rFonts w:ascii="方正仿宋_GBK" w:hAnsi="宋体" w:eastAsia="方正仿宋_GBK"/>
          <w:sz w:val="32"/>
          <w:szCs w:val="32"/>
        </w:rPr>
        <w:t>彩页资料</w:t>
      </w:r>
      <w:r>
        <w:rPr>
          <w:rFonts w:hint="eastAsia" w:ascii="方正仿宋_GBK" w:hAnsi="宋体" w:eastAsia="方正仿宋_GBK"/>
          <w:sz w:val="32"/>
          <w:szCs w:val="32"/>
        </w:rPr>
        <w:t>。</w:t>
      </w:r>
    </w:p>
    <w:p>
      <w:pPr>
        <w:ind w:firstLine="803" w:firstLineChars="251"/>
        <w:rPr>
          <w:rFonts w:ascii="方正仿宋_GBK" w:hAnsi="宋体" w:eastAsia="方正仿宋_GBK"/>
          <w:sz w:val="32"/>
          <w:szCs w:val="32"/>
        </w:rPr>
      </w:pPr>
      <w:r>
        <w:rPr>
          <w:rFonts w:hint="eastAsia" w:ascii="方正仿宋_GBK" w:hAnsi="宋体" w:eastAsia="方正仿宋_GBK"/>
          <w:sz w:val="32"/>
          <w:szCs w:val="32"/>
        </w:rPr>
        <w:t>（十</w:t>
      </w:r>
      <w:r>
        <w:rPr>
          <w:rFonts w:ascii="方正仿宋_GBK" w:hAnsi="宋体" w:eastAsia="方正仿宋_GBK"/>
          <w:sz w:val="32"/>
          <w:szCs w:val="32"/>
        </w:rPr>
        <w:t>六</w:t>
      </w:r>
      <w:r>
        <w:rPr>
          <w:rFonts w:hint="eastAsia" w:ascii="方正仿宋_GBK" w:hAnsi="宋体" w:eastAsia="方正仿宋_GBK"/>
          <w:sz w:val="32"/>
          <w:szCs w:val="32"/>
        </w:rPr>
        <w:t>）须提供“</w:t>
      </w:r>
      <w:r>
        <w:rPr>
          <w:rFonts w:hint="eastAsia" w:ascii="方正仿宋_GBK" w:hAnsi="宋体" w:eastAsia="方正仿宋_GBK" w:cs="宋体"/>
          <w:kern w:val="0"/>
          <w:sz w:val="32"/>
          <w:szCs w:val="32"/>
        </w:rPr>
        <w:t>国家药品监督管理局</w:t>
      </w:r>
      <w:r>
        <w:rPr>
          <w:rFonts w:hint="eastAsia" w:ascii="方正仿宋_GBK" w:hAnsi="宋体" w:eastAsia="方正仿宋_GBK"/>
          <w:sz w:val="32"/>
          <w:szCs w:val="32"/>
        </w:rPr>
        <w:t>”名录内近一年来（20</w:t>
      </w:r>
      <w:r>
        <w:rPr>
          <w:rFonts w:ascii="方正仿宋_GBK" w:hAnsi="宋体" w:eastAsia="方正仿宋_GBK"/>
          <w:sz w:val="32"/>
          <w:szCs w:val="32"/>
        </w:rPr>
        <w:t>20</w:t>
      </w:r>
      <w:r>
        <w:rPr>
          <w:rFonts w:hint="eastAsia" w:ascii="方正仿宋_GBK" w:hAnsi="宋体" w:eastAsia="方正仿宋_GBK"/>
          <w:sz w:val="32"/>
          <w:szCs w:val="32"/>
        </w:rPr>
        <w:t>年5月28日-20</w:t>
      </w:r>
      <w:r>
        <w:rPr>
          <w:rFonts w:ascii="方正仿宋_GBK" w:hAnsi="宋体" w:eastAsia="方正仿宋_GBK"/>
          <w:sz w:val="32"/>
          <w:szCs w:val="32"/>
        </w:rPr>
        <w:t>21</w:t>
      </w:r>
      <w:r>
        <w:rPr>
          <w:rFonts w:hint="eastAsia" w:ascii="方正仿宋_GBK" w:hAnsi="宋体" w:eastAsia="方正仿宋_GBK"/>
          <w:sz w:val="32"/>
          <w:szCs w:val="32"/>
        </w:rPr>
        <w:t>年5月27日）未发生召回事件证明或召回后整改合格证明。</w:t>
      </w:r>
    </w:p>
    <w:p>
      <w:pPr>
        <w:rPr>
          <w:rFonts w:ascii="方正仿宋_GBK" w:hAnsi="宋体" w:eastAsia="方正仿宋_GBK"/>
          <w:sz w:val="32"/>
          <w:szCs w:val="32"/>
        </w:rPr>
      </w:pPr>
      <w:r>
        <w:rPr>
          <w:rFonts w:hint="eastAsia" w:ascii="方正仿宋_GBK" w:hAnsi="宋体" w:eastAsia="方正仿宋_GBK"/>
          <w:sz w:val="32"/>
          <w:szCs w:val="32"/>
        </w:rPr>
        <w:t>查询网址：</w:t>
      </w:r>
      <w:r>
        <w:fldChar w:fldCharType="begin"/>
      </w:r>
      <w:r>
        <w:instrText xml:space="preserve"> HYPERLINK "https://www.nmpa.gov.cn/xxgk/chpzhh/ylqxzhh/index.html" </w:instrText>
      </w:r>
      <w:r>
        <w:fldChar w:fldCharType="separate"/>
      </w:r>
      <w:r>
        <w:rPr>
          <w:rStyle w:val="12"/>
          <w:rFonts w:ascii="方正仿宋_GBK" w:hAnsi="宋体" w:eastAsia="方正仿宋_GBK"/>
          <w:sz w:val="32"/>
          <w:szCs w:val="32"/>
        </w:rPr>
        <w:t>https://www.nmpa.gov.cn/xxgk/chpzhh/ylqxzhh/index.html</w:t>
      </w:r>
      <w:r>
        <w:rPr>
          <w:rStyle w:val="12"/>
          <w:rFonts w:ascii="方正仿宋_GBK" w:hAnsi="宋体" w:eastAsia="方正仿宋_GBK"/>
          <w:sz w:val="32"/>
          <w:szCs w:val="32"/>
        </w:rPr>
        <w:fldChar w:fldCharType="end"/>
      </w:r>
    </w:p>
    <w:p>
      <w:pPr>
        <w:ind w:firstLine="803" w:firstLineChars="251"/>
        <w:rPr>
          <w:rFonts w:ascii="方正仿宋_GBK" w:hAnsi="宋体" w:eastAsia="方正仿宋_GBK"/>
          <w:sz w:val="32"/>
          <w:szCs w:val="32"/>
        </w:rPr>
      </w:pPr>
      <w:r>
        <w:rPr>
          <w:rFonts w:hint="eastAsia" w:ascii="方正仿宋_GBK" w:hAnsi="宋体" w:eastAsia="方正仿宋_GBK"/>
          <w:sz w:val="32"/>
          <w:szCs w:val="32"/>
        </w:rPr>
        <w:t>（十</w:t>
      </w:r>
      <w:r>
        <w:rPr>
          <w:rFonts w:ascii="方正仿宋_GBK" w:hAnsi="宋体" w:eastAsia="方正仿宋_GBK"/>
          <w:sz w:val="32"/>
          <w:szCs w:val="32"/>
        </w:rPr>
        <w:t>七</w:t>
      </w:r>
      <w:r>
        <w:rPr>
          <w:rFonts w:hint="eastAsia" w:ascii="方正仿宋_GBK" w:hAnsi="宋体" w:eastAsia="方正仿宋_GBK"/>
          <w:sz w:val="32"/>
          <w:szCs w:val="32"/>
        </w:rPr>
        <w:t>）建有符合《医疗器械经营质量管理规范》相关要求的库房。</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1、库房内外环境整洁、无污染、内墙光洁、地面平整、房屋结构严密。（提供能</w:t>
      </w:r>
      <w:r>
        <w:rPr>
          <w:rFonts w:ascii="方正仿宋_GBK" w:hAnsi="宋体" w:eastAsia="方正仿宋_GBK"/>
          <w:sz w:val="32"/>
          <w:szCs w:val="32"/>
        </w:rPr>
        <w:t>反映出该条内容的彩色照片</w:t>
      </w:r>
      <w:r>
        <w:rPr>
          <w:rFonts w:hint="eastAsia" w:ascii="方正仿宋_GBK" w:hAnsi="宋体" w:eastAsia="方正仿宋_GBK"/>
          <w:sz w:val="32"/>
          <w:szCs w:val="32"/>
        </w:rPr>
        <w:t>）</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2、库房有避光、通风、防潮、防虫、防鼠等设施。（提供能</w:t>
      </w:r>
      <w:r>
        <w:rPr>
          <w:rFonts w:ascii="方正仿宋_GBK" w:hAnsi="宋体" w:eastAsia="方正仿宋_GBK"/>
          <w:sz w:val="32"/>
          <w:szCs w:val="32"/>
        </w:rPr>
        <w:t>反映出该条内容的彩色照片</w:t>
      </w:r>
      <w:r>
        <w:rPr>
          <w:rFonts w:hint="eastAsia" w:ascii="方正仿宋_GBK" w:hAnsi="宋体" w:eastAsia="方正仿宋_GBK"/>
          <w:sz w:val="32"/>
          <w:szCs w:val="32"/>
        </w:rPr>
        <w:t>）</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3、库房有医疗器械与地面之间有效隔离的设备，包括货架、托盘等。（提供能</w:t>
      </w:r>
      <w:r>
        <w:rPr>
          <w:rFonts w:ascii="方正仿宋_GBK" w:hAnsi="宋体" w:eastAsia="方正仿宋_GBK"/>
          <w:sz w:val="32"/>
          <w:szCs w:val="32"/>
        </w:rPr>
        <w:t>反映出该条内容的彩色照片</w:t>
      </w:r>
      <w:r>
        <w:rPr>
          <w:rFonts w:hint="eastAsia" w:ascii="方正仿宋_GBK" w:hAnsi="宋体" w:eastAsia="方正仿宋_GBK"/>
          <w:sz w:val="32"/>
          <w:szCs w:val="32"/>
        </w:rPr>
        <w:t>）</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4、有每天不少于2次对库房温湿度进行监测的记录。（提供</w:t>
      </w:r>
      <w:r>
        <w:rPr>
          <w:rFonts w:ascii="方正仿宋_GBK" w:hAnsi="宋体" w:eastAsia="方正仿宋_GBK"/>
          <w:sz w:val="32"/>
          <w:szCs w:val="32"/>
        </w:rPr>
        <w:t>原件</w:t>
      </w:r>
      <w:r>
        <w:rPr>
          <w:rFonts w:hint="eastAsia" w:ascii="方正仿宋_GBK" w:hAnsi="宋体" w:eastAsia="方正仿宋_GBK"/>
          <w:sz w:val="32"/>
          <w:szCs w:val="32"/>
        </w:rPr>
        <w:t>复印件）</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5、有对库存医疗器械的外观、包装、有效期等进行定期检查记录。（提供</w:t>
      </w:r>
      <w:r>
        <w:rPr>
          <w:rFonts w:ascii="方正仿宋_GBK" w:hAnsi="宋体" w:eastAsia="方正仿宋_GBK"/>
          <w:sz w:val="32"/>
          <w:szCs w:val="32"/>
        </w:rPr>
        <w:t>原件</w:t>
      </w:r>
      <w:r>
        <w:rPr>
          <w:rFonts w:hint="eastAsia" w:ascii="方正仿宋_GBK" w:hAnsi="宋体" w:eastAsia="方正仿宋_GBK"/>
          <w:sz w:val="32"/>
          <w:szCs w:val="32"/>
        </w:rPr>
        <w:t>复印件）</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（十</w:t>
      </w:r>
      <w:r>
        <w:rPr>
          <w:rFonts w:ascii="方正仿宋_GBK" w:hAnsi="宋体" w:eastAsia="方正仿宋_GBK"/>
          <w:sz w:val="32"/>
          <w:szCs w:val="32"/>
        </w:rPr>
        <w:t>八</w:t>
      </w:r>
      <w:r>
        <w:rPr>
          <w:rFonts w:hint="eastAsia" w:ascii="方正仿宋_GBK" w:hAnsi="宋体" w:eastAsia="方正仿宋_GBK"/>
          <w:sz w:val="32"/>
          <w:szCs w:val="32"/>
        </w:rPr>
        <w:t>）售后服务方案。</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（十</w:t>
      </w:r>
      <w:r>
        <w:rPr>
          <w:rFonts w:ascii="方正仿宋_GBK" w:hAnsi="宋体" w:eastAsia="方正仿宋_GBK"/>
          <w:sz w:val="32"/>
          <w:szCs w:val="32"/>
        </w:rPr>
        <w:t>九</w:t>
      </w:r>
      <w:r>
        <w:rPr>
          <w:rFonts w:hint="eastAsia" w:ascii="方正仿宋_GBK" w:hAnsi="宋体" w:eastAsia="方正仿宋_GBK"/>
          <w:sz w:val="32"/>
          <w:szCs w:val="32"/>
        </w:rPr>
        <w:t>）应急措施及方案。</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w:t>
      </w:r>
      <w:r>
        <w:rPr>
          <w:rFonts w:ascii="方正仿宋_GBK" w:hAnsi="宋体" w:eastAsia="方正仿宋_GBK"/>
          <w:sz w:val="32"/>
          <w:szCs w:val="32"/>
        </w:rPr>
        <w:t>二十</w:t>
      </w:r>
      <w:r>
        <w:rPr>
          <w:rFonts w:hint="eastAsia" w:ascii="方正仿宋_GBK" w:hAnsi="宋体" w:eastAsia="方正仿宋_GBK"/>
          <w:sz w:val="32"/>
          <w:szCs w:val="32"/>
        </w:rPr>
        <w:t>）信用中国网站及中国政府采购网查询结果（查询时间为本项目采购公告发布之日起至提交响应文件截止时间前）。</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1. 信用中国网站（</w:t>
      </w:r>
      <w:r>
        <w:fldChar w:fldCharType="begin"/>
      </w:r>
      <w:r>
        <w:instrText xml:space="preserve"> HYPERLINK "http://www.creditchina.gov.cn" </w:instrText>
      </w:r>
      <w:r>
        <w:fldChar w:fldCharType="separate"/>
      </w:r>
      <w:r>
        <w:rPr>
          <w:rFonts w:hint="eastAsia" w:hAnsi="宋体"/>
          <w:sz w:val="32"/>
        </w:rPr>
        <w:t>www.creditchina.gov.cn</w:t>
      </w:r>
      <w:r>
        <w:rPr>
          <w:rFonts w:hint="eastAsia" w:hAnsi="宋体"/>
          <w:sz w:val="32"/>
        </w:rPr>
        <w:fldChar w:fldCharType="end"/>
      </w:r>
      <w:r>
        <w:rPr>
          <w:rFonts w:hint="eastAsia" w:ascii="方正仿宋_GBK" w:hAnsi="宋体" w:eastAsia="方正仿宋_GBK"/>
          <w:sz w:val="32"/>
          <w:szCs w:val="32"/>
        </w:rPr>
        <w:t>）查询结果（提供查询结果网页打印件并加盖供应商公章）。</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1.1“信用信息”查询结果；</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1.2“失信被执行人”查询结果；</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1.3“重大税收违法案件当事人名单”查询结果；</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1.4“政府行政许可与行政处罚”查询结果。</w:t>
      </w:r>
    </w:p>
    <w:p>
      <w:pPr>
        <w:ind w:firstLine="848" w:firstLineChars="265"/>
        <w:jc w:val="left"/>
        <w:rPr>
          <w:rFonts w:ascii="方正仿宋_GBK" w:hAnsi="宋体" w:eastAsia="方正仿宋_GBK"/>
          <w:sz w:val="32"/>
          <w:szCs w:val="32"/>
        </w:rPr>
      </w:pPr>
      <w:r>
        <w:rPr>
          <w:rFonts w:hint="eastAsia" w:ascii="方正仿宋_GBK" w:hAnsi="宋体" w:eastAsia="方正仿宋_GBK"/>
          <w:sz w:val="32"/>
          <w:szCs w:val="32"/>
        </w:rPr>
        <w:t>2. 中国政府采购网（</w:t>
      </w:r>
      <w:r>
        <w:fldChar w:fldCharType="begin"/>
      </w:r>
      <w:r>
        <w:instrText xml:space="preserve"> HYPERLINK "http://www.ccgp.gov.cn" </w:instrText>
      </w:r>
      <w:r>
        <w:fldChar w:fldCharType="separate"/>
      </w:r>
      <w:r>
        <w:rPr>
          <w:rFonts w:hint="eastAsia" w:hAnsi="宋体"/>
          <w:sz w:val="32"/>
        </w:rPr>
        <w:t>www.ccgp.gov.cn</w:t>
      </w:r>
      <w:r>
        <w:rPr>
          <w:rFonts w:hint="eastAsia" w:hAnsi="宋体"/>
          <w:sz w:val="32"/>
        </w:rPr>
        <w:fldChar w:fldCharType="end"/>
      </w:r>
      <w:r>
        <w:rPr>
          <w:rFonts w:hint="eastAsia" w:ascii="方正仿宋_GBK" w:hAnsi="宋体" w:eastAsia="方正仿宋_GBK"/>
          <w:sz w:val="32"/>
          <w:szCs w:val="32"/>
        </w:rPr>
        <w:t>）（提供查询结果网页打印件并加盖供应商公章）“政府采购严重违法失信行为记录名单”查询结果。</w:t>
      </w:r>
    </w:p>
    <w:p>
      <w:pPr>
        <w:adjustRightInd w:val="0"/>
        <w:snapToGrid w:val="0"/>
        <w:ind w:firstLine="141" w:firstLineChars="50"/>
        <w:rPr>
          <w:rFonts w:ascii="仿宋" w:hAnsi="仿宋" w:eastAsia="仿宋" w:cs="宋体"/>
          <w:kern w:val="0"/>
          <w:sz w:val="24"/>
        </w:rPr>
      </w:pPr>
      <w:r>
        <w:rPr>
          <w:rFonts w:hint="eastAsia" w:ascii="仿宋" w:hAnsi="仿宋" w:eastAsia="仿宋"/>
          <w:b/>
          <w:sz w:val="28"/>
          <w:szCs w:val="28"/>
        </w:rPr>
        <w:t>十二、评审办法</w:t>
      </w:r>
    </w:p>
    <w:p>
      <w:pPr>
        <w:widowControl/>
        <w:ind w:firstLine="1132" w:firstLineChars="354"/>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1、资格性响应评审</w:t>
      </w:r>
    </w:p>
    <w:p>
      <w:pPr>
        <w:ind w:firstLine="483" w:firstLineChars="151"/>
        <w:rPr>
          <w:rFonts w:ascii="方正仿宋_GBK" w:eastAsia="方正仿宋_GBK"/>
          <w:sz w:val="28"/>
          <w:szCs w:val="32"/>
        </w:rPr>
      </w:pPr>
      <w:r>
        <w:rPr>
          <w:rFonts w:hint="eastAsia" w:ascii="方正仿宋_GBK" w:hAnsi="宋体" w:eastAsia="方正仿宋_GBK" w:cs="宋体"/>
          <w:kern w:val="0"/>
          <w:sz w:val="32"/>
          <w:szCs w:val="32"/>
        </w:rPr>
        <w:t>资格性响应评审是依据法律法规和谈判文件的规定，对供应商按照</w:t>
      </w:r>
      <w:r>
        <w:rPr>
          <w:rFonts w:ascii="方正仿宋_GBK" w:hAnsi="宋体" w:eastAsia="方正仿宋_GBK" w:cs="宋体"/>
          <w:kern w:val="0"/>
          <w:sz w:val="32"/>
          <w:szCs w:val="32"/>
        </w:rPr>
        <w:t>“</w:t>
      </w:r>
      <w:r>
        <w:rPr>
          <w:rFonts w:hint="eastAsia" w:ascii="方正仿宋_GBK" w:eastAsia="方正仿宋_GBK"/>
          <w:sz w:val="28"/>
          <w:szCs w:val="32"/>
        </w:rPr>
        <w:t>十一、资格条件材料及响应文件格式要求</w:t>
      </w:r>
      <w:r>
        <w:rPr>
          <w:rFonts w:ascii="方正仿宋_GBK" w:hAnsi="宋体" w:eastAsia="方正仿宋_GBK" w:cs="宋体"/>
          <w:kern w:val="0"/>
          <w:sz w:val="32"/>
          <w:szCs w:val="32"/>
        </w:rPr>
        <w:t>”提供的</w:t>
      </w:r>
      <w:r>
        <w:rPr>
          <w:rFonts w:hint="eastAsia" w:ascii="方正仿宋_GBK" w:hAnsi="宋体" w:eastAsia="方正仿宋_GBK" w:cs="宋体"/>
          <w:kern w:val="0"/>
          <w:sz w:val="32"/>
          <w:szCs w:val="32"/>
        </w:rPr>
        <w:t>材料进行审查，以确定投标人是否具备资格；</w:t>
      </w:r>
    </w:p>
    <w:p>
      <w:pPr>
        <w:widowControl/>
        <w:ind w:firstLine="1132" w:firstLineChars="354"/>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2、定标</w:t>
      </w:r>
    </w:p>
    <w:p>
      <w:pPr>
        <w:widowControl/>
        <w:ind w:firstLine="1132" w:firstLineChars="354"/>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1）通过资格性响应评审的响应文件</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评审小组成员按照</w:t>
      </w:r>
      <w:r>
        <w:rPr>
          <w:rFonts w:ascii="方正仿宋_GBK" w:hAnsi="宋体" w:eastAsia="方正仿宋_GBK" w:cs="宋体"/>
          <w:kern w:val="0"/>
          <w:sz w:val="32"/>
          <w:szCs w:val="32"/>
        </w:rPr>
        <w:t>评分标准</w:t>
      </w:r>
      <w:r>
        <w:rPr>
          <w:rFonts w:hint="eastAsia" w:ascii="方正仿宋_GBK" w:hAnsi="宋体" w:eastAsia="方正仿宋_GBK" w:cs="宋体"/>
          <w:kern w:val="0"/>
          <w:sz w:val="32"/>
          <w:szCs w:val="32"/>
        </w:rPr>
        <w:t>进行</w:t>
      </w:r>
      <w:r>
        <w:rPr>
          <w:rFonts w:ascii="方正仿宋_GBK" w:hAnsi="宋体" w:eastAsia="方正仿宋_GBK" w:cs="宋体"/>
          <w:kern w:val="0"/>
          <w:sz w:val="32"/>
          <w:szCs w:val="32"/>
        </w:rPr>
        <w:t>打分</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评审小组</w:t>
      </w:r>
      <w:r>
        <w:rPr>
          <w:rFonts w:hint="eastAsia" w:ascii="方正仿宋_GBK" w:hAnsi="宋体" w:eastAsia="方正仿宋_GBK" w:cs="宋体"/>
          <w:kern w:val="0"/>
          <w:sz w:val="32"/>
          <w:szCs w:val="32"/>
        </w:rPr>
        <w:t>各</w:t>
      </w:r>
      <w:r>
        <w:rPr>
          <w:rFonts w:ascii="方正仿宋_GBK" w:hAnsi="宋体" w:eastAsia="方正仿宋_GBK" w:cs="宋体"/>
          <w:kern w:val="0"/>
          <w:sz w:val="32"/>
          <w:szCs w:val="32"/>
        </w:rPr>
        <w:t>成员</w:t>
      </w:r>
      <w:r>
        <w:rPr>
          <w:rFonts w:hint="eastAsia" w:ascii="方正仿宋_GBK" w:hAnsi="宋体" w:eastAsia="方正仿宋_GBK" w:cs="宋体"/>
          <w:kern w:val="0"/>
          <w:sz w:val="32"/>
          <w:szCs w:val="32"/>
        </w:rPr>
        <w:t>评分相加</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总分最高者中标。</w:t>
      </w:r>
    </w:p>
    <w:p>
      <w:pPr>
        <w:widowControl/>
        <w:ind w:firstLine="1132" w:firstLineChars="354"/>
        <w:jc w:val="left"/>
        <w:rPr>
          <w:rFonts w:ascii="方正仿宋_GBK" w:hAnsi="宋体" w:eastAsia="方正仿宋_GBK" w:cs="宋体"/>
          <w:kern w:val="0"/>
          <w:sz w:val="32"/>
          <w:szCs w:val="32"/>
        </w:rPr>
      </w:pP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）如果得分</w:t>
      </w:r>
      <w:r>
        <w:rPr>
          <w:rFonts w:ascii="方正仿宋_GBK" w:hAnsi="宋体" w:eastAsia="方正仿宋_GBK" w:cs="宋体"/>
          <w:kern w:val="0"/>
          <w:sz w:val="32"/>
          <w:szCs w:val="32"/>
        </w:rPr>
        <w:t>相同，</w:t>
      </w:r>
      <w:r>
        <w:rPr>
          <w:rFonts w:hint="eastAsia" w:ascii="方正仿宋_GBK" w:hAnsi="宋体" w:eastAsia="方正仿宋_GBK" w:cs="宋体"/>
          <w:kern w:val="0"/>
          <w:sz w:val="32"/>
          <w:szCs w:val="32"/>
        </w:rPr>
        <w:t>得分相同</w:t>
      </w:r>
      <w:r>
        <w:rPr>
          <w:rFonts w:ascii="方正仿宋_GBK" w:hAnsi="宋体" w:eastAsia="方正仿宋_GBK" w:cs="宋体"/>
          <w:kern w:val="0"/>
          <w:sz w:val="32"/>
          <w:szCs w:val="32"/>
        </w:rPr>
        <w:t>的供应商进行二次报价，报价最低的中标。</w:t>
      </w:r>
    </w:p>
    <w:p>
      <w:pPr>
        <w:widowControl/>
        <w:ind w:firstLine="1132" w:firstLineChars="354"/>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ascii="方正仿宋_GBK" w:hAnsi="宋体" w:eastAsia="方正仿宋_GBK" w:cs="宋体"/>
          <w:kern w:val="0"/>
          <w:sz w:val="32"/>
          <w:szCs w:val="32"/>
        </w:rPr>
        <w:t>评分标准：</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jc w:val="center"/>
        </w:trPr>
        <w:tc>
          <w:tcPr>
            <w:tcW w:w="9356" w:type="dxa"/>
            <w:tcBorders>
              <w:bottom w:val="single" w:color="auto" w:sz="4" w:space="0"/>
            </w:tcBorders>
            <w:vAlign w:val="center"/>
          </w:tcPr>
          <w:p>
            <w:pPr>
              <w:jc w:val="center"/>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一、</w:t>
            </w:r>
            <w:r>
              <w:rPr>
                <w:rFonts w:ascii="方正仿宋_GBK" w:hAnsi="宋体" w:eastAsia="方正仿宋_GBK" w:cs="宋体"/>
                <w:b/>
                <w:kern w:val="0"/>
                <w:sz w:val="32"/>
                <w:szCs w:val="32"/>
              </w:rPr>
              <w:t>产品简介</w:t>
            </w:r>
            <w:r>
              <w:rPr>
                <w:rFonts w:hint="eastAsia" w:ascii="方正仿宋_GBK" w:hAnsi="宋体" w:eastAsia="方正仿宋_GBK" w:cs="宋体"/>
                <w:b/>
                <w:kern w:val="0"/>
                <w:sz w:val="32"/>
                <w:szCs w:val="32"/>
              </w:rPr>
              <w:t>（</w:t>
            </w:r>
            <w:r>
              <w:rPr>
                <w:rFonts w:ascii="方正仿宋_GBK" w:hAnsi="宋体" w:eastAsia="方正仿宋_GBK" w:cs="宋体"/>
                <w:b/>
                <w:kern w:val="0"/>
                <w:sz w:val="32"/>
                <w:szCs w:val="32"/>
              </w:rPr>
              <w:t>1</w:t>
            </w:r>
            <w:r>
              <w:rPr>
                <w:rFonts w:hint="eastAsia" w:ascii="方正仿宋_GBK" w:hAnsi="宋体" w:eastAsia="方正仿宋_GBK" w:cs="宋体"/>
                <w:b/>
                <w:kern w:val="0"/>
                <w:sz w:val="32"/>
                <w:szCs w:val="32"/>
              </w:rPr>
              <w:t>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85" w:hRule="atLeast"/>
          <w:jc w:val="center"/>
        </w:trPr>
        <w:tc>
          <w:tcPr>
            <w:tcW w:w="9356" w:type="dxa"/>
            <w:tcBorders>
              <w:top w:val="single" w:color="auto" w:sz="4" w:space="0"/>
            </w:tcBorders>
            <w:vAlign w:val="center"/>
          </w:tcPr>
          <w:p>
            <w:pPr>
              <w:jc w:val="left"/>
              <w:rPr>
                <w:rFonts w:ascii="方正仿宋_GBK" w:eastAsia="方正仿宋_GBK"/>
                <w:sz w:val="30"/>
                <w:szCs w:val="30"/>
              </w:rPr>
            </w:pPr>
            <w:r>
              <w:rPr>
                <w:rFonts w:hint="eastAsia" w:ascii="方正仿宋_GBK" w:eastAsia="方正仿宋_GBK"/>
                <w:sz w:val="30"/>
                <w:szCs w:val="30"/>
              </w:rPr>
              <w:t>各供应商家按</w:t>
            </w:r>
            <w:r>
              <w:rPr>
                <w:rFonts w:ascii="方正仿宋_GBK" w:eastAsia="方正仿宋_GBK"/>
                <w:sz w:val="30"/>
                <w:szCs w:val="30"/>
              </w:rPr>
              <w:t>签到顺序</w:t>
            </w:r>
            <w:r>
              <w:rPr>
                <w:rFonts w:hint="eastAsia" w:ascii="方正仿宋_GBK" w:eastAsia="方正仿宋_GBK"/>
                <w:sz w:val="30"/>
                <w:szCs w:val="30"/>
              </w:rPr>
              <w:t>逐个从</w:t>
            </w:r>
            <w:r>
              <w:rPr>
                <w:rFonts w:hint="eastAsia" w:ascii="方正仿宋_GBK" w:hAnsi="宋体" w:eastAsia="方正仿宋_GBK" w:cs="宋体"/>
                <w:b/>
                <w:kern w:val="0"/>
                <w:sz w:val="30"/>
                <w:szCs w:val="30"/>
                <w:lang w:bidi="ar"/>
              </w:rPr>
              <w:t>产品</w:t>
            </w:r>
            <w:r>
              <w:rPr>
                <w:rFonts w:ascii="方正仿宋_GBK" w:hAnsi="宋体" w:eastAsia="方正仿宋_GBK" w:cs="宋体"/>
                <w:b/>
                <w:kern w:val="0"/>
                <w:sz w:val="30"/>
                <w:szCs w:val="30"/>
                <w:lang w:bidi="ar"/>
              </w:rPr>
              <w:t>功能特点、适用范围、</w:t>
            </w:r>
            <w:r>
              <w:rPr>
                <w:rFonts w:hint="eastAsia" w:ascii="方正仿宋_GBK" w:hAnsi="宋体" w:eastAsia="方正仿宋_GBK" w:cs="宋体"/>
                <w:b/>
                <w:kern w:val="0"/>
                <w:sz w:val="30"/>
                <w:szCs w:val="30"/>
                <w:lang w:bidi="ar"/>
              </w:rPr>
              <w:t>是否</w:t>
            </w:r>
            <w:r>
              <w:rPr>
                <w:rFonts w:ascii="方正仿宋_GBK" w:hAnsi="宋体" w:eastAsia="方正仿宋_GBK" w:cs="宋体"/>
                <w:b/>
                <w:kern w:val="0"/>
                <w:sz w:val="30"/>
                <w:szCs w:val="30"/>
                <w:lang w:bidi="ar"/>
              </w:rPr>
              <w:t>符合</w:t>
            </w:r>
            <w:r>
              <w:rPr>
                <w:rFonts w:hint="eastAsia" w:ascii="方正仿宋_GBK" w:hAnsi="宋体" w:eastAsia="方正仿宋_GBK" w:cs="宋体"/>
                <w:b/>
                <w:kern w:val="0"/>
                <w:sz w:val="30"/>
                <w:szCs w:val="30"/>
                <w:lang w:bidi="ar"/>
              </w:rPr>
              <w:t>使用</w:t>
            </w:r>
            <w:r>
              <w:rPr>
                <w:rFonts w:ascii="方正仿宋_GBK" w:hAnsi="宋体" w:eastAsia="方正仿宋_GBK" w:cs="宋体"/>
                <w:b/>
                <w:kern w:val="0"/>
                <w:sz w:val="30"/>
                <w:szCs w:val="30"/>
                <w:lang w:bidi="ar"/>
              </w:rPr>
              <w:t>要求</w:t>
            </w:r>
            <w:r>
              <w:rPr>
                <w:rFonts w:hint="eastAsia" w:ascii="方正仿宋_GBK" w:hAnsi="宋体" w:eastAsia="方正仿宋_GBK" w:cs="宋体"/>
                <w:b/>
                <w:kern w:val="0"/>
                <w:sz w:val="30"/>
                <w:szCs w:val="30"/>
                <w:lang w:bidi="ar"/>
              </w:rPr>
              <w:t>、业绩</w:t>
            </w:r>
            <w:r>
              <w:rPr>
                <w:rFonts w:ascii="方正仿宋_GBK" w:hAnsi="宋体" w:eastAsia="方正仿宋_GBK" w:cs="宋体"/>
                <w:b/>
                <w:kern w:val="0"/>
                <w:sz w:val="30"/>
                <w:szCs w:val="30"/>
                <w:lang w:bidi="ar"/>
              </w:rPr>
              <w:t>案例</w:t>
            </w:r>
            <w:r>
              <w:rPr>
                <w:rFonts w:hint="eastAsia" w:ascii="方正仿宋_GBK" w:hAnsi="宋体" w:eastAsia="方正仿宋_GBK" w:cs="宋体"/>
                <w:b/>
                <w:kern w:val="0"/>
                <w:sz w:val="30"/>
                <w:szCs w:val="30"/>
                <w:lang w:bidi="ar"/>
              </w:rPr>
              <w:t>、</w:t>
            </w:r>
            <w:r>
              <w:rPr>
                <w:rFonts w:ascii="方正仿宋_GBK" w:hAnsi="宋体" w:eastAsia="方正仿宋_GBK" w:cs="宋体"/>
                <w:b/>
                <w:kern w:val="0"/>
                <w:sz w:val="30"/>
                <w:szCs w:val="30"/>
                <w:lang w:bidi="ar"/>
              </w:rPr>
              <w:t>收费</w:t>
            </w:r>
            <w:r>
              <w:rPr>
                <w:rFonts w:hint="eastAsia" w:ascii="方正仿宋_GBK" w:hAnsi="宋体" w:eastAsia="方正仿宋_GBK" w:cs="宋体"/>
                <w:b/>
                <w:kern w:val="0"/>
                <w:sz w:val="30"/>
                <w:szCs w:val="30"/>
                <w:lang w:bidi="ar"/>
              </w:rPr>
              <w:t>项目</w:t>
            </w:r>
            <w:r>
              <w:rPr>
                <w:rFonts w:ascii="方正仿宋_GBK" w:hAnsi="宋体" w:eastAsia="方正仿宋_GBK" w:cs="宋体"/>
                <w:b/>
                <w:kern w:val="0"/>
                <w:sz w:val="30"/>
                <w:szCs w:val="30"/>
                <w:lang w:bidi="ar"/>
              </w:rPr>
              <w:t>及标准、医保报销</w:t>
            </w:r>
            <w:r>
              <w:rPr>
                <w:rFonts w:hint="eastAsia" w:ascii="方正仿宋_GBK" w:eastAsia="方正仿宋_GBK"/>
                <w:b/>
                <w:sz w:val="30"/>
                <w:szCs w:val="30"/>
              </w:rPr>
              <w:t>等方面</w:t>
            </w:r>
            <w:r>
              <w:rPr>
                <w:rFonts w:hint="eastAsia" w:ascii="方正仿宋_GBK" w:eastAsia="方正仿宋_GBK"/>
                <w:sz w:val="30"/>
                <w:szCs w:val="30"/>
              </w:rPr>
              <w:t>简要介绍医疗耗材，限时5分钟。超时</w:t>
            </w:r>
            <w:r>
              <w:rPr>
                <w:rFonts w:ascii="方正仿宋_GBK" w:eastAsia="方正仿宋_GBK"/>
                <w:sz w:val="30"/>
                <w:szCs w:val="30"/>
              </w:rPr>
              <w:t>不得分，</w:t>
            </w:r>
            <w:r>
              <w:rPr>
                <w:rFonts w:hint="eastAsia" w:ascii="方正仿宋_GBK" w:eastAsia="方正仿宋_GBK"/>
                <w:sz w:val="30"/>
                <w:szCs w:val="30"/>
              </w:rPr>
              <w:t>时长内由</w:t>
            </w:r>
            <w:r>
              <w:rPr>
                <w:rFonts w:ascii="方正仿宋_GBK" w:eastAsia="方正仿宋_GBK"/>
                <w:sz w:val="30"/>
                <w:szCs w:val="30"/>
              </w:rPr>
              <w:t>评审</w:t>
            </w:r>
            <w:r>
              <w:rPr>
                <w:rFonts w:hint="eastAsia" w:ascii="方正仿宋_GBK" w:eastAsia="方正仿宋_GBK"/>
                <w:sz w:val="30"/>
                <w:szCs w:val="30"/>
              </w:rPr>
              <w:t>组成员</w:t>
            </w:r>
            <w:r>
              <w:rPr>
                <w:rFonts w:ascii="方正仿宋_GBK" w:eastAsia="方正仿宋_GBK"/>
                <w:sz w:val="30"/>
                <w:szCs w:val="30"/>
              </w:rPr>
              <w:t>按</w:t>
            </w:r>
            <w:r>
              <w:rPr>
                <w:rFonts w:hint="eastAsia" w:ascii="方正仿宋_GBK" w:eastAsia="方正仿宋_GBK"/>
                <w:sz w:val="30"/>
                <w:szCs w:val="30"/>
              </w:rPr>
              <w:t>1-</w:t>
            </w:r>
            <w:r>
              <w:rPr>
                <w:rFonts w:ascii="方正仿宋_GBK" w:eastAsia="方正仿宋_GBK"/>
                <w:sz w:val="30"/>
                <w:szCs w:val="30"/>
              </w:rPr>
              <w:t>1</w:t>
            </w:r>
            <w:r>
              <w:rPr>
                <w:rFonts w:hint="eastAsia" w:ascii="方正仿宋_GBK" w:eastAsia="方正仿宋_GBK"/>
                <w:sz w:val="30"/>
                <w:szCs w:val="30"/>
              </w:rPr>
              <w:t>0分</w:t>
            </w:r>
            <w:r>
              <w:rPr>
                <w:rFonts w:ascii="方正仿宋_GBK" w:eastAsia="方正仿宋_GBK"/>
                <w:sz w:val="30"/>
                <w:szCs w:val="30"/>
              </w:rPr>
              <w:t>打分。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9356" w:type="dxa"/>
            <w:vAlign w:val="center"/>
          </w:tcPr>
          <w:p>
            <w:pPr>
              <w:widowControl/>
              <w:jc w:val="center"/>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w:t>
            </w:r>
            <w:r>
              <w:rPr>
                <w:rFonts w:ascii="方正仿宋_GBK" w:hAnsi="宋体" w:eastAsia="方正仿宋_GBK" w:cs="宋体"/>
                <w:b/>
                <w:kern w:val="0"/>
                <w:sz w:val="32"/>
                <w:szCs w:val="32"/>
              </w:rPr>
              <w:t>价格</w:t>
            </w:r>
            <w:r>
              <w:rPr>
                <w:rFonts w:hint="eastAsia" w:ascii="方正仿宋_GBK" w:hAnsi="宋体" w:eastAsia="方正仿宋_GBK" w:cs="宋体"/>
                <w:b/>
                <w:kern w:val="0"/>
                <w:sz w:val="32"/>
                <w:szCs w:val="32"/>
              </w:rPr>
              <w:t>指标</w:t>
            </w:r>
            <w:r>
              <w:rPr>
                <w:rFonts w:ascii="方正仿宋_GBK" w:hAnsi="宋体" w:eastAsia="方正仿宋_GBK" w:cs="宋体"/>
                <w:b/>
                <w:kern w:val="0"/>
                <w:sz w:val="32"/>
                <w:szCs w:val="32"/>
              </w:rPr>
              <w:t>（30</w:t>
            </w:r>
            <w:r>
              <w:rPr>
                <w:rFonts w:hint="eastAsia" w:ascii="方正仿宋_GBK" w:hAnsi="宋体" w:eastAsia="方正仿宋_GBK" w:cs="宋体"/>
                <w:b/>
                <w:kern w:val="0"/>
                <w:sz w:val="32"/>
                <w:szCs w:val="32"/>
              </w:rPr>
              <w:t>分</w:t>
            </w:r>
            <w:r>
              <w:rPr>
                <w:rFonts w:ascii="方正仿宋_GBK" w:hAnsi="宋体" w:eastAsia="方正仿宋_GBK" w:cs="宋体"/>
                <w:b/>
                <w:kern w:val="0"/>
                <w:sz w:val="32"/>
                <w:szCs w:val="32"/>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vAlign w:val="center"/>
          </w:tcPr>
          <w:p>
            <w:pPr>
              <w:widowControl/>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按合计总价由低</w:t>
            </w:r>
            <w:r>
              <w:rPr>
                <w:rFonts w:ascii="方正仿宋_GBK" w:hAnsi="宋体" w:eastAsia="方正仿宋_GBK" w:cs="宋体"/>
                <w:kern w:val="0"/>
                <w:sz w:val="32"/>
                <w:szCs w:val="32"/>
              </w:rPr>
              <w:t>到高排列，</w:t>
            </w:r>
            <w:r>
              <w:rPr>
                <w:rFonts w:hint="eastAsia" w:ascii="方正仿宋_GBK" w:hAnsi="宋体" w:eastAsia="方正仿宋_GBK" w:cs="宋体"/>
                <w:kern w:val="0"/>
                <w:sz w:val="32"/>
                <w:szCs w:val="32"/>
              </w:rPr>
              <w:t>合计总价</w:t>
            </w:r>
            <w:r>
              <w:rPr>
                <w:rFonts w:ascii="方正仿宋_GBK" w:hAnsi="宋体" w:eastAsia="方正仿宋_GBK" w:cs="宋体"/>
                <w:kern w:val="0"/>
                <w:sz w:val="32"/>
                <w:szCs w:val="32"/>
              </w:rPr>
              <w:t>最低</w:t>
            </w:r>
            <w:r>
              <w:rPr>
                <w:rFonts w:hint="eastAsia" w:ascii="方正仿宋_GBK" w:hAnsi="宋体" w:eastAsia="方正仿宋_GBK" w:cs="宋体"/>
                <w:kern w:val="0"/>
                <w:sz w:val="32"/>
                <w:szCs w:val="32"/>
              </w:rPr>
              <w:t>的</w:t>
            </w:r>
            <w:r>
              <w:rPr>
                <w:rFonts w:ascii="方正仿宋_GBK" w:hAnsi="宋体" w:eastAsia="方正仿宋_GBK" w:cs="宋体"/>
                <w:kern w:val="0"/>
                <w:sz w:val="32"/>
                <w:szCs w:val="32"/>
              </w:rPr>
              <w:t>前</w:t>
            </w:r>
            <w:r>
              <w:rPr>
                <w:rFonts w:hint="eastAsia" w:ascii="方正仿宋_GBK" w:hAnsi="宋体" w:eastAsia="方正仿宋_GBK" w:cs="宋体"/>
                <w:kern w:val="0"/>
                <w:sz w:val="32"/>
                <w:szCs w:val="32"/>
              </w:rPr>
              <w:t>六</w:t>
            </w:r>
            <w:r>
              <w:rPr>
                <w:rFonts w:ascii="方正仿宋_GBK" w:hAnsi="宋体" w:eastAsia="方正仿宋_GBK" w:cs="宋体"/>
                <w:kern w:val="0"/>
                <w:sz w:val="32"/>
                <w:szCs w:val="32"/>
              </w:rPr>
              <w:t>位分别得分为30、25、20</w:t>
            </w:r>
            <w:r>
              <w:rPr>
                <w:rFonts w:hint="eastAsia" w:ascii="方正仿宋_GBK" w:hAnsi="宋体" w:eastAsia="方正仿宋_GBK" w:cs="宋体"/>
                <w:kern w:val="0"/>
                <w:sz w:val="32"/>
                <w:szCs w:val="32"/>
              </w:rPr>
              <w:t>、15、10、5分，</w:t>
            </w:r>
            <w:r>
              <w:rPr>
                <w:rFonts w:ascii="方正仿宋_GBK" w:hAnsi="宋体" w:eastAsia="方正仿宋_GBK" w:cs="宋体"/>
                <w:kern w:val="0"/>
                <w:sz w:val="32"/>
                <w:szCs w:val="32"/>
              </w:rPr>
              <w:t>第</w:t>
            </w:r>
            <w:r>
              <w:rPr>
                <w:rFonts w:hint="eastAsia" w:ascii="方正仿宋_GBK" w:hAnsi="宋体" w:eastAsia="方正仿宋_GBK" w:cs="宋体"/>
                <w:kern w:val="0"/>
                <w:sz w:val="32"/>
                <w:szCs w:val="32"/>
              </w:rPr>
              <w:t>七</w:t>
            </w:r>
            <w:r>
              <w:rPr>
                <w:rFonts w:ascii="方正仿宋_GBK" w:hAnsi="宋体" w:eastAsia="方正仿宋_GBK" w:cs="宋体"/>
                <w:kern w:val="0"/>
                <w:sz w:val="32"/>
                <w:szCs w:val="32"/>
              </w:rPr>
              <w:t>位</w:t>
            </w:r>
            <w:r>
              <w:rPr>
                <w:rFonts w:hint="eastAsia" w:ascii="方正仿宋_GBK" w:hAnsi="宋体" w:eastAsia="方正仿宋_GBK" w:cs="宋体"/>
                <w:kern w:val="0"/>
                <w:sz w:val="32"/>
                <w:szCs w:val="32"/>
              </w:rPr>
              <w:t>后得分0分</w:t>
            </w:r>
            <w:r>
              <w:rPr>
                <w:rFonts w:ascii="方正仿宋_GBK" w:hAnsi="宋体" w:eastAsia="方正仿宋_GBK" w:cs="宋体"/>
                <w:kern w:val="0"/>
                <w:sz w:val="32"/>
                <w:szCs w:val="32"/>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jc w:val="center"/>
        </w:trPr>
        <w:tc>
          <w:tcPr>
            <w:tcW w:w="9356" w:type="dxa"/>
            <w:vAlign w:val="center"/>
          </w:tcPr>
          <w:p>
            <w:pPr>
              <w:widowControl/>
              <w:jc w:val="center"/>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三</w:t>
            </w:r>
            <w:r>
              <w:rPr>
                <w:rFonts w:ascii="方正仿宋_GBK" w:hAnsi="宋体" w:eastAsia="方正仿宋_GBK" w:cs="宋体"/>
                <w:b/>
                <w:kern w:val="0"/>
                <w:sz w:val="32"/>
                <w:szCs w:val="32"/>
              </w:rPr>
              <w:t>、服务保障指标</w:t>
            </w:r>
            <w:r>
              <w:rPr>
                <w:rFonts w:hint="eastAsia" w:ascii="方正仿宋_GBK" w:hAnsi="宋体" w:eastAsia="方正仿宋_GBK" w:cs="宋体"/>
                <w:b/>
                <w:kern w:val="0"/>
                <w:sz w:val="32"/>
                <w:szCs w:val="32"/>
              </w:rPr>
              <w:t>（</w:t>
            </w:r>
            <w:r>
              <w:rPr>
                <w:rFonts w:ascii="方正仿宋_GBK" w:hAnsi="宋体" w:eastAsia="方正仿宋_GBK" w:cs="宋体"/>
                <w:b/>
                <w:kern w:val="0"/>
                <w:sz w:val="32"/>
                <w:szCs w:val="32"/>
              </w:rPr>
              <w:t>30</w:t>
            </w:r>
            <w:r>
              <w:rPr>
                <w:rFonts w:hint="eastAsia" w:ascii="方正仿宋_GBK" w:hAnsi="宋体" w:eastAsia="方正仿宋_GBK" w:cs="宋体"/>
                <w:b/>
                <w:kern w:val="0"/>
                <w:sz w:val="32"/>
                <w:szCs w:val="32"/>
              </w:rPr>
              <w:t>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2" w:hRule="atLeast"/>
          <w:jc w:val="center"/>
        </w:trPr>
        <w:tc>
          <w:tcPr>
            <w:tcW w:w="9356" w:type="dxa"/>
            <w:vAlign w:val="center"/>
          </w:tcPr>
          <w:p>
            <w:pPr>
              <w:widowControl/>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1、建有</w:t>
            </w:r>
            <w:r>
              <w:rPr>
                <w:rFonts w:ascii="方正仿宋_GBK" w:hAnsi="宋体" w:eastAsia="方正仿宋_GBK" w:cs="宋体"/>
                <w:kern w:val="0"/>
                <w:sz w:val="32"/>
                <w:szCs w:val="32"/>
              </w:rPr>
              <w:t>符合《</w:t>
            </w:r>
            <w:r>
              <w:rPr>
                <w:rFonts w:hint="eastAsia" w:ascii="方正仿宋_GBK" w:hAnsi="宋体" w:eastAsia="方正仿宋_GBK" w:cs="宋体"/>
                <w:kern w:val="0"/>
                <w:sz w:val="32"/>
                <w:szCs w:val="32"/>
              </w:rPr>
              <w:t>医疗器械</w:t>
            </w:r>
            <w:r>
              <w:rPr>
                <w:rFonts w:ascii="方正仿宋_GBK" w:hAnsi="宋体" w:eastAsia="方正仿宋_GBK" w:cs="宋体"/>
                <w:kern w:val="0"/>
                <w:sz w:val="32"/>
                <w:szCs w:val="32"/>
              </w:rPr>
              <w:t>经营质量管理规范》</w:t>
            </w:r>
            <w:r>
              <w:rPr>
                <w:rFonts w:hint="eastAsia" w:ascii="方正仿宋_GBK" w:hAnsi="宋体" w:eastAsia="方正仿宋_GBK" w:cs="宋体"/>
                <w:kern w:val="0"/>
                <w:sz w:val="32"/>
                <w:szCs w:val="32"/>
              </w:rPr>
              <w:t>相关</w:t>
            </w:r>
            <w:r>
              <w:rPr>
                <w:rFonts w:ascii="方正仿宋_GBK" w:hAnsi="宋体" w:eastAsia="方正仿宋_GBK" w:cs="宋体"/>
                <w:kern w:val="0"/>
                <w:sz w:val="32"/>
                <w:szCs w:val="32"/>
              </w:rPr>
              <w:t>要求的</w:t>
            </w:r>
            <w:r>
              <w:rPr>
                <w:rFonts w:hint="eastAsia" w:ascii="方正仿宋_GBK" w:hAnsi="宋体" w:eastAsia="方正仿宋_GBK" w:cs="宋体"/>
                <w:kern w:val="0"/>
                <w:sz w:val="32"/>
                <w:szCs w:val="32"/>
              </w:rPr>
              <w:t>库房。（</w:t>
            </w:r>
            <w:r>
              <w:rPr>
                <w:rFonts w:ascii="方正仿宋_GBK" w:hAnsi="宋体" w:eastAsia="方正仿宋_GBK" w:cs="宋体"/>
                <w:kern w:val="0"/>
                <w:sz w:val="32"/>
                <w:szCs w:val="32"/>
              </w:rPr>
              <w:t>10</w:t>
            </w:r>
            <w:r>
              <w:rPr>
                <w:rFonts w:hint="eastAsia" w:ascii="方正仿宋_GBK" w:hAnsi="宋体" w:eastAsia="方正仿宋_GBK" w:cs="宋体"/>
                <w:kern w:val="0"/>
                <w:sz w:val="32"/>
                <w:szCs w:val="32"/>
              </w:rPr>
              <w:t>分）</w:t>
            </w:r>
          </w:p>
          <w:p>
            <w:pPr>
              <w:widowControl/>
              <w:jc w:val="left"/>
              <w:rPr>
                <w:rFonts w:ascii="方正仿宋_GBK" w:hAnsi="宋体" w:eastAsia="方正仿宋_GBK" w:cs="宋体"/>
                <w:kern w:val="0"/>
                <w:sz w:val="28"/>
                <w:szCs w:val="32"/>
              </w:rPr>
            </w:pPr>
            <w:r>
              <w:rPr>
                <w:rFonts w:hint="eastAsia" w:ascii="方正仿宋_GBK" w:hAnsi="宋体" w:eastAsia="方正仿宋_GBK" w:cs="宋体"/>
                <w:kern w:val="0"/>
                <w:sz w:val="28"/>
                <w:szCs w:val="32"/>
              </w:rPr>
              <w:t>1.</w:t>
            </w:r>
            <w:r>
              <w:rPr>
                <w:rFonts w:ascii="方正仿宋_GBK" w:hAnsi="宋体" w:eastAsia="方正仿宋_GBK" w:cs="宋体"/>
                <w:kern w:val="0"/>
                <w:sz w:val="28"/>
                <w:szCs w:val="32"/>
              </w:rPr>
              <w:t>1</w:t>
            </w:r>
            <w:r>
              <w:rPr>
                <w:rFonts w:hint="eastAsia" w:ascii="方正仿宋_GBK" w:hAnsi="宋体" w:eastAsia="方正仿宋_GBK" w:cs="宋体"/>
                <w:kern w:val="0"/>
                <w:sz w:val="28"/>
                <w:szCs w:val="32"/>
              </w:rPr>
              <w:t>、库房</w:t>
            </w:r>
            <w:r>
              <w:rPr>
                <w:rFonts w:ascii="方正仿宋_GBK" w:hAnsi="宋体" w:eastAsia="方正仿宋_GBK" w:cs="宋体"/>
                <w:kern w:val="0"/>
                <w:sz w:val="28"/>
                <w:szCs w:val="32"/>
              </w:rPr>
              <w:t>内外环境整洁</w:t>
            </w:r>
            <w:r>
              <w:rPr>
                <w:rFonts w:hint="eastAsia" w:ascii="方正仿宋_GBK" w:hAnsi="宋体" w:eastAsia="方正仿宋_GBK" w:cs="宋体"/>
                <w:kern w:val="0"/>
                <w:sz w:val="28"/>
                <w:szCs w:val="32"/>
              </w:rPr>
              <w:t>、无污染、</w:t>
            </w:r>
            <w:r>
              <w:rPr>
                <w:rFonts w:ascii="方正仿宋_GBK" w:hAnsi="宋体" w:eastAsia="方正仿宋_GBK" w:cs="宋体"/>
                <w:kern w:val="0"/>
                <w:sz w:val="28"/>
                <w:szCs w:val="32"/>
              </w:rPr>
              <w:t>内墙光洁</w:t>
            </w:r>
            <w:r>
              <w:rPr>
                <w:rFonts w:hint="eastAsia" w:ascii="方正仿宋_GBK" w:hAnsi="宋体" w:eastAsia="方正仿宋_GBK" w:cs="宋体"/>
                <w:kern w:val="0"/>
                <w:sz w:val="28"/>
                <w:szCs w:val="32"/>
              </w:rPr>
              <w:t>、</w:t>
            </w:r>
            <w:r>
              <w:rPr>
                <w:rFonts w:ascii="方正仿宋_GBK" w:hAnsi="宋体" w:eastAsia="方正仿宋_GBK" w:cs="宋体"/>
                <w:kern w:val="0"/>
                <w:sz w:val="28"/>
                <w:szCs w:val="32"/>
              </w:rPr>
              <w:t>地面平整</w:t>
            </w:r>
            <w:r>
              <w:rPr>
                <w:rFonts w:hint="eastAsia" w:ascii="方正仿宋_GBK" w:hAnsi="宋体" w:eastAsia="方正仿宋_GBK" w:cs="宋体"/>
                <w:kern w:val="0"/>
                <w:sz w:val="28"/>
                <w:szCs w:val="32"/>
              </w:rPr>
              <w:t>、</w:t>
            </w:r>
            <w:r>
              <w:rPr>
                <w:rFonts w:ascii="方正仿宋_GBK" w:hAnsi="宋体" w:eastAsia="方正仿宋_GBK" w:cs="宋体"/>
                <w:kern w:val="0"/>
                <w:sz w:val="28"/>
                <w:szCs w:val="32"/>
              </w:rPr>
              <w:t>房屋结构严密。（2</w:t>
            </w:r>
            <w:r>
              <w:rPr>
                <w:rFonts w:hint="eastAsia" w:ascii="方正仿宋_GBK" w:hAnsi="宋体" w:eastAsia="方正仿宋_GBK" w:cs="宋体"/>
                <w:kern w:val="0"/>
                <w:sz w:val="28"/>
                <w:szCs w:val="32"/>
              </w:rPr>
              <w:t>分</w:t>
            </w:r>
            <w:r>
              <w:rPr>
                <w:rFonts w:ascii="方正仿宋_GBK" w:hAnsi="宋体" w:eastAsia="方正仿宋_GBK" w:cs="宋体"/>
                <w:kern w:val="0"/>
                <w:sz w:val="28"/>
                <w:szCs w:val="32"/>
              </w:rPr>
              <w:t>）</w:t>
            </w:r>
          </w:p>
          <w:p>
            <w:pPr>
              <w:widowControl/>
              <w:jc w:val="left"/>
              <w:rPr>
                <w:rFonts w:ascii="方正仿宋_GBK" w:hAnsi="宋体" w:eastAsia="方正仿宋_GBK" w:cs="宋体"/>
                <w:kern w:val="0"/>
                <w:sz w:val="28"/>
                <w:szCs w:val="32"/>
              </w:rPr>
            </w:pPr>
            <w:r>
              <w:rPr>
                <w:rFonts w:ascii="方正仿宋_GBK" w:hAnsi="宋体" w:eastAsia="方正仿宋_GBK" w:cs="宋体"/>
                <w:kern w:val="0"/>
                <w:sz w:val="28"/>
                <w:szCs w:val="32"/>
              </w:rPr>
              <w:t>1.2</w:t>
            </w:r>
            <w:r>
              <w:rPr>
                <w:rFonts w:hint="eastAsia" w:ascii="方正仿宋_GBK" w:hAnsi="宋体" w:eastAsia="方正仿宋_GBK" w:cs="宋体"/>
                <w:kern w:val="0"/>
                <w:sz w:val="28"/>
                <w:szCs w:val="32"/>
              </w:rPr>
              <w:t>、库房有</w:t>
            </w:r>
            <w:r>
              <w:rPr>
                <w:rFonts w:hint="eastAsia" w:ascii="方正仿宋_GBK" w:eastAsia="方正仿宋_GBK"/>
                <w:sz w:val="32"/>
                <w:szCs w:val="32"/>
              </w:rPr>
              <w:t>避光、通风、防潮、防虫、防鼠等设施。</w:t>
            </w:r>
            <w:r>
              <w:rPr>
                <w:rFonts w:ascii="方正仿宋_GBK" w:eastAsia="方正仿宋_GBK"/>
                <w:sz w:val="32"/>
                <w:szCs w:val="32"/>
              </w:rPr>
              <w:t>（2</w:t>
            </w:r>
            <w:r>
              <w:rPr>
                <w:rFonts w:hint="eastAsia" w:ascii="方正仿宋_GBK" w:eastAsia="方正仿宋_GBK"/>
                <w:sz w:val="32"/>
                <w:szCs w:val="32"/>
              </w:rPr>
              <w:t>分</w:t>
            </w:r>
            <w:r>
              <w:rPr>
                <w:rFonts w:ascii="方正仿宋_GBK" w:eastAsia="方正仿宋_GBK"/>
                <w:sz w:val="32"/>
                <w:szCs w:val="32"/>
              </w:rPr>
              <w:t>）</w:t>
            </w:r>
          </w:p>
          <w:p>
            <w:pPr>
              <w:widowControl/>
              <w:jc w:val="left"/>
              <w:rPr>
                <w:rFonts w:ascii="方正仿宋_GBK" w:hAnsi="宋体" w:eastAsia="方正仿宋_GBK" w:cs="宋体"/>
                <w:kern w:val="0"/>
                <w:sz w:val="28"/>
                <w:szCs w:val="32"/>
              </w:rPr>
            </w:pPr>
            <w:r>
              <w:rPr>
                <w:rFonts w:ascii="方正仿宋_GBK" w:hAnsi="宋体" w:eastAsia="方正仿宋_GBK" w:cs="宋体"/>
                <w:kern w:val="0"/>
                <w:sz w:val="28"/>
                <w:szCs w:val="32"/>
              </w:rPr>
              <w:t>1.3</w:t>
            </w:r>
            <w:r>
              <w:rPr>
                <w:rFonts w:hint="eastAsia" w:ascii="方正仿宋_GBK" w:hAnsi="宋体" w:eastAsia="方正仿宋_GBK" w:cs="宋体"/>
                <w:kern w:val="0"/>
                <w:sz w:val="28"/>
                <w:szCs w:val="32"/>
              </w:rPr>
              <w:t>、库房有医疗器械与地面之间有效隔离的设备，包括货架、托盘等。</w:t>
            </w:r>
          </w:p>
          <w:p>
            <w:pPr>
              <w:widowControl/>
              <w:jc w:val="left"/>
              <w:rPr>
                <w:rFonts w:ascii="方正仿宋_GBK" w:hAnsi="宋体" w:eastAsia="方正仿宋_GBK" w:cs="宋体"/>
                <w:kern w:val="0"/>
                <w:sz w:val="28"/>
                <w:szCs w:val="32"/>
              </w:rPr>
            </w:pPr>
            <w:r>
              <w:rPr>
                <w:rFonts w:hint="eastAsia" w:ascii="方正仿宋_GBK" w:eastAsia="方正仿宋_GBK"/>
                <w:sz w:val="32"/>
                <w:szCs w:val="32"/>
              </w:rPr>
              <w:t>（</w:t>
            </w:r>
            <w:r>
              <w:rPr>
                <w:rFonts w:ascii="方正仿宋_GBK" w:eastAsia="方正仿宋_GBK"/>
                <w:sz w:val="32"/>
                <w:szCs w:val="32"/>
              </w:rPr>
              <w:t>2</w:t>
            </w:r>
            <w:r>
              <w:rPr>
                <w:rFonts w:hint="eastAsia" w:ascii="方正仿宋_GBK" w:eastAsia="方正仿宋_GBK"/>
                <w:sz w:val="32"/>
                <w:szCs w:val="32"/>
              </w:rPr>
              <w:t>分）</w:t>
            </w:r>
          </w:p>
          <w:p>
            <w:pPr>
              <w:widowControl/>
              <w:jc w:val="left"/>
              <w:rPr>
                <w:rFonts w:ascii="方正仿宋_GBK" w:hAnsi="宋体" w:eastAsia="方正仿宋_GBK" w:cs="宋体"/>
                <w:kern w:val="0"/>
                <w:sz w:val="28"/>
                <w:szCs w:val="32"/>
              </w:rPr>
            </w:pPr>
            <w:r>
              <w:rPr>
                <w:rFonts w:ascii="方正仿宋_GBK" w:hAnsi="宋体" w:eastAsia="方正仿宋_GBK" w:cs="宋体"/>
                <w:kern w:val="0"/>
                <w:sz w:val="28"/>
                <w:szCs w:val="32"/>
              </w:rPr>
              <w:t>1.4</w:t>
            </w:r>
            <w:r>
              <w:rPr>
                <w:rFonts w:hint="eastAsia" w:ascii="方正仿宋_GBK" w:hAnsi="宋体" w:eastAsia="方正仿宋_GBK" w:cs="宋体"/>
                <w:kern w:val="0"/>
                <w:sz w:val="28"/>
                <w:szCs w:val="32"/>
              </w:rPr>
              <w:t>、有每天不少于2次对库房温湿度进行监测的记录。</w:t>
            </w:r>
            <w:r>
              <w:rPr>
                <w:rFonts w:ascii="方正仿宋_GBK" w:hAnsi="宋体" w:eastAsia="方正仿宋_GBK" w:cs="宋体"/>
                <w:kern w:val="0"/>
                <w:sz w:val="28"/>
                <w:szCs w:val="32"/>
              </w:rPr>
              <w:t>（2</w:t>
            </w:r>
            <w:r>
              <w:rPr>
                <w:rFonts w:hint="eastAsia" w:ascii="方正仿宋_GBK" w:hAnsi="宋体" w:eastAsia="方正仿宋_GBK" w:cs="宋体"/>
                <w:kern w:val="0"/>
                <w:sz w:val="28"/>
                <w:szCs w:val="32"/>
              </w:rPr>
              <w:t>分</w:t>
            </w:r>
            <w:r>
              <w:rPr>
                <w:rFonts w:ascii="方正仿宋_GBK" w:hAnsi="宋体" w:eastAsia="方正仿宋_GBK" w:cs="宋体"/>
                <w:kern w:val="0"/>
                <w:sz w:val="28"/>
                <w:szCs w:val="32"/>
              </w:rPr>
              <w:t>）</w:t>
            </w:r>
          </w:p>
          <w:p>
            <w:pPr>
              <w:widowControl/>
              <w:jc w:val="left"/>
              <w:rPr>
                <w:rFonts w:ascii="方正仿宋_GBK" w:hAnsi="宋体" w:eastAsia="方正仿宋_GBK" w:cs="宋体"/>
                <w:kern w:val="0"/>
                <w:sz w:val="28"/>
                <w:szCs w:val="32"/>
              </w:rPr>
            </w:pPr>
            <w:r>
              <w:rPr>
                <w:rFonts w:hint="eastAsia" w:ascii="方正仿宋_GBK" w:hAnsi="宋体" w:eastAsia="方正仿宋_GBK" w:cs="宋体"/>
                <w:kern w:val="0"/>
                <w:sz w:val="28"/>
                <w:szCs w:val="32"/>
              </w:rPr>
              <w:t>1</w:t>
            </w:r>
            <w:r>
              <w:rPr>
                <w:rFonts w:ascii="方正仿宋_GBK" w:hAnsi="宋体" w:eastAsia="方正仿宋_GBK" w:cs="宋体"/>
                <w:kern w:val="0"/>
                <w:sz w:val="28"/>
                <w:szCs w:val="32"/>
              </w:rPr>
              <w:t>.5</w:t>
            </w:r>
            <w:r>
              <w:rPr>
                <w:rFonts w:hint="eastAsia" w:ascii="方正仿宋_GBK" w:hAnsi="宋体" w:eastAsia="方正仿宋_GBK" w:cs="宋体"/>
                <w:kern w:val="0"/>
                <w:sz w:val="28"/>
                <w:szCs w:val="32"/>
              </w:rPr>
              <w:t>、有对库存医疗器械的外观、包装、有效期等进行定期检查记录</w:t>
            </w:r>
            <w:r>
              <w:rPr>
                <w:rFonts w:ascii="方正仿宋_GBK" w:hAnsi="宋体" w:eastAsia="方正仿宋_GBK" w:cs="宋体"/>
                <w:kern w:val="0"/>
                <w:sz w:val="28"/>
                <w:szCs w:val="32"/>
              </w:rPr>
              <w:t>（2</w:t>
            </w:r>
            <w:r>
              <w:rPr>
                <w:rFonts w:hint="eastAsia" w:ascii="方正仿宋_GBK" w:hAnsi="宋体" w:eastAsia="方正仿宋_GBK" w:cs="宋体"/>
                <w:kern w:val="0"/>
                <w:sz w:val="28"/>
                <w:szCs w:val="32"/>
              </w:rPr>
              <w:t>分</w:t>
            </w:r>
            <w:r>
              <w:rPr>
                <w:rFonts w:ascii="方正仿宋_GBK" w:hAnsi="宋体" w:eastAsia="方正仿宋_GBK" w:cs="宋体"/>
                <w:kern w:val="0"/>
                <w:sz w:val="28"/>
                <w:szCs w:val="32"/>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vAlign w:val="center"/>
          </w:tcPr>
          <w:p>
            <w:pPr>
              <w:widowControl/>
              <w:jc w:val="left"/>
              <w:rPr>
                <w:rFonts w:ascii="方正仿宋_GBK" w:hAnsi="宋体" w:eastAsia="方正仿宋_GBK" w:cs="宋体"/>
                <w:kern w:val="0"/>
                <w:sz w:val="32"/>
                <w:szCs w:val="32"/>
              </w:rPr>
            </w:pP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、售后服务方案。（</w:t>
            </w:r>
            <w:r>
              <w:rPr>
                <w:rFonts w:ascii="方正仿宋_GBK" w:hAnsi="宋体" w:eastAsia="方正仿宋_GBK" w:cs="宋体"/>
                <w:kern w:val="0"/>
                <w:sz w:val="32"/>
                <w:szCs w:val="32"/>
              </w:rPr>
              <w:t>10</w:t>
            </w:r>
            <w:r>
              <w:rPr>
                <w:rFonts w:hint="eastAsia" w:ascii="方正仿宋_GBK" w:hAnsi="宋体" w:eastAsia="方正仿宋_GBK" w:cs="宋体"/>
                <w:kern w:val="0"/>
                <w:sz w:val="32"/>
                <w:szCs w:val="32"/>
              </w:rPr>
              <w:t>分）</w:t>
            </w:r>
          </w:p>
          <w:p>
            <w:pPr>
              <w:widowControl/>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根据</w:t>
            </w:r>
            <w:r>
              <w:rPr>
                <w:rFonts w:ascii="方正仿宋_GBK" w:hAnsi="宋体" w:eastAsia="方正仿宋_GBK" w:cs="宋体"/>
                <w:kern w:val="0"/>
                <w:sz w:val="32"/>
                <w:szCs w:val="32"/>
              </w:rPr>
              <w:t>所提供</w:t>
            </w:r>
            <w:r>
              <w:rPr>
                <w:rFonts w:hint="eastAsia" w:ascii="方正仿宋_GBK" w:hAnsi="宋体" w:eastAsia="方正仿宋_GBK" w:cs="宋体"/>
                <w:kern w:val="0"/>
                <w:sz w:val="32"/>
                <w:szCs w:val="32"/>
              </w:rPr>
              <w:t>售后服务方案的完整度、合理性、可行性。</w:t>
            </w:r>
          </w:p>
          <w:p>
            <w:pPr>
              <w:widowControl/>
              <w:jc w:val="left"/>
              <w:rPr>
                <w:rFonts w:ascii="方正仿宋_GBK" w:eastAsia="方正仿宋_GBK"/>
                <w:sz w:val="30"/>
                <w:szCs w:val="30"/>
              </w:rPr>
            </w:pPr>
            <w:r>
              <w:rPr>
                <w:rFonts w:hint="eastAsia" w:ascii="方正仿宋_GBK" w:eastAsia="方正仿宋_GBK"/>
                <w:sz w:val="30"/>
                <w:szCs w:val="30"/>
              </w:rPr>
              <w:t>由</w:t>
            </w:r>
            <w:r>
              <w:rPr>
                <w:rFonts w:ascii="方正仿宋_GBK" w:eastAsia="方正仿宋_GBK"/>
                <w:sz w:val="30"/>
                <w:szCs w:val="30"/>
              </w:rPr>
              <w:t>评审</w:t>
            </w:r>
            <w:r>
              <w:rPr>
                <w:rFonts w:hint="eastAsia" w:ascii="方正仿宋_GBK" w:eastAsia="方正仿宋_GBK"/>
                <w:sz w:val="30"/>
                <w:szCs w:val="30"/>
              </w:rPr>
              <w:t>组成员</w:t>
            </w:r>
            <w:r>
              <w:rPr>
                <w:rFonts w:ascii="方正仿宋_GBK" w:eastAsia="方正仿宋_GBK"/>
                <w:sz w:val="30"/>
                <w:szCs w:val="30"/>
              </w:rPr>
              <w:t>按</w:t>
            </w:r>
            <w:r>
              <w:rPr>
                <w:rFonts w:hint="eastAsia" w:ascii="方正仿宋_GBK" w:eastAsia="方正仿宋_GBK"/>
                <w:sz w:val="30"/>
                <w:szCs w:val="30"/>
              </w:rPr>
              <w:t>1-</w:t>
            </w:r>
            <w:r>
              <w:rPr>
                <w:rFonts w:ascii="方正仿宋_GBK" w:eastAsia="方正仿宋_GBK"/>
                <w:sz w:val="30"/>
                <w:szCs w:val="30"/>
              </w:rPr>
              <w:t>10</w:t>
            </w:r>
            <w:r>
              <w:rPr>
                <w:rFonts w:hint="eastAsia" w:ascii="方正仿宋_GBK" w:eastAsia="方正仿宋_GBK"/>
                <w:sz w:val="30"/>
                <w:szCs w:val="30"/>
              </w:rPr>
              <w:t>分</w:t>
            </w:r>
            <w:r>
              <w:rPr>
                <w:rFonts w:ascii="方正仿宋_GBK" w:eastAsia="方正仿宋_GBK"/>
                <w:sz w:val="30"/>
                <w:szCs w:val="30"/>
              </w:rPr>
              <w:t>打分。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vAlign w:val="center"/>
          </w:tcPr>
          <w:p>
            <w:pPr>
              <w:widowControl/>
              <w:jc w:val="left"/>
              <w:rPr>
                <w:rFonts w:ascii="方正仿宋_GBK" w:hAnsi="宋体" w:eastAsia="方正仿宋_GBK" w:cs="宋体"/>
                <w:kern w:val="0"/>
                <w:sz w:val="32"/>
                <w:szCs w:val="32"/>
              </w:rPr>
            </w:pPr>
            <w:r>
              <w:rPr>
                <w:rFonts w:ascii="方正仿宋_GBK" w:hAnsi="宋体" w:eastAsia="方正仿宋_GBK" w:cs="宋体"/>
                <w:kern w:val="0"/>
                <w:sz w:val="32"/>
                <w:szCs w:val="32"/>
              </w:rPr>
              <w:t>3</w:t>
            </w:r>
            <w:r>
              <w:rPr>
                <w:rFonts w:hint="eastAsia" w:ascii="方正仿宋_GBK" w:hAnsi="宋体" w:eastAsia="方正仿宋_GBK" w:cs="宋体"/>
                <w:kern w:val="0"/>
                <w:sz w:val="32"/>
                <w:szCs w:val="32"/>
              </w:rPr>
              <w:t>、</w:t>
            </w:r>
            <w:r>
              <w:rPr>
                <w:rFonts w:hint="eastAsia" w:ascii="方正仿宋_GBK" w:eastAsia="方正仿宋_GBK"/>
                <w:sz w:val="30"/>
                <w:szCs w:val="30"/>
              </w:rPr>
              <w:t>应急保障措施及方案（如</w:t>
            </w:r>
            <w:r>
              <w:rPr>
                <w:rFonts w:ascii="方正仿宋_GBK" w:eastAsia="方正仿宋_GBK"/>
                <w:sz w:val="30"/>
                <w:szCs w:val="30"/>
              </w:rPr>
              <w:t>节假日保障、突发事件保障等</w:t>
            </w:r>
            <w:r>
              <w:rPr>
                <w:rFonts w:hint="eastAsia" w:ascii="方正仿宋_GBK" w:eastAsia="方正仿宋_GBK"/>
                <w:sz w:val="30"/>
                <w:szCs w:val="30"/>
              </w:rPr>
              <w:t>）。（1</w:t>
            </w:r>
            <w:r>
              <w:rPr>
                <w:rFonts w:ascii="方正仿宋_GBK" w:eastAsia="方正仿宋_GBK"/>
                <w:sz w:val="30"/>
                <w:szCs w:val="30"/>
              </w:rPr>
              <w:t>0</w:t>
            </w:r>
            <w:r>
              <w:rPr>
                <w:rFonts w:hint="eastAsia" w:ascii="方正仿宋_GBK" w:eastAsia="方正仿宋_GBK"/>
                <w:sz w:val="30"/>
                <w:szCs w:val="30"/>
              </w:rPr>
              <w:t>分）</w:t>
            </w:r>
          </w:p>
          <w:p>
            <w:pPr>
              <w:widowControl/>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根据所提供应急保障措施及方案的完整度、合理性、可行性。由评审组成员按1-</w:t>
            </w:r>
            <w:r>
              <w:rPr>
                <w:rFonts w:ascii="方正仿宋_GBK" w:hAnsi="宋体" w:eastAsia="方正仿宋_GBK" w:cs="宋体"/>
                <w:kern w:val="0"/>
                <w:sz w:val="32"/>
                <w:szCs w:val="32"/>
              </w:rPr>
              <w:t>10</w:t>
            </w:r>
            <w:r>
              <w:rPr>
                <w:rFonts w:hint="eastAsia" w:ascii="方正仿宋_GBK" w:hAnsi="宋体" w:eastAsia="方正仿宋_GBK" w:cs="宋体"/>
                <w:kern w:val="0"/>
                <w:sz w:val="32"/>
                <w:szCs w:val="32"/>
              </w:rPr>
              <w:t>分打分。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四、质量指标（30分）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vAlign w:val="center"/>
          </w:tcPr>
          <w:p>
            <w:pPr>
              <w:widowControl/>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1、“国家药品监督管理局”名录内近一年来（2020年5月28日-2021年5月27日）未发生召回事件或召回后整改合格（提供相应查询材料，查询网址：</w:t>
            </w:r>
            <w:r>
              <w:fldChar w:fldCharType="begin"/>
            </w:r>
            <w:r>
              <w:instrText xml:space="preserve"> HYPERLINK "https://www.nmpa.gov.cn/xxgk/chpzhh/ylqxzhh/index.html" </w:instrText>
            </w:r>
            <w:r>
              <w:fldChar w:fldCharType="separate"/>
            </w:r>
            <w:r>
              <w:rPr>
                <w:rStyle w:val="12"/>
                <w:rFonts w:ascii="方正仿宋_GBK" w:hAnsi="宋体" w:eastAsia="方正仿宋_GBK" w:cs="宋体"/>
                <w:kern w:val="0"/>
                <w:sz w:val="32"/>
                <w:szCs w:val="32"/>
              </w:rPr>
              <w:t>https://www.nmpa.gov.cn/xxgk/chpzhh/ylqxzhh/index.html</w:t>
            </w:r>
            <w:r>
              <w:rPr>
                <w:rStyle w:val="12"/>
                <w:rFonts w:ascii="方正仿宋_GBK" w:hAnsi="宋体" w:eastAsia="方正仿宋_GBK" w:cs="宋体"/>
                <w:kern w:val="0"/>
                <w:sz w:val="32"/>
                <w:szCs w:val="32"/>
              </w:rPr>
              <w:fldChar w:fldCharType="end"/>
            </w:r>
            <w:r>
              <w:rPr>
                <w:rFonts w:hint="eastAsia" w:ascii="方正仿宋_GBK" w:hAnsi="宋体" w:eastAsia="方正仿宋_GBK" w:cs="宋体"/>
                <w:kern w:val="0"/>
                <w:sz w:val="32"/>
                <w:szCs w:val="32"/>
              </w:rPr>
              <w:t>，</w:t>
            </w:r>
          </w:p>
          <w:p>
            <w:pPr>
              <w:widowControl/>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得15分，反之不得分。</w:t>
            </w:r>
          </w:p>
          <w:p>
            <w:pPr>
              <w:widowControl/>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2、由评审组根据彩页资料及样品从产品材质、适用性、有效性、可靠性、安全性等方面按1-15分打分。</w:t>
            </w:r>
          </w:p>
        </w:tc>
      </w:tr>
    </w:tbl>
    <w:p>
      <w:pPr>
        <w:adjustRightInd w:val="0"/>
        <w:snapToGrid w:val="0"/>
        <w:rPr>
          <w:rFonts w:ascii="仿宋" w:hAnsi="仿宋" w:eastAsia="仿宋"/>
          <w:b/>
          <w:sz w:val="28"/>
          <w:szCs w:val="28"/>
        </w:rPr>
      </w:pPr>
    </w:p>
    <w:p>
      <w:pPr>
        <w:adjustRightInd w:val="0"/>
        <w:snapToGrid w:val="0"/>
        <w:ind w:firstLine="141" w:firstLineChars="50"/>
        <w:rPr>
          <w:rFonts w:ascii="仿宋" w:hAnsi="仿宋" w:eastAsia="仿宋"/>
          <w:b/>
          <w:sz w:val="28"/>
          <w:szCs w:val="28"/>
        </w:rPr>
      </w:pPr>
      <w:r>
        <w:rPr>
          <w:rFonts w:hint="eastAsia" w:ascii="仿宋" w:hAnsi="仿宋" w:eastAsia="仿宋"/>
          <w:b/>
          <w:sz w:val="28"/>
          <w:szCs w:val="28"/>
        </w:rPr>
        <w:t>十三、合同签订</w:t>
      </w:r>
    </w:p>
    <w:p>
      <w:pPr>
        <w:widowControl/>
        <w:spacing w:after="100" w:afterAutospacing="1"/>
        <w:ind w:firstLine="960" w:firstLineChars="3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中标公示期满后7日内签订合同，投标人逾期未签订合同的，视为中标人拒绝签订合同，中标人承担相应违约责任，合同期内中标人不得将应履行的全部或部分合同义务转给他人，</w:t>
      </w:r>
      <w:r>
        <w:rPr>
          <w:rFonts w:ascii="方正仿宋_GBK" w:hAnsi="宋体" w:eastAsia="方正仿宋_GBK" w:cs="宋体"/>
          <w:kern w:val="0"/>
          <w:sz w:val="32"/>
          <w:szCs w:val="32"/>
        </w:rPr>
        <w:t>否则合同自动解除。</w:t>
      </w:r>
    </w:p>
    <w:p>
      <w:pPr>
        <w:tabs>
          <w:tab w:val="left" w:pos="8115"/>
        </w:tabs>
        <w:snapToGrid w:val="0"/>
        <w:spacing w:line="360" w:lineRule="auto"/>
        <w:ind w:firstLine="141" w:firstLineChars="44"/>
        <w:outlineLvl w:val="0"/>
        <w:rPr>
          <w:rFonts w:ascii="方正仿宋_GBK" w:hAnsi="微软雅黑" w:eastAsia="方正仿宋_GBK" w:cs="微软雅黑"/>
          <w:b/>
          <w:sz w:val="32"/>
          <w:szCs w:val="32"/>
        </w:rPr>
      </w:pPr>
      <w:r>
        <w:rPr>
          <w:rFonts w:hint="eastAsia" w:ascii="方正仿宋_GBK" w:hAnsi="宋体" w:eastAsia="方正仿宋_GBK"/>
          <w:b/>
          <w:bCs/>
          <w:sz w:val="32"/>
          <w:szCs w:val="32"/>
        </w:rPr>
        <w:t>十四、联系人</w:t>
      </w:r>
    </w:p>
    <w:p>
      <w:pPr>
        <w:ind w:firstLine="1132" w:firstLineChars="354"/>
        <w:jc w:val="left"/>
        <w:rPr>
          <w:rFonts w:ascii="方正仿宋_GBK" w:hAnsi="宋体" w:eastAsia="方正仿宋_GBK"/>
          <w:bCs/>
          <w:sz w:val="32"/>
          <w:szCs w:val="32"/>
        </w:rPr>
      </w:pPr>
      <w:r>
        <w:rPr>
          <w:rFonts w:hint="eastAsia" w:ascii="方正仿宋_GBK" w:hAnsi="宋体" w:eastAsia="方正仿宋_GBK"/>
          <w:bCs/>
          <w:sz w:val="32"/>
          <w:szCs w:val="32"/>
        </w:rPr>
        <w:t>1.医学装备科    李老师</w:t>
      </w:r>
    </w:p>
    <w:p>
      <w:pPr>
        <w:ind w:firstLine="1273" w:firstLineChars="398"/>
        <w:rPr>
          <w:rFonts w:ascii="方正仿宋_GBK" w:hAnsi="宋体" w:eastAsia="方正仿宋_GBK"/>
          <w:bCs/>
          <w:sz w:val="32"/>
          <w:szCs w:val="32"/>
        </w:rPr>
      </w:pPr>
      <w:r>
        <w:rPr>
          <w:rFonts w:hint="eastAsia" w:ascii="方正仿宋_GBK" w:hAnsi="宋体" w:eastAsia="方正仿宋_GBK"/>
          <w:bCs/>
          <w:sz w:val="32"/>
          <w:szCs w:val="32"/>
        </w:rPr>
        <w:t xml:space="preserve">  电     话：</w:t>
      </w:r>
      <w:r>
        <w:rPr>
          <w:rFonts w:ascii="方正仿宋_GBK" w:hAnsi="宋体" w:eastAsia="方正仿宋_GBK"/>
          <w:bCs/>
          <w:sz w:val="32"/>
          <w:szCs w:val="32"/>
        </w:rPr>
        <w:t>02367529231</w:t>
      </w:r>
    </w:p>
    <w:p>
      <w:pPr>
        <w:ind w:firstLine="1132" w:firstLineChars="354"/>
        <w:rPr>
          <w:rFonts w:ascii="方正仿宋_GBK" w:hAnsi="宋体" w:eastAsia="方正仿宋_GBK"/>
          <w:bCs/>
          <w:sz w:val="32"/>
          <w:szCs w:val="32"/>
        </w:rPr>
      </w:pPr>
      <w:r>
        <w:rPr>
          <w:rFonts w:hint="eastAsia" w:ascii="方正仿宋_GBK" w:hAnsi="宋体" w:eastAsia="方正仿宋_GBK"/>
          <w:bCs/>
          <w:sz w:val="32"/>
          <w:szCs w:val="32"/>
        </w:rPr>
        <w:t>2.保证金缴纳    谭老师</w:t>
      </w:r>
    </w:p>
    <w:p>
      <w:pPr>
        <w:ind w:firstLine="1273" w:firstLineChars="398"/>
      </w:pPr>
      <w:r>
        <w:rPr>
          <w:rFonts w:hint="eastAsia" w:ascii="方正仿宋_GBK" w:hAnsi="宋体" w:eastAsia="方正仿宋_GBK"/>
          <w:bCs/>
          <w:sz w:val="32"/>
          <w:szCs w:val="32"/>
        </w:rPr>
        <w:t xml:space="preserve">  电     话：023</w:t>
      </w:r>
      <w:r>
        <w:rPr>
          <w:rFonts w:ascii="方正仿宋_GBK" w:hAnsi="宋体" w:eastAsia="方正仿宋_GBK"/>
          <w:bCs/>
          <w:sz w:val="32"/>
          <w:szCs w:val="32"/>
        </w:rPr>
        <w:t>67629509</w:t>
      </w:r>
      <w:bookmarkStart w:id="2" w:name="_GoBack"/>
      <w:bookmarkEnd w:id="2"/>
    </w:p>
    <w:p>
      <w:pPr>
        <w:jc w:val="left"/>
        <w:rPr>
          <w:rFonts w:ascii="方正仿宋_GBK" w:hAnsi="宋体" w:eastAsia="方正仿宋_GBK"/>
          <w:bCs/>
          <w:sz w:val="32"/>
          <w:szCs w:val="32"/>
        </w:rPr>
      </w:pPr>
    </w:p>
    <w:p>
      <w:pPr>
        <w:jc w:val="left"/>
        <w:rPr>
          <w:rFonts w:ascii="方正仿宋_GBK" w:hAnsi="宋体" w:eastAsia="方正仿宋_GBK"/>
          <w:bCs/>
          <w:sz w:val="32"/>
          <w:szCs w:val="32"/>
        </w:rPr>
      </w:pPr>
      <w:r>
        <w:rPr>
          <w:rFonts w:hint="eastAsia" w:ascii="方正仿宋_GBK" w:hAnsi="宋体" w:eastAsia="方正仿宋_GBK"/>
          <w:bCs/>
          <w:sz w:val="32"/>
          <w:szCs w:val="32"/>
        </w:rPr>
        <w:t xml:space="preserve">                                </w:t>
      </w:r>
      <w:r>
        <w:rPr>
          <w:rFonts w:ascii="方正仿宋_GBK" w:hAnsi="宋体" w:eastAsia="方正仿宋_GBK"/>
          <w:bCs/>
          <w:sz w:val="32"/>
          <w:szCs w:val="32"/>
        </w:rPr>
        <w:t xml:space="preserve"> </w:t>
      </w:r>
      <w:r>
        <w:rPr>
          <w:rFonts w:hint="eastAsia" w:ascii="方正仿宋_GBK" w:hAnsi="宋体" w:eastAsia="方正仿宋_GBK"/>
          <w:bCs/>
          <w:sz w:val="32"/>
          <w:szCs w:val="32"/>
        </w:rPr>
        <w:t xml:space="preserve"> </w:t>
      </w:r>
      <w:r>
        <w:rPr>
          <w:rFonts w:ascii="方正仿宋_GBK" w:hAnsi="宋体" w:eastAsia="方正仿宋_GBK"/>
          <w:bCs/>
          <w:sz w:val="32"/>
          <w:szCs w:val="32"/>
        </w:rPr>
        <w:t xml:space="preserve"> </w:t>
      </w:r>
      <w:r>
        <w:rPr>
          <w:rFonts w:hint="eastAsia" w:ascii="方正仿宋_GBK" w:hAnsi="宋体" w:eastAsia="方正仿宋_GBK"/>
          <w:bCs/>
          <w:sz w:val="32"/>
          <w:szCs w:val="32"/>
        </w:rPr>
        <w:t>重庆市江北区中医院</w:t>
      </w:r>
    </w:p>
    <w:p>
      <w:pPr>
        <w:jc w:val="left"/>
        <w:rPr>
          <w:rFonts w:ascii="方正仿宋_GBK" w:hAnsi="宋体" w:eastAsia="方正仿宋_GBK"/>
          <w:bCs/>
          <w:sz w:val="32"/>
          <w:szCs w:val="32"/>
        </w:rPr>
      </w:pPr>
      <w:r>
        <w:rPr>
          <w:rFonts w:hint="eastAsia" w:ascii="方正仿宋_GBK" w:hAnsi="宋体" w:eastAsia="方正仿宋_GBK"/>
          <w:bCs/>
          <w:sz w:val="32"/>
          <w:szCs w:val="32"/>
        </w:rPr>
        <w:t xml:space="preserve">                                   </w:t>
      </w:r>
      <w:r>
        <w:rPr>
          <w:rFonts w:ascii="方正仿宋_GBK" w:hAnsi="宋体" w:eastAsia="方正仿宋_GBK"/>
          <w:bCs/>
          <w:sz w:val="32"/>
          <w:szCs w:val="32"/>
        </w:rPr>
        <w:t xml:space="preserve"> </w:t>
      </w:r>
      <w:r>
        <w:rPr>
          <w:rFonts w:hint="eastAsia" w:ascii="方正仿宋_GBK" w:hAnsi="宋体" w:eastAsia="方正仿宋_GBK"/>
          <w:bCs/>
          <w:sz w:val="32"/>
          <w:szCs w:val="32"/>
        </w:rPr>
        <w:t>20</w:t>
      </w:r>
      <w:r>
        <w:rPr>
          <w:rFonts w:ascii="方正仿宋_GBK" w:hAnsi="宋体" w:eastAsia="方正仿宋_GBK"/>
          <w:bCs/>
          <w:sz w:val="32"/>
          <w:szCs w:val="32"/>
        </w:rPr>
        <w:t>21</w:t>
      </w:r>
      <w:r>
        <w:rPr>
          <w:rFonts w:hint="eastAsia" w:ascii="方正仿宋_GBK" w:hAnsi="宋体" w:eastAsia="方正仿宋_GBK"/>
          <w:bCs/>
          <w:sz w:val="32"/>
          <w:szCs w:val="32"/>
        </w:rPr>
        <w:t>年5月27日</w:t>
      </w:r>
      <w:bookmarkStart w:id="1" w:name="_Toc283382459"/>
    </w:p>
    <w:p>
      <w:pPr>
        <w:jc w:val="left"/>
        <w:rPr>
          <w:rFonts w:ascii="方正仿宋_GBK" w:hAnsi="宋体" w:eastAsia="方正仿宋_GBK"/>
          <w:bCs/>
          <w:sz w:val="32"/>
          <w:szCs w:val="32"/>
        </w:rPr>
      </w:pPr>
    </w:p>
    <w:p>
      <w:pPr>
        <w:tabs>
          <w:tab w:val="left" w:pos="2510"/>
          <w:tab w:val="center" w:pos="4153"/>
        </w:tabs>
        <w:rPr>
          <w:rFonts w:ascii="方正仿宋_GBK" w:hAnsi="宋体" w:eastAsia="方正仿宋_GBK"/>
          <w:b/>
          <w:sz w:val="24"/>
        </w:rPr>
      </w:pPr>
      <w:r>
        <w:rPr>
          <w:rFonts w:hint="eastAsia" w:ascii="方正仿宋_GBK" w:hAnsi="宋体" w:eastAsia="方正仿宋_GBK"/>
          <w:b/>
          <w:sz w:val="24"/>
        </w:rPr>
        <w:t>附件一：</w:t>
      </w:r>
    </w:p>
    <w:p>
      <w:pPr>
        <w:tabs>
          <w:tab w:val="left" w:pos="2510"/>
          <w:tab w:val="center" w:pos="4153"/>
        </w:tabs>
        <w:rPr>
          <w:rFonts w:ascii="方正仿宋_GBK" w:hAnsi="宋体" w:eastAsia="方正仿宋_GBK"/>
          <w:b/>
          <w:sz w:val="24"/>
        </w:rPr>
      </w:pPr>
    </w:p>
    <w:p>
      <w:pPr>
        <w:tabs>
          <w:tab w:val="left" w:pos="2510"/>
          <w:tab w:val="center" w:pos="4153"/>
        </w:tabs>
        <w:ind w:firstLine="1500" w:firstLineChars="150"/>
        <w:rPr>
          <w:rFonts w:ascii="方正小标宋简体" w:eastAsia="方正小标宋简体"/>
          <w:sz w:val="100"/>
          <w:szCs w:val="100"/>
        </w:rPr>
      </w:pPr>
      <w:r>
        <w:rPr>
          <w:rFonts w:hint="eastAsia" w:ascii="方正小标宋简体" w:eastAsia="方正小标宋简体"/>
          <w:sz w:val="100"/>
          <w:szCs w:val="100"/>
        </w:rPr>
        <w:t>谈判响应文件</w:t>
      </w:r>
    </w:p>
    <w:p>
      <w:pPr>
        <w:rPr>
          <w:rFonts w:ascii="方正小标宋简体" w:eastAsia="方正小标宋简体"/>
          <w:sz w:val="44"/>
          <w:szCs w:val="44"/>
        </w:rPr>
      </w:pPr>
    </w:p>
    <w:p>
      <w:pPr>
        <w:rPr>
          <w:rFonts w:ascii="方正小标宋简体" w:eastAsia="方正小标宋简体"/>
          <w:sz w:val="44"/>
          <w:szCs w:val="44"/>
        </w:rPr>
      </w:pPr>
    </w:p>
    <w:p>
      <w:pPr>
        <w:rPr>
          <w:rFonts w:ascii="方正小标宋简体" w:eastAsia="方正小标宋简体"/>
          <w:sz w:val="44"/>
          <w:szCs w:val="44"/>
        </w:rPr>
      </w:pPr>
    </w:p>
    <w:p>
      <w:pPr>
        <w:jc w:val="center"/>
        <w:rPr>
          <w:rFonts w:ascii="方正小标宋简体" w:eastAsia="方正小标宋简体"/>
          <w:sz w:val="44"/>
          <w:szCs w:val="44"/>
        </w:rPr>
      </w:pPr>
    </w:p>
    <w:p>
      <w:pPr>
        <w:ind w:firstLine="2693" w:firstLineChars="673"/>
        <w:rPr>
          <w:rFonts w:ascii="方正小标宋简体" w:eastAsia="方正小标宋简体"/>
          <w:b/>
          <w:sz w:val="40"/>
          <w:szCs w:val="44"/>
        </w:rPr>
      </w:pPr>
      <w:r>
        <w:rPr>
          <w:rFonts w:hint="eastAsia" w:ascii="方正小标宋简体" w:eastAsia="方正小标宋简体"/>
          <w:b/>
          <w:sz w:val="40"/>
          <w:szCs w:val="44"/>
        </w:rPr>
        <w:t>项目名称：</w:t>
      </w:r>
    </w:p>
    <w:p>
      <w:pPr>
        <w:ind w:firstLine="2693" w:firstLineChars="673"/>
        <w:rPr>
          <w:rFonts w:ascii="方正小标宋简体" w:eastAsia="方正小标宋简体"/>
          <w:b/>
          <w:sz w:val="40"/>
          <w:szCs w:val="44"/>
        </w:rPr>
      </w:pPr>
      <w:r>
        <w:rPr>
          <w:rFonts w:hint="eastAsia" w:ascii="方正小标宋简体" w:eastAsia="方正小标宋简体"/>
          <w:b/>
          <w:sz w:val="40"/>
          <w:szCs w:val="44"/>
        </w:rPr>
        <w:t>项目号</w:t>
      </w:r>
      <w:r>
        <w:rPr>
          <w:rFonts w:ascii="方正小标宋简体" w:eastAsia="方正小标宋简体"/>
          <w:b/>
          <w:sz w:val="40"/>
          <w:szCs w:val="44"/>
        </w:rPr>
        <w:t>：</w:t>
      </w:r>
    </w:p>
    <w:p>
      <w:pPr>
        <w:ind w:firstLine="2693" w:firstLineChars="673"/>
        <w:rPr>
          <w:rFonts w:ascii="方正小标宋简体" w:eastAsia="方正小标宋简体"/>
          <w:b/>
          <w:sz w:val="40"/>
          <w:szCs w:val="44"/>
        </w:rPr>
      </w:pPr>
      <w:r>
        <w:rPr>
          <w:rFonts w:hint="eastAsia" w:ascii="方正小标宋简体" w:eastAsia="方正小标宋简体"/>
          <w:b/>
          <w:sz w:val="40"/>
          <w:szCs w:val="44"/>
        </w:rPr>
        <w:t>所响应</w:t>
      </w:r>
      <w:r>
        <w:rPr>
          <w:rFonts w:ascii="方正小标宋简体" w:eastAsia="方正小标宋简体"/>
          <w:b/>
          <w:sz w:val="40"/>
          <w:szCs w:val="44"/>
        </w:rPr>
        <w:t>耗材</w:t>
      </w:r>
      <w:r>
        <w:rPr>
          <w:rFonts w:hint="eastAsia" w:ascii="方正小标宋简体" w:eastAsia="方正小标宋简体"/>
          <w:b/>
          <w:sz w:val="40"/>
          <w:szCs w:val="44"/>
        </w:rPr>
        <w:t>分包号</w:t>
      </w:r>
      <w:r>
        <w:rPr>
          <w:rFonts w:ascii="方正小标宋简体" w:eastAsia="方正小标宋简体"/>
          <w:b/>
          <w:sz w:val="40"/>
          <w:szCs w:val="44"/>
        </w:rPr>
        <w:t>及名称：</w:t>
      </w:r>
    </w:p>
    <w:p>
      <w:pP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ind w:firstLine="2409" w:firstLineChars="750"/>
        <w:rPr>
          <w:rFonts w:ascii="宋体" w:hAnsi="宋体"/>
          <w:sz w:val="32"/>
          <w:szCs w:val="32"/>
        </w:rPr>
      </w:pPr>
      <w:r>
        <w:rPr>
          <w:rFonts w:hint="eastAsia" w:ascii="宋体" w:hAnsi="宋体"/>
          <w:b/>
          <w:sz w:val="32"/>
          <w:szCs w:val="32"/>
        </w:rPr>
        <w:t>谈判响应单位：</w:t>
      </w:r>
    </w:p>
    <w:p>
      <w:pPr>
        <w:ind w:firstLine="2409" w:firstLineChars="750"/>
        <w:rPr>
          <w:rFonts w:ascii="宋体" w:hAnsi="宋体"/>
          <w:sz w:val="32"/>
          <w:szCs w:val="32"/>
        </w:rPr>
      </w:pPr>
      <w:r>
        <w:rPr>
          <w:rFonts w:hint="eastAsia" w:ascii="宋体" w:hAnsi="宋体"/>
          <w:b/>
          <w:sz w:val="32"/>
          <w:szCs w:val="32"/>
        </w:rPr>
        <w:t>响应单位代表：</w:t>
      </w:r>
    </w:p>
    <w:p>
      <w:pPr>
        <w:ind w:firstLine="2409" w:firstLineChars="750"/>
        <w:rPr>
          <w:rFonts w:ascii="宋体" w:hAnsi="宋体"/>
          <w:sz w:val="32"/>
          <w:szCs w:val="32"/>
        </w:rPr>
      </w:pPr>
      <w:r>
        <w:rPr>
          <w:rFonts w:hint="eastAsia" w:ascii="宋体" w:hAnsi="宋体"/>
          <w:b/>
          <w:sz w:val="32"/>
          <w:szCs w:val="32"/>
        </w:rPr>
        <w:t>响应单位地址：</w:t>
      </w:r>
    </w:p>
    <w:p>
      <w:pPr>
        <w:ind w:firstLine="2409" w:firstLineChars="750"/>
        <w:rPr>
          <w:rFonts w:ascii="宋体" w:hAnsi="宋体"/>
          <w:sz w:val="32"/>
          <w:szCs w:val="32"/>
        </w:rPr>
      </w:pPr>
      <w:r>
        <w:rPr>
          <w:rFonts w:hint="eastAsia" w:ascii="宋体" w:hAnsi="宋体"/>
          <w:b/>
          <w:sz w:val="32"/>
          <w:szCs w:val="32"/>
        </w:rPr>
        <w:t>移动电话：</w:t>
      </w:r>
    </w:p>
    <w:p>
      <w:pPr>
        <w:ind w:firstLine="2409" w:firstLineChars="750"/>
        <w:rPr>
          <w:rFonts w:ascii="宋体" w:hAnsi="宋体"/>
          <w:b/>
          <w:sz w:val="32"/>
          <w:szCs w:val="32"/>
        </w:rPr>
      </w:pPr>
      <w:r>
        <w:rPr>
          <w:rFonts w:hint="eastAsia" w:ascii="宋体" w:hAnsi="宋体"/>
          <w:b/>
          <w:sz w:val="32"/>
          <w:szCs w:val="32"/>
        </w:rPr>
        <w:t>固定电话：</w:t>
      </w:r>
    </w:p>
    <w:p>
      <w:pPr>
        <w:ind w:firstLine="2409" w:firstLineChars="750"/>
        <w:rPr>
          <w:rFonts w:ascii="宋体" w:hAnsi="宋体"/>
          <w:b/>
          <w:sz w:val="32"/>
          <w:szCs w:val="32"/>
        </w:rPr>
      </w:pPr>
      <w:r>
        <w:rPr>
          <w:rFonts w:hint="eastAsia" w:ascii="宋体" w:hAnsi="宋体"/>
          <w:b/>
          <w:sz w:val="32"/>
          <w:szCs w:val="32"/>
        </w:rPr>
        <w:t>传    真：</w:t>
      </w:r>
    </w:p>
    <w:p>
      <w:pPr>
        <w:ind w:firstLine="2409" w:firstLineChars="750"/>
        <w:rPr>
          <w:rFonts w:ascii="宋体" w:hAnsi="宋体"/>
          <w:b/>
          <w:sz w:val="32"/>
          <w:szCs w:val="32"/>
        </w:rPr>
      </w:pPr>
      <w:r>
        <w:rPr>
          <w:rFonts w:hint="eastAsia" w:ascii="宋体" w:hAnsi="宋体"/>
          <w:b/>
          <w:sz w:val="32"/>
          <w:szCs w:val="32"/>
        </w:rPr>
        <w:t>邮    箱：</w:t>
      </w:r>
    </w:p>
    <w:p>
      <w:pPr>
        <w:ind w:firstLine="2409" w:firstLineChars="750"/>
        <w:rPr>
          <w:rFonts w:ascii="宋体" w:hAnsi="宋体"/>
          <w:b/>
          <w:sz w:val="32"/>
          <w:szCs w:val="32"/>
        </w:rPr>
      </w:pPr>
    </w:p>
    <w:p>
      <w:pPr>
        <w:jc w:val="left"/>
        <w:rPr>
          <w:rFonts w:ascii="宋体" w:hAnsi="宋体"/>
          <w:b/>
          <w:sz w:val="32"/>
          <w:szCs w:val="32"/>
        </w:rPr>
      </w:pPr>
    </w:p>
    <w:p>
      <w:pPr>
        <w:ind w:firstLine="640" w:firstLineChars="200"/>
        <w:jc w:val="left"/>
        <w:rPr>
          <w:rFonts w:ascii="宋体" w:hAnsi="宋体"/>
          <w:sz w:val="32"/>
          <w:szCs w:val="32"/>
        </w:rPr>
      </w:pPr>
      <w:r>
        <w:rPr>
          <w:rFonts w:hint="eastAsia" w:ascii="宋体" w:hAnsi="宋体"/>
          <w:sz w:val="32"/>
          <w:szCs w:val="32"/>
        </w:rPr>
        <w:t>内含：</w:t>
      </w:r>
      <w:r>
        <w:rPr>
          <w:rFonts w:ascii="宋体" w:hAnsi="宋体"/>
          <w:sz w:val="32"/>
          <w:szCs w:val="32"/>
        </w:rPr>
        <w:t>响应文件一正</w:t>
      </w:r>
      <w:r>
        <w:rPr>
          <w:rFonts w:hint="eastAsia" w:ascii="宋体" w:hAnsi="宋体"/>
          <w:sz w:val="32"/>
          <w:szCs w:val="32"/>
        </w:rPr>
        <w:t>三副。</w:t>
      </w:r>
    </w:p>
    <w:p>
      <w:pPr>
        <w:widowControl/>
        <w:spacing w:line="570" w:lineRule="exact"/>
        <w:jc w:val="left"/>
        <w:rPr>
          <w:rFonts w:ascii="方正仿宋_GBK" w:hAnsi="宋体" w:eastAsia="方正仿宋_GBK"/>
          <w:b/>
          <w:sz w:val="24"/>
        </w:rPr>
      </w:pPr>
    </w:p>
    <w:p>
      <w:pPr>
        <w:widowControl/>
        <w:spacing w:line="570" w:lineRule="exact"/>
        <w:jc w:val="left"/>
        <w:rPr>
          <w:rFonts w:ascii="方正仿宋_GBK" w:hAnsi="宋体" w:eastAsia="方正仿宋_GBK"/>
          <w:b/>
          <w:sz w:val="24"/>
        </w:rPr>
      </w:pPr>
      <w:r>
        <w:rPr>
          <w:rFonts w:hint="eastAsia" w:ascii="方正仿宋_GBK" w:hAnsi="宋体" w:eastAsia="方正仿宋_GBK"/>
          <w:b/>
          <w:sz w:val="24"/>
        </w:rPr>
        <w:t>附件二</w:t>
      </w:r>
      <w:r>
        <w:rPr>
          <w:rFonts w:ascii="方正仿宋_GBK" w:hAnsi="宋体" w:eastAsia="方正仿宋_GBK"/>
          <w:b/>
          <w:sz w:val="24"/>
        </w:rPr>
        <w:t>：</w:t>
      </w:r>
    </w:p>
    <w:tbl>
      <w:tblPr>
        <w:tblStyle w:val="21"/>
        <w:tblpPr w:leftFromText="180" w:rightFromText="180" w:vertAnchor="text" w:horzAnchor="margin" w:tblpXSpec="center" w:tblpY="623"/>
        <w:tblW w:w="113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419"/>
        <w:gridCol w:w="1559"/>
        <w:gridCol w:w="1276"/>
        <w:gridCol w:w="1417"/>
        <w:gridCol w:w="1559"/>
        <w:gridCol w:w="851"/>
        <w:gridCol w:w="850"/>
        <w:gridCol w:w="993"/>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rPr>
                <w:rFonts w:ascii="方正仿宋_GBK" w:eastAsia="方正仿宋_GBK"/>
                <w:sz w:val="24"/>
                <w:szCs w:val="24"/>
              </w:rPr>
            </w:pPr>
            <w:r>
              <w:rPr>
                <w:rFonts w:hint="eastAsia" w:ascii="方正仿宋_GBK" w:eastAsia="方正仿宋_GBK"/>
                <w:sz w:val="24"/>
                <w:szCs w:val="24"/>
              </w:rPr>
              <w:t>分包号</w:t>
            </w:r>
          </w:p>
        </w:tc>
        <w:tc>
          <w:tcPr>
            <w:tcW w:w="1419" w:type="dxa"/>
            <w:vAlign w:val="center"/>
          </w:tcPr>
          <w:p>
            <w:pPr>
              <w:jc w:val="center"/>
              <w:rPr>
                <w:rFonts w:ascii="方正仿宋_GBK" w:eastAsia="方正仿宋_GBK"/>
                <w:sz w:val="24"/>
                <w:szCs w:val="24"/>
              </w:rPr>
            </w:pPr>
            <w:r>
              <w:rPr>
                <w:rFonts w:hint="eastAsia" w:ascii="方正仿宋_GBK" w:eastAsia="方正仿宋_GBK"/>
                <w:sz w:val="24"/>
                <w:szCs w:val="24"/>
              </w:rPr>
              <w:t>药交所</w:t>
            </w:r>
          </w:p>
          <w:p>
            <w:pPr>
              <w:jc w:val="center"/>
              <w:rPr>
                <w:rFonts w:ascii="方正仿宋_GBK" w:eastAsia="方正仿宋_GBK"/>
                <w:sz w:val="24"/>
                <w:szCs w:val="24"/>
              </w:rPr>
            </w:pPr>
            <w:r>
              <w:rPr>
                <w:rFonts w:hint="eastAsia" w:ascii="方正仿宋_GBK" w:eastAsia="方正仿宋_GBK"/>
                <w:sz w:val="24"/>
                <w:szCs w:val="24"/>
              </w:rPr>
              <w:t>产品编码</w:t>
            </w:r>
          </w:p>
        </w:tc>
        <w:tc>
          <w:tcPr>
            <w:tcW w:w="1559" w:type="dxa"/>
            <w:vAlign w:val="center"/>
          </w:tcPr>
          <w:p>
            <w:pPr>
              <w:jc w:val="center"/>
              <w:rPr>
                <w:rFonts w:ascii="方正仿宋_GBK" w:eastAsia="方正仿宋_GBK"/>
                <w:sz w:val="24"/>
                <w:szCs w:val="24"/>
              </w:rPr>
            </w:pPr>
            <w:r>
              <w:rPr>
                <w:rFonts w:hint="eastAsia" w:ascii="方正仿宋_GBK" w:eastAsia="方正仿宋_GBK"/>
                <w:sz w:val="24"/>
                <w:szCs w:val="24"/>
              </w:rPr>
              <w:t>耗材名称</w:t>
            </w:r>
          </w:p>
        </w:tc>
        <w:tc>
          <w:tcPr>
            <w:tcW w:w="1276" w:type="dxa"/>
            <w:vAlign w:val="center"/>
          </w:tcPr>
          <w:p>
            <w:pPr>
              <w:jc w:val="center"/>
              <w:rPr>
                <w:rFonts w:ascii="方正仿宋_GBK" w:eastAsia="方正仿宋_GBK"/>
                <w:sz w:val="24"/>
                <w:szCs w:val="24"/>
              </w:rPr>
            </w:pPr>
            <w:r>
              <w:rPr>
                <w:rFonts w:hint="eastAsia" w:ascii="方正仿宋_GBK" w:eastAsia="方正仿宋_GBK"/>
                <w:sz w:val="24"/>
                <w:szCs w:val="24"/>
              </w:rPr>
              <w:t>规格</w:t>
            </w:r>
          </w:p>
          <w:p>
            <w:pPr>
              <w:jc w:val="center"/>
              <w:rPr>
                <w:rFonts w:ascii="方正仿宋_GBK" w:eastAsia="方正仿宋_GBK"/>
                <w:sz w:val="24"/>
                <w:szCs w:val="24"/>
              </w:rPr>
            </w:pPr>
            <w:r>
              <w:rPr>
                <w:rFonts w:hint="eastAsia" w:ascii="方正仿宋_GBK" w:eastAsia="方正仿宋_GBK"/>
                <w:sz w:val="24"/>
                <w:szCs w:val="24"/>
              </w:rPr>
              <w:t>型号</w:t>
            </w:r>
          </w:p>
        </w:tc>
        <w:tc>
          <w:tcPr>
            <w:tcW w:w="1417" w:type="dxa"/>
            <w:vAlign w:val="center"/>
          </w:tcPr>
          <w:p>
            <w:pPr>
              <w:jc w:val="center"/>
              <w:rPr>
                <w:rFonts w:ascii="方正仿宋_GBK" w:eastAsia="方正仿宋_GBK"/>
                <w:sz w:val="24"/>
                <w:szCs w:val="24"/>
              </w:rPr>
            </w:pPr>
            <w:r>
              <w:rPr>
                <w:rFonts w:hint="eastAsia" w:ascii="方正仿宋_GBK" w:eastAsia="方正仿宋_GBK"/>
                <w:sz w:val="24"/>
                <w:szCs w:val="24"/>
              </w:rPr>
              <w:t>生产企业</w:t>
            </w:r>
          </w:p>
        </w:tc>
        <w:tc>
          <w:tcPr>
            <w:tcW w:w="1559" w:type="dxa"/>
            <w:vAlign w:val="center"/>
          </w:tcPr>
          <w:p>
            <w:pPr>
              <w:jc w:val="center"/>
              <w:rPr>
                <w:rFonts w:ascii="方正仿宋_GBK" w:eastAsia="方正仿宋_GBK"/>
                <w:sz w:val="24"/>
                <w:szCs w:val="24"/>
              </w:rPr>
            </w:pPr>
            <w:r>
              <w:rPr>
                <w:rFonts w:hint="eastAsia" w:ascii="方正仿宋_GBK" w:eastAsia="方正仿宋_GBK"/>
                <w:sz w:val="24"/>
                <w:szCs w:val="24"/>
              </w:rPr>
              <w:t>注册证号</w:t>
            </w:r>
          </w:p>
        </w:tc>
        <w:tc>
          <w:tcPr>
            <w:tcW w:w="851" w:type="dxa"/>
            <w:vAlign w:val="center"/>
          </w:tcPr>
          <w:p>
            <w:pPr>
              <w:jc w:val="center"/>
              <w:rPr>
                <w:rFonts w:ascii="方正仿宋_GBK" w:eastAsia="方正仿宋_GBK"/>
                <w:sz w:val="24"/>
                <w:szCs w:val="24"/>
              </w:rPr>
            </w:pPr>
            <w:r>
              <w:rPr>
                <w:rFonts w:hint="eastAsia" w:ascii="方正仿宋_GBK" w:eastAsia="方正仿宋_GBK"/>
                <w:sz w:val="24"/>
                <w:szCs w:val="24"/>
              </w:rPr>
              <w:t>产品类型</w:t>
            </w:r>
          </w:p>
        </w:tc>
        <w:tc>
          <w:tcPr>
            <w:tcW w:w="850" w:type="dxa"/>
            <w:vAlign w:val="center"/>
          </w:tcPr>
          <w:p>
            <w:pPr>
              <w:jc w:val="center"/>
              <w:rPr>
                <w:rFonts w:ascii="方正仿宋_GBK" w:eastAsia="方正仿宋_GBK"/>
                <w:sz w:val="24"/>
                <w:szCs w:val="24"/>
              </w:rPr>
            </w:pPr>
            <w:r>
              <w:rPr>
                <w:rFonts w:hint="eastAsia" w:ascii="方正仿宋_GBK" w:eastAsia="方正仿宋_GBK"/>
                <w:sz w:val="24"/>
                <w:szCs w:val="24"/>
              </w:rPr>
              <w:t>计价单位</w:t>
            </w:r>
          </w:p>
        </w:tc>
        <w:tc>
          <w:tcPr>
            <w:tcW w:w="993" w:type="dxa"/>
            <w:vAlign w:val="center"/>
          </w:tcPr>
          <w:p>
            <w:pPr>
              <w:jc w:val="center"/>
              <w:rPr>
                <w:rFonts w:ascii="方正仿宋_GBK" w:eastAsia="方正仿宋_GBK"/>
                <w:sz w:val="24"/>
                <w:szCs w:val="24"/>
              </w:rPr>
            </w:pPr>
            <w:r>
              <w:rPr>
                <w:rFonts w:hint="eastAsia" w:ascii="方正仿宋_GBK" w:eastAsia="方正仿宋_GBK"/>
                <w:sz w:val="24"/>
                <w:szCs w:val="24"/>
              </w:rPr>
              <w:t>企业自报价/</w:t>
            </w:r>
          </w:p>
          <w:p>
            <w:pPr>
              <w:jc w:val="center"/>
              <w:rPr>
                <w:rFonts w:ascii="方正仿宋_GBK" w:eastAsia="方正仿宋_GBK"/>
                <w:sz w:val="24"/>
                <w:szCs w:val="24"/>
              </w:rPr>
            </w:pPr>
            <w:r>
              <w:rPr>
                <w:rFonts w:hint="eastAsia" w:ascii="方正仿宋_GBK" w:eastAsia="方正仿宋_GBK"/>
                <w:sz w:val="24"/>
                <w:szCs w:val="24"/>
              </w:rPr>
              <w:t>交易参考价</w:t>
            </w:r>
          </w:p>
        </w:tc>
        <w:tc>
          <w:tcPr>
            <w:tcW w:w="850" w:type="dxa"/>
            <w:vAlign w:val="center"/>
          </w:tcPr>
          <w:p>
            <w:pPr>
              <w:jc w:val="center"/>
              <w:rPr>
                <w:rFonts w:ascii="方正仿宋_GBK" w:eastAsia="方正仿宋_GBK"/>
                <w:sz w:val="24"/>
                <w:szCs w:val="24"/>
              </w:rPr>
            </w:pPr>
            <w:r>
              <w:rPr>
                <w:rFonts w:hint="eastAsia" w:ascii="方正仿宋_GBK" w:eastAsia="方正仿宋_GBK"/>
                <w:sz w:val="24"/>
                <w:szCs w:val="24"/>
              </w:rPr>
              <w:t>最终报价（元）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left"/>
              <w:rPr>
                <w:rFonts w:ascii="宋体" w:hAnsi="宋体"/>
                <w:sz w:val="32"/>
                <w:szCs w:val="32"/>
              </w:rPr>
            </w:pPr>
          </w:p>
        </w:tc>
        <w:tc>
          <w:tcPr>
            <w:tcW w:w="1419" w:type="dxa"/>
            <w:vAlign w:val="center"/>
          </w:tcPr>
          <w:p>
            <w:pPr>
              <w:jc w:val="left"/>
              <w:rPr>
                <w:rFonts w:ascii="宋体" w:hAnsi="宋体"/>
                <w:sz w:val="32"/>
                <w:szCs w:val="32"/>
              </w:rPr>
            </w:pPr>
          </w:p>
        </w:tc>
        <w:tc>
          <w:tcPr>
            <w:tcW w:w="1559" w:type="dxa"/>
            <w:vAlign w:val="center"/>
          </w:tcPr>
          <w:p>
            <w:pPr>
              <w:jc w:val="left"/>
              <w:rPr>
                <w:rFonts w:ascii="宋体" w:hAnsi="宋体"/>
                <w:sz w:val="32"/>
                <w:szCs w:val="32"/>
              </w:rPr>
            </w:pPr>
          </w:p>
        </w:tc>
        <w:tc>
          <w:tcPr>
            <w:tcW w:w="1276" w:type="dxa"/>
            <w:vAlign w:val="center"/>
          </w:tcPr>
          <w:p>
            <w:pPr>
              <w:jc w:val="left"/>
              <w:rPr>
                <w:rFonts w:ascii="宋体" w:hAnsi="宋体"/>
                <w:sz w:val="32"/>
                <w:szCs w:val="32"/>
              </w:rPr>
            </w:pPr>
          </w:p>
        </w:tc>
        <w:tc>
          <w:tcPr>
            <w:tcW w:w="1417" w:type="dxa"/>
            <w:vAlign w:val="center"/>
          </w:tcPr>
          <w:p>
            <w:pPr>
              <w:jc w:val="left"/>
              <w:rPr>
                <w:rFonts w:ascii="宋体" w:hAnsi="宋体"/>
                <w:sz w:val="32"/>
                <w:szCs w:val="32"/>
              </w:rPr>
            </w:pPr>
          </w:p>
        </w:tc>
        <w:tc>
          <w:tcPr>
            <w:tcW w:w="1559" w:type="dxa"/>
            <w:vAlign w:val="center"/>
          </w:tcPr>
          <w:p>
            <w:pPr>
              <w:jc w:val="left"/>
              <w:rPr>
                <w:rFonts w:ascii="宋体" w:hAnsi="宋体"/>
                <w:sz w:val="32"/>
                <w:szCs w:val="32"/>
              </w:rPr>
            </w:pPr>
          </w:p>
        </w:tc>
        <w:tc>
          <w:tcPr>
            <w:tcW w:w="851" w:type="dxa"/>
            <w:vAlign w:val="center"/>
          </w:tcPr>
          <w:p>
            <w:pPr>
              <w:jc w:val="left"/>
              <w:rPr>
                <w:rFonts w:ascii="宋体" w:hAnsi="宋体"/>
                <w:sz w:val="32"/>
                <w:szCs w:val="32"/>
              </w:rPr>
            </w:pPr>
          </w:p>
        </w:tc>
        <w:tc>
          <w:tcPr>
            <w:tcW w:w="850" w:type="dxa"/>
            <w:vAlign w:val="center"/>
          </w:tcPr>
          <w:p>
            <w:pPr>
              <w:jc w:val="left"/>
              <w:rPr>
                <w:rFonts w:ascii="宋体" w:hAnsi="宋体"/>
                <w:sz w:val="32"/>
                <w:szCs w:val="32"/>
              </w:rPr>
            </w:pPr>
          </w:p>
        </w:tc>
        <w:tc>
          <w:tcPr>
            <w:tcW w:w="993" w:type="dxa"/>
            <w:vAlign w:val="center"/>
          </w:tcPr>
          <w:p>
            <w:pPr>
              <w:jc w:val="left"/>
              <w:rPr>
                <w:rFonts w:ascii="宋体" w:hAnsi="宋体"/>
                <w:sz w:val="32"/>
                <w:szCs w:val="32"/>
              </w:rPr>
            </w:pPr>
          </w:p>
        </w:tc>
        <w:tc>
          <w:tcPr>
            <w:tcW w:w="850" w:type="dxa"/>
            <w:vAlign w:val="center"/>
          </w:tcPr>
          <w:p>
            <w:pPr>
              <w:jc w:val="left"/>
              <w:rPr>
                <w:rFonts w:ascii="宋体" w:hAns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left"/>
              <w:rPr>
                <w:rFonts w:ascii="宋体" w:hAnsi="宋体"/>
                <w:sz w:val="32"/>
                <w:szCs w:val="32"/>
              </w:rPr>
            </w:pPr>
          </w:p>
        </w:tc>
        <w:tc>
          <w:tcPr>
            <w:tcW w:w="1419" w:type="dxa"/>
            <w:vAlign w:val="center"/>
          </w:tcPr>
          <w:p>
            <w:pPr>
              <w:jc w:val="left"/>
              <w:rPr>
                <w:rFonts w:ascii="宋体" w:hAnsi="宋体"/>
                <w:sz w:val="32"/>
                <w:szCs w:val="32"/>
              </w:rPr>
            </w:pPr>
          </w:p>
        </w:tc>
        <w:tc>
          <w:tcPr>
            <w:tcW w:w="1559" w:type="dxa"/>
            <w:vAlign w:val="center"/>
          </w:tcPr>
          <w:p>
            <w:pPr>
              <w:jc w:val="left"/>
              <w:rPr>
                <w:rFonts w:ascii="宋体" w:hAnsi="宋体"/>
                <w:sz w:val="32"/>
                <w:szCs w:val="32"/>
              </w:rPr>
            </w:pPr>
          </w:p>
        </w:tc>
        <w:tc>
          <w:tcPr>
            <w:tcW w:w="1276" w:type="dxa"/>
            <w:vAlign w:val="center"/>
          </w:tcPr>
          <w:p>
            <w:pPr>
              <w:jc w:val="left"/>
              <w:rPr>
                <w:rFonts w:ascii="宋体" w:hAnsi="宋体"/>
                <w:sz w:val="32"/>
                <w:szCs w:val="32"/>
              </w:rPr>
            </w:pPr>
          </w:p>
        </w:tc>
        <w:tc>
          <w:tcPr>
            <w:tcW w:w="1417" w:type="dxa"/>
            <w:vAlign w:val="center"/>
          </w:tcPr>
          <w:p>
            <w:pPr>
              <w:jc w:val="left"/>
              <w:rPr>
                <w:rFonts w:ascii="宋体" w:hAnsi="宋体"/>
                <w:sz w:val="32"/>
                <w:szCs w:val="32"/>
              </w:rPr>
            </w:pPr>
          </w:p>
        </w:tc>
        <w:tc>
          <w:tcPr>
            <w:tcW w:w="1559" w:type="dxa"/>
            <w:vAlign w:val="center"/>
          </w:tcPr>
          <w:p>
            <w:pPr>
              <w:jc w:val="left"/>
              <w:rPr>
                <w:rFonts w:ascii="宋体" w:hAnsi="宋体"/>
                <w:sz w:val="32"/>
                <w:szCs w:val="32"/>
              </w:rPr>
            </w:pPr>
          </w:p>
        </w:tc>
        <w:tc>
          <w:tcPr>
            <w:tcW w:w="851" w:type="dxa"/>
            <w:vAlign w:val="center"/>
          </w:tcPr>
          <w:p>
            <w:pPr>
              <w:jc w:val="left"/>
              <w:rPr>
                <w:rFonts w:ascii="宋体" w:hAnsi="宋体"/>
                <w:sz w:val="32"/>
                <w:szCs w:val="32"/>
              </w:rPr>
            </w:pPr>
          </w:p>
        </w:tc>
        <w:tc>
          <w:tcPr>
            <w:tcW w:w="850" w:type="dxa"/>
            <w:vAlign w:val="center"/>
          </w:tcPr>
          <w:p>
            <w:pPr>
              <w:jc w:val="left"/>
              <w:rPr>
                <w:rFonts w:ascii="宋体" w:hAnsi="宋体"/>
                <w:sz w:val="32"/>
                <w:szCs w:val="32"/>
              </w:rPr>
            </w:pPr>
          </w:p>
        </w:tc>
        <w:tc>
          <w:tcPr>
            <w:tcW w:w="993" w:type="dxa"/>
            <w:vAlign w:val="center"/>
          </w:tcPr>
          <w:p>
            <w:pPr>
              <w:jc w:val="left"/>
              <w:rPr>
                <w:rFonts w:ascii="宋体" w:hAnsi="宋体"/>
                <w:sz w:val="32"/>
                <w:szCs w:val="32"/>
              </w:rPr>
            </w:pPr>
          </w:p>
        </w:tc>
        <w:tc>
          <w:tcPr>
            <w:tcW w:w="850" w:type="dxa"/>
            <w:vAlign w:val="center"/>
          </w:tcPr>
          <w:p>
            <w:pPr>
              <w:jc w:val="left"/>
              <w:rPr>
                <w:rFonts w:ascii="宋体" w:hAns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left"/>
              <w:rPr>
                <w:rFonts w:ascii="宋体" w:hAnsi="宋体"/>
                <w:sz w:val="32"/>
                <w:szCs w:val="32"/>
              </w:rPr>
            </w:pPr>
          </w:p>
        </w:tc>
        <w:tc>
          <w:tcPr>
            <w:tcW w:w="1419" w:type="dxa"/>
            <w:vAlign w:val="center"/>
          </w:tcPr>
          <w:p>
            <w:pPr>
              <w:jc w:val="left"/>
              <w:rPr>
                <w:rFonts w:ascii="宋体" w:hAnsi="宋体"/>
                <w:sz w:val="32"/>
                <w:szCs w:val="32"/>
              </w:rPr>
            </w:pPr>
          </w:p>
        </w:tc>
        <w:tc>
          <w:tcPr>
            <w:tcW w:w="1559" w:type="dxa"/>
            <w:vAlign w:val="center"/>
          </w:tcPr>
          <w:p>
            <w:pPr>
              <w:jc w:val="left"/>
              <w:rPr>
                <w:rFonts w:ascii="宋体" w:hAnsi="宋体"/>
                <w:sz w:val="32"/>
                <w:szCs w:val="32"/>
              </w:rPr>
            </w:pPr>
          </w:p>
        </w:tc>
        <w:tc>
          <w:tcPr>
            <w:tcW w:w="1276" w:type="dxa"/>
            <w:vAlign w:val="center"/>
          </w:tcPr>
          <w:p>
            <w:pPr>
              <w:jc w:val="left"/>
              <w:rPr>
                <w:rFonts w:ascii="宋体" w:hAnsi="宋体"/>
                <w:sz w:val="32"/>
                <w:szCs w:val="32"/>
              </w:rPr>
            </w:pPr>
          </w:p>
        </w:tc>
        <w:tc>
          <w:tcPr>
            <w:tcW w:w="1417" w:type="dxa"/>
            <w:vAlign w:val="center"/>
          </w:tcPr>
          <w:p>
            <w:pPr>
              <w:jc w:val="left"/>
              <w:rPr>
                <w:rFonts w:ascii="宋体" w:hAnsi="宋体"/>
                <w:sz w:val="32"/>
                <w:szCs w:val="32"/>
              </w:rPr>
            </w:pPr>
          </w:p>
        </w:tc>
        <w:tc>
          <w:tcPr>
            <w:tcW w:w="1559" w:type="dxa"/>
            <w:vAlign w:val="center"/>
          </w:tcPr>
          <w:p>
            <w:pPr>
              <w:jc w:val="left"/>
              <w:rPr>
                <w:rFonts w:ascii="宋体" w:hAnsi="宋体"/>
                <w:sz w:val="32"/>
                <w:szCs w:val="32"/>
              </w:rPr>
            </w:pPr>
          </w:p>
        </w:tc>
        <w:tc>
          <w:tcPr>
            <w:tcW w:w="851" w:type="dxa"/>
            <w:vAlign w:val="center"/>
          </w:tcPr>
          <w:p>
            <w:pPr>
              <w:jc w:val="left"/>
              <w:rPr>
                <w:rFonts w:ascii="宋体" w:hAnsi="宋体"/>
                <w:sz w:val="32"/>
                <w:szCs w:val="32"/>
              </w:rPr>
            </w:pPr>
          </w:p>
        </w:tc>
        <w:tc>
          <w:tcPr>
            <w:tcW w:w="850" w:type="dxa"/>
            <w:vAlign w:val="center"/>
          </w:tcPr>
          <w:p>
            <w:pPr>
              <w:jc w:val="left"/>
              <w:rPr>
                <w:rFonts w:ascii="宋体" w:hAnsi="宋体"/>
                <w:sz w:val="32"/>
                <w:szCs w:val="32"/>
              </w:rPr>
            </w:pPr>
          </w:p>
        </w:tc>
        <w:tc>
          <w:tcPr>
            <w:tcW w:w="993" w:type="dxa"/>
            <w:vAlign w:val="center"/>
          </w:tcPr>
          <w:p>
            <w:pPr>
              <w:jc w:val="left"/>
              <w:rPr>
                <w:rFonts w:ascii="宋体" w:hAnsi="宋体"/>
                <w:sz w:val="32"/>
                <w:szCs w:val="32"/>
              </w:rPr>
            </w:pPr>
          </w:p>
        </w:tc>
        <w:tc>
          <w:tcPr>
            <w:tcW w:w="850" w:type="dxa"/>
            <w:vAlign w:val="center"/>
          </w:tcPr>
          <w:p>
            <w:pPr>
              <w:jc w:val="left"/>
              <w:rPr>
                <w:rFonts w:ascii="宋体" w:hAns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left"/>
              <w:rPr>
                <w:rFonts w:ascii="宋体" w:hAnsi="宋体"/>
                <w:sz w:val="32"/>
                <w:szCs w:val="32"/>
              </w:rPr>
            </w:pPr>
          </w:p>
        </w:tc>
        <w:tc>
          <w:tcPr>
            <w:tcW w:w="1419" w:type="dxa"/>
            <w:vAlign w:val="center"/>
          </w:tcPr>
          <w:p>
            <w:pPr>
              <w:jc w:val="left"/>
              <w:rPr>
                <w:rFonts w:ascii="宋体" w:hAnsi="宋体"/>
                <w:sz w:val="32"/>
                <w:szCs w:val="32"/>
              </w:rPr>
            </w:pPr>
          </w:p>
        </w:tc>
        <w:tc>
          <w:tcPr>
            <w:tcW w:w="1559" w:type="dxa"/>
            <w:vAlign w:val="center"/>
          </w:tcPr>
          <w:p>
            <w:pPr>
              <w:jc w:val="left"/>
              <w:rPr>
                <w:rFonts w:ascii="宋体" w:hAnsi="宋体"/>
                <w:sz w:val="32"/>
                <w:szCs w:val="32"/>
              </w:rPr>
            </w:pPr>
          </w:p>
        </w:tc>
        <w:tc>
          <w:tcPr>
            <w:tcW w:w="1276" w:type="dxa"/>
            <w:vAlign w:val="center"/>
          </w:tcPr>
          <w:p>
            <w:pPr>
              <w:jc w:val="left"/>
              <w:rPr>
                <w:rFonts w:ascii="宋体" w:hAnsi="宋体"/>
                <w:sz w:val="32"/>
                <w:szCs w:val="32"/>
              </w:rPr>
            </w:pPr>
          </w:p>
        </w:tc>
        <w:tc>
          <w:tcPr>
            <w:tcW w:w="1417" w:type="dxa"/>
            <w:vAlign w:val="center"/>
          </w:tcPr>
          <w:p>
            <w:pPr>
              <w:jc w:val="left"/>
              <w:rPr>
                <w:rFonts w:ascii="宋体" w:hAnsi="宋体"/>
                <w:sz w:val="32"/>
                <w:szCs w:val="32"/>
              </w:rPr>
            </w:pPr>
          </w:p>
        </w:tc>
        <w:tc>
          <w:tcPr>
            <w:tcW w:w="1559" w:type="dxa"/>
            <w:vAlign w:val="center"/>
          </w:tcPr>
          <w:p>
            <w:pPr>
              <w:jc w:val="left"/>
              <w:rPr>
                <w:rFonts w:ascii="宋体" w:hAnsi="宋体"/>
                <w:sz w:val="32"/>
                <w:szCs w:val="32"/>
              </w:rPr>
            </w:pPr>
          </w:p>
        </w:tc>
        <w:tc>
          <w:tcPr>
            <w:tcW w:w="851" w:type="dxa"/>
            <w:vAlign w:val="center"/>
          </w:tcPr>
          <w:p>
            <w:pPr>
              <w:jc w:val="left"/>
              <w:rPr>
                <w:rFonts w:ascii="宋体" w:hAnsi="宋体"/>
                <w:sz w:val="32"/>
                <w:szCs w:val="32"/>
              </w:rPr>
            </w:pPr>
          </w:p>
        </w:tc>
        <w:tc>
          <w:tcPr>
            <w:tcW w:w="850" w:type="dxa"/>
            <w:vAlign w:val="center"/>
          </w:tcPr>
          <w:p>
            <w:pPr>
              <w:jc w:val="left"/>
              <w:rPr>
                <w:rFonts w:ascii="宋体" w:hAnsi="宋体"/>
                <w:sz w:val="32"/>
                <w:szCs w:val="32"/>
              </w:rPr>
            </w:pPr>
          </w:p>
        </w:tc>
        <w:tc>
          <w:tcPr>
            <w:tcW w:w="993" w:type="dxa"/>
            <w:vAlign w:val="center"/>
          </w:tcPr>
          <w:p>
            <w:pPr>
              <w:jc w:val="left"/>
              <w:rPr>
                <w:rFonts w:ascii="宋体" w:hAnsi="宋体"/>
                <w:sz w:val="32"/>
                <w:szCs w:val="32"/>
              </w:rPr>
            </w:pPr>
          </w:p>
        </w:tc>
        <w:tc>
          <w:tcPr>
            <w:tcW w:w="850" w:type="dxa"/>
            <w:vAlign w:val="center"/>
          </w:tcPr>
          <w:p>
            <w:pPr>
              <w:jc w:val="left"/>
              <w:rPr>
                <w:rFonts w:ascii="宋体" w:hAns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left"/>
              <w:rPr>
                <w:rFonts w:ascii="宋体" w:hAnsi="宋体"/>
                <w:sz w:val="32"/>
                <w:szCs w:val="32"/>
              </w:rPr>
            </w:pPr>
          </w:p>
        </w:tc>
        <w:tc>
          <w:tcPr>
            <w:tcW w:w="1419" w:type="dxa"/>
            <w:vAlign w:val="center"/>
          </w:tcPr>
          <w:p>
            <w:pPr>
              <w:jc w:val="left"/>
              <w:rPr>
                <w:rFonts w:ascii="宋体" w:hAnsi="宋体"/>
                <w:sz w:val="32"/>
                <w:szCs w:val="32"/>
              </w:rPr>
            </w:pPr>
          </w:p>
        </w:tc>
        <w:tc>
          <w:tcPr>
            <w:tcW w:w="1559" w:type="dxa"/>
            <w:vAlign w:val="center"/>
          </w:tcPr>
          <w:p>
            <w:pPr>
              <w:jc w:val="left"/>
              <w:rPr>
                <w:rFonts w:ascii="宋体" w:hAnsi="宋体"/>
                <w:sz w:val="32"/>
                <w:szCs w:val="32"/>
              </w:rPr>
            </w:pPr>
          </w:p>
        </w:tc>
        <w:tc>
          <w:tcPr>
            <w:tcW w:w="1276" w:type="dxa"/>
            <w:vAlign w:val="center"/>
          </w:tcPr>
          <w:p>
            <w:pPr>
              <w:jc w:val="left"/>
              <w:rPr>
                <w:rFonts w:ascii="宋体" w:hAnsi="宋体"/>
                <w:sz w:val="32"/>
                <w:szCs w:val="32"/>
              </w:rPr>
            </w:pPr>
          </w:p>
        </w:tc>
        <w:tc>
          <w:tcPr>
            <w:tcW w:w="1417" w:type="dxa"/>
            <w:vAlign w:val="center"/>
          </w:tcPr>
          <w:p>
            <w:pPr>
              <w:jc w:val="left"/>
              <w:rPr>
                <w:rFonts w:ascii="宋体" w:hAnsi="宋体"/>
                <w:sz w:val="32"/>
                <w:szCs w:val="32"/>
              </w:rPr>
            </w:pPr>
          </w:p>
        </w:tc>
        <w:tc>
          <w:tcPr>
            <w:tcW w:w="1559" w:type="dxa"/>
            <w:vAlign w:val="center"/>
          </w:tcPr>
          <w:p>
            <w:pPr>
              <w:jc w:val="left"/>
              <w:rPr>
                <w:rFonts w:ascii="宋体" w:hAnsi="宋体"/>
                <w:sz w:val="32"/>
                <w:szCs w:val="32"/>
              </w:rPr>
            </w:pPr>
          </w:p>
        </w:tc>
        <w:tc>
          <w:tcPr>
            <w:tcW w:w="851" w:type="dxa"/>
            <w:vAlign w:val="center"/>
          </w:tcPr>
          <w:p>
            <w:pPr>
              <w:jc w:val="left"/>
              <w:rPr>
                <w:rFonts w:ascii="宋体" w:hAnsi="宋体"/>
                <w:sz w:val="32"/>
                <w:szCs w:val="32"/>
              </w:rPr>
            </w:pPr>
          </w:p>
        </w:tc>
        <w:tc>
          <w:tcPr>
            <w:tcW w:w="850" w:type="dxa"/>
            <w:vAlign w:val="center"/>
          </w:tcPr>
          <w:p>
            <w:pPr>
              <w:jc w:val="left"/>
              <w:rPr>
                <w:rFonts w:ascii="宋体" w:hAnsi="宋体"/>
                <w:sz w:val="32"/>
                <w:szCs w:val="32"/>
              </w:rPr>
            </w:pPr>
          </w:p>
        </w:tc>
        <w:tc>
          <w:tcPr>
            <w:tcW w:w="993" w:type="dxa"/>
            <w:vAlign w:val="center"/>
          </w:tcPr>
          <w:p>
            <w:pPr>
              <w:jc w:val="left"/>
              <w:rPr>
                <w:rFonts w:ascii="宋体" w:hAnsi="宋体"/>
                <w:sz w:val="32"/>
                <w:szCs w:val="32"/>
              </w:rPr>
            </w:pPr>
          </w:p>
        </w:tc>
        <w:tc>
          <w:tcPr>
            <w:tcW w:w="850" w:type="dxa"/>
            <w:vAlign w:val="center"/>
          </w:tcPr>
          <w:p>
            <w:pPr>
              <w:jc w:val="left"/>
              <w:rPr>
                <w:rFonts w:ascii="宋体" w:hAns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left"/>
              <w:rPr>
                <w:rFonts w:ascii="宋体" w:hAnsi="宋体"/>
                <w:sz w:val="32"/>
                <w:szCs w:val="32"/>
              </w:rPr>
            </w:pPr>
          </w:p>
        </w:tc>
        <w:tc>
          <w:tcPr>
            <w:tcW w:w="1419" w:type="dxa"/>
            <w:vAlign w:val="center"/>
          </w:tcPr>
          <w:p>
            <w:pPr>
              <w:jc w:val="left"/>
              <w:rPr>
                <w:rFonts w:ascii="宋体" w:hAnsi="宋体"/>
                <w:sz w:val="32"/>
                <w:szCs w:val="32"/>
              </w:rPr>
            </w:pPr>
          </w:p>
        </w:tc>
        <w:tc>
          <w:tcPr>
            <w:tcW w:w="1559" w:type="dxa"/>
            <w:vAlign w:val="center"/>
          </w:tcPr>
          <w:p>
            <w:pPr>
              <w:jc w:val="left"/>
              <w:rPr>
                <w:rFonts w:ascii="宋体" w:hAnsi="宋体"/>
                <w:sz w:val="32"/>
                <w:szCs w:val="32"/>
              </w:rPr>
            </w:pPr>
          </w:p>
        </w:tc>
        <w:tc>
          <w:tcPr>
            <w:tcW w:w="1276" w:type="dxa"/>
            <w:vAlign w:val="center"/>
          </w:tcPr>
          <w:p>
            <w:pPr>
              <w:jc w:val="left"/>
              <w:rPr>
                <w:rFonts w:ascii="宋体" w:hAnsi="宋体"/>
                <w:sz w:val="32"/>
                <w:szCs w:val="32"/>
              </w:rPr>
            </w:pPr>
          </w:p>
        </w:tc>
        <w:tc>
          <w:tcPr>
            <w:tcW w:w="1417" w:type="dxa"/>
            <w:vAlign w:val="center"/>
          </w:tcPr>
          <w:p>
            <w:pPr>
              <w:jc w:val="left"/>
              <w:rPr>
                <w:rFonts w:ascii="宋体" w:hAnsi="宋体"/>
                <w:sz w:val="32"/>
                <w:szCs w:val="32"/>
              </w:rPr>
            </w:pPr>
          </w:p>
        </w:tc>
        <w:tc>
          <w:tcPr>
            <w:tcW w:w="1559" w:type="dxa"/>
            <w:vAlign w:val="center"/>
          </w:tcPr>
          <w:p>
            <w:pPr>
              <w:jc w:val="left"/>
              <w:rPr>
                <w:rFonts w:ascii="宋体" w:hAnsi="宋体"/>
                <w:sz w:val="32"/>
                <w:szCs w:val="32"/>
              </w:rPr>
            </w:pPr>
          </w:p>
        </w:tc>
        <w:tc>
          <w:tcPr>
            <w:tcW w:w="851" w:type="dxa"/>
            <w:vAlign w:val="center"/>
          </w:tcPr>
          <w:p>
            <w:pPr>
              <w:jc w:val="left"/>
              <w:rPr>
                <w:rFonts w:ascii="宋体" w:hAnsi="宋体"/>
                <w:sz w:val="32"/>
                <w:szCs w:val="32"/>
              </w:rPr>
            </w:pPr>
          </w:p>
        </w:tc>
        <w:tc>
          <w:tcPr>
            <w:tcW w:w="850" w:type="dxa"/>
            <w:vAlign w:val="center"/>
          </w:tcPr>
          <w:p>
            <w:pPr>
              <w:jc w:val="left"/>
              <w:rPr>
                <w:rFonts w:ascii="宋体" w:hAnsi="宋体"/>
                <w:sz w:val="32"/>
                <w:szCs w:val="32"/>
              </w:rPr>
            </w:pPr>
          </w:p>
        </w:tc>
        <w:tc>
          <w:tcPr>
            <w:tcW w:w="993" w:type="dxa"/>
            <w:vAlign w:val="center"/>
          </w:tcPr>
          <w:p>
            <w:pPr>
              <w:jc w:val="left"/>
              <w:rPr>
                <w:rFonts w:ascii="宋体" w:hAnsi="宋体"/>
                <w:sz w:val="32"/>
                <w:szCs w:val="32"/>
              </w:rPr>
            </w:pPr>
          </w:p>
        </w:tc>
        <w:tc>
          <w:tcPr>
            <w:tcW w:w="850" w:type="dxa"/>
            <w:vAlign w:val="center"/>
          </w:tcPr>
          <w:p>
            <w:pPr>
              <w:jc w:val="left"/>
              <w:rPr>
                <w:rFonts w:ascii="宋体" w:hAns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left"/>
              <w:rPr>
                <w:rFonts w:ascii="宋体" w:hAnsi="宋体"/>
                <w:sz w:val="32"/>
                <w:szCs w:val="32"/>
              </w:rPr>
            </w:pPr>
          </w:p>
        </w:tc>
        <w:tc>
          <w:tcPr>
            <w:tcW w:w="1419" w:type="dxa"/>
            <w:vAlign w:val="center"/>
          </w:tcPr>
          <w:p>
            <w:pPr>
              <w:jc w:val="left"/>
              <w:rPr>
                <w:rFonts w:ascii="宋体" w:hAnsi="宋体"/>
                <w:sz w:val="32"/>
                <w:szCs w:val="32"/>
              </w:rPr>
            </w:pPr>
          </w:p>
        </w:tc>
        <w:tc>
          <w:tcPr>
            <w:tcW w:w="1559" w:type="dxa"/>
            <w:vAlign w:val="center"/>
          </w:tcPr>
          <w:p>
            <w:pPr>
              <w:jc w:val="left"/>
              <w:rPr>
                <w:rFonts w:ascii="宋体" w:hAnsi="宋体"/>
                <w:sz w:val="32"/>
                <w:szCs w:val="32"/>
              </w:rPr>
            </w:pPr>
          </w:p>
        </w:tc>
        <w:tc>
          <w:tcPr>
            <w:tcW w:w="1276" w:type="dxa"/>
            <w:vAlign w:val="center"/>
          </w:tcPr>
          <w:p>
            <w:pPr>
              <w:jc w:val="left"/>
              <w:rPr>
                <w:rFonts w:ascii="宋体" w:hAnsi="宋体"/>
                <w:sz w:val="32"/>
                <w:szCs w:val="32"/>
              </w:rPr>
            </w:pPr>
          </w:p>
        </w:tc>
        <w:tc>
          <w:tcPr>
            <w:tcW w:w="1417" w:type="dxa"/>
            <w:vAlign w:val="center"/>
          </w:tcPr>
          <w:p>
            <w:pPr>
              <w:jc w:val="left"/>
              <w:rPr>
                <w:rFonts w:ascii="宋体" w:hAnsi="宋体"/>
                <w:sz w:val="32"/>
                <w:szCs w:val="32"/>
              </w:rPr>
            </w:pPr>
          </w:p>
        </w:tc>
        <w:tc>
          <w:tcPr>
            <w:tcW w:w="1559" w:type="dxa"/>
            <w:vAlign w:val="center"/>
          </w:tcPr>
          <w:p>
            <w:pPr>
              <w:jc w:val="left"/>
              <w:rPr>
                <w:rFonts w:ascii="宋体" w:hAnsi="宋体"/>
                <w:sz w:val="32"/>
                <w:szCs w:val="32"/>
              </w:rPr>
            </w:pPr>
          </w:p>
        </w:tc>
        <w:tc>
          <w:tcPr>
            <w:tcW w:w="851" w:type="dxa"/>
            <w:vAlign w:val="center"/>
          </w:tcPr>
          <w:p>
            <w:pPr>
              <w:jc w:val="left"/>
              <w:rPr>
                <w:rFonts w:ascii="宋体" w:hAnsi="宋体"/>
                <w:sz w:val="32"/>
                <w:szCs w:val="32"/>
              </w:rPr>
            </w:pPr>
          </w:p>
        </w:tc>
        <w:tc>
          <w:tcPr>
            <w:tcW w:w="850" w:type="dxa"/>
            <w:vAlign w:val="center"/>
          </w:tcPr>
          <w:p>
            <w:pPr>
              <w:jc w:val="left"/>
              <w:rPr>
                <w:rFonts w:ascii="宋体" w:hAnsi="宋体"/>
                <w:sz w:val="32"/>
                <w:szCs w:val="32"/>
              </w:rPr>
            </w:pPr>
          </w:p>
        </w:tc>
        <w:tc>
          <w:tcPr>
            <w:tcW w:w="993" w:type="dxa"/>
            <w:vAlign w:val="center"/>
          </w:tcPr>
          <w:p>
            <w:pPr>
              <w:jc w:val="center"/>
              <w:rPr>
                <w:rFonts w:ascii="方正仿宋_GBK" w:eastAsia="方正仿宋_GBK"/>
                <w:sz w:val="24"/>
                <w:szCs w:val="24"/>
              </w:rPr>
            </w:pPr>
            <w:r>
              <w:rPr>
                <w:rFonts w:hint="eastAsia" w:ascii="方正仿宋_GBK" w:eastAsia="方正仿宋_GBK"/>
                <w:sz w:val="24"/>
                <w:szCs w:val="24"/>
              </w:rPr>
              <w:t>合计</w:t>
            </w:r>
          </w:p>
          <w:p>
            <w:pPr>
              <w:jc w:val="center"/>
              <w:rPr>
                <w:rFonts w:ascii="方正仿宋_GBK" w:hAnsi="宋体" w:eastAsia="方正仿宋_GBK"/>
                <w:sz w:val="32"/>
                <w:szCs w:val="32"/>
              </w:rPr>
            </w:pPr>
            <w:r>
              <w:rPr>
                <w:rFonts w:ascii="方正仿宋_GBK" w:eastAsia="方正仿宋_GBK"/>
                <w:sz w:val="24"/>
                <w:szCs w:val="24"/>
              </w:rPr>
              <w:t>总价</w:t>
            </w:r>
          </w:p>
        </w:tc>
        <w:tc>
          <w:tcPr>
            <w:tcW w:w="850" w:type="dxa"/>
            <w:vAlign w:val="center"/>
          </w:tcPr>
          <w:p>
            <w:pPr>
              <w:jc w:val="left"/>
              <w:rPr>
                <w:rFonts w:ascii="宋体" w:hAnsi="宋体"/>
                <w:sz w:val="32"/>
                <w:szCs w:val="32"/>
              </w:rPr>
            </w:pPr>
          </w:p>
        </w:tc>
      </w:tr>
    </w:tbl>
    <w:p>
      <w:pPr>
        <w:ind w:firstLine="3842" w:firstLineChars="1200"/>
        <w:jc w:val="left"/>
        <w:rPr>
          <w:rFonts w:ascii="方正仿宋_GBK" w:hAnsi="宋体" w:eastAsia="方正仿宋_GBK"/>
          <w:b/>
          <w:sz w:val="32"/>
          <w:szCs w:val="32"/>
        </w:rPr>
      </w:pPr>
      <w:r>
        <w:rPr>
          <w:rFonts w:hint="eastAsia" w:ascii="方正仿宋_GBK" w:hAnsi="宋体" w:eastAsia="方正仿宋_GBK"/>
          <w:b/>
          <w:sz w:val="32"/>
          <w:szCs w:val="32"/>
        </w:rPr>
        <w:t>明细</w:t>
      </w:r>
      <w:r>
        <w:rPr>
          <w:rFonts w:ascii="方正仿宋_GBK" w:hAnsi="宋体" w:eastAsia="方正仿宋_GBK"/>
          <w:b/>
          <w:sz w:val="32"/>
          <w:szCs w:val="32"/>
        </w:rPr>
        <w:t>报价表</w:t>
      </w:r>
    </w:p>
    <w:p>
      <w:pPr>
        <w:jc w:val="left"/>
        <w:rPr>
          <w:rFonts w:ascii="宋体" w:hAnsi="宋体"/>
          <w:sz w:val="32"/>
          <w:szCs w:val="32"/>
        </w:rPr>
      </w:pPr>
    </w:p>
    <w:p>
      <w:pPr>
        <w:jc w:val="left"/>
        <w:rPr>
          <w:rFonts w:ascii="方正仿宋_GBK" w:hAnsi="宋体" w:eastAsia="方正仿宋_GBK"/>
          <w:sz w:val="24"/>
          <w:szCs w:val="24"/>
        </w:rPr>
      </w:pPr>
      <w:r>
        <w:rPr>
          <w:rFonts w:hint="eastAsia" w:ascii="宋体" w:hAnsi="宋体"/>
          <w:sz w:val="32"/>
          <w:szCs w:val="32"/>
        </w:rPr>
        <w:t xml:space="preserve">                               </w:t>
      </w:r>
      <w:r>
        <w:rPr>
          <w:rFonts w:hint="eastAsia" w:ascii="方正仿宋_GBK" w:hAnsi="宋体" w:eastAsia="方正仿宋_GBK"/>
          <w:sz w:val="32"/>
          <w:szCs w:val="32"/>
        </w:rPr>
        <w:t xml:space="preserve">  </w:t>
      </w:r>
      <w:r>
        <w:rPr>
          <w:rFonts w:hint="eastAsia" w:ascii="方正仿宋_GBK" w:hAnsi="宋体" w:eastAsia="方正仿宋_GBK"/>
          <w:sz w:val="24"/>
          <w:szCs w:val="24"/>
        </w:rPr>
        <w:t xml:space="preserve"> 供应商：</w:t>
      </w:r>
    </w:p>
    <w:p>
      <w:pPr>
        <w:jc w:val="left"/>
        <w:rPr>
          <w:rFonts w:ascii="方正仿宋_GBK" w:hAnsi="宋体" w:eastAsia="方正仿宋_GBK"/>
          <w:sz w:val="24"/>
          <w:szCs w:val="24"/>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日  期：</w:t>
      </w:r>
    </w:p>
    <w:p>
      <w:pPr>
        <w:jc w:val="left"/>
        <w:rPr>
          <w:rFonts w:ascii="宋体" w:hAnsi="宋体"/>
          <w:sz w:val="32"/>
          <w:szCs w:val="32"/>
        </w:rPr>
      </w:pPr>
    </w:p>
    <w:p>
      <w:pPr>
        <w:ind w:left="1" w:leftChars="-472" w:hanging="992" w:hangingChars="413"/>
        <w:rPr>
          <w:rFonts w:ascii="方正仿宋_GBK" w:hAnsi="宋体" w:eastAsia="方正仿宋_GBK"/>
          <w:b/>
          <w:sz w:val="24"/>
          <w:szCs w:val="24"/>
        </w:rPr>
      </w:pPr>
      <w:r>
        <w:rPr>
          <w:rFonts w:hint="eastAsia" w:ascii="方正仿宋_GBK" w:hAnsi="宋体" w:eastAsia="方正仿宋_GBK"/>
          <w:b/>
          <w:sz w:val="24"/>
          <w:szCs w:val="24"/>
        </w:rPr>
        <w:t>注意事项：</w:t>
      </w:r>
    </w:p>
    <w:p>
      <w:pPr>
        <w:numPr>
          <w:ilvl w:val="0"/>
          <w:numId w:val="1"/>
        </w:numPr>
        <w:rPr>
          <w:rFonts w:ascii="宋体" w:hAnsi="宋体"/>
          <w:sz w:val="32"/>
          <w:szCs w:val="32"/>
        </w:rPr>
      </w:pPr>
      <w:r>
        <w:rPr>
          <w:rFonts w:hint="eastAsia" w:ascii="方正仿宋_GBK" w:hAnsi="宋体" w:eastAsia="方正仿宋_GBK"/>
          <w:sz w:val="24"/>
          <w:szCs w:val="24"/>
        </w:rPr>
        <w:t>药交所产品编码、耗材名称、规格型号、生产企业、注册证号、产品类型、计价单位、企业自报价/交易参考价，需严格按照药品交易所对应产品如实填报，并加盖报价单位公章</w:t>
      </w:r>
      <w:r>
        <w:rPr>
          <w:rFonts w:hint="eastAsia" w:ascii="宋体" w:hAnsi="宋体"/>
          <w:sz w:val="32"/>
          <w:szCs w:val="32"/>
        </w:rPr>
        <w:t>。</w:t>
      </w:r>
    </w:p>
    <w:p>
      <w:pPr>
        <w:numPr>
          <w:ilvl w:val="0"/>
          <w:numId w:val="1"/>
        </w:numPr>
        <w:rPr>
          <w:rFonts w:ascii="方正仿宋_GBK" w:hAnsi="宋体" w:eastAsia="方正仿宋_GBK"/>
          <w:sz w:val="24"/>
          <w:szCs w:val="24"/>
        </w:rPr>
      </w:pPr>
      <w:r>
        <w:rPr>
          <w:rFonts w:hint="eastAsia" w:ascii="方正仿宋_GBK" w:hAnsi="宋体" w:eastAsia="方正仿宋_GBK"/>
          <w:sz w:val="24"/>
          <w:szCs w:val="24"/>
        </w:rPr>
        <w:t>线下</w:t>
      </w:r>
      <w:r>
        <w:rPr>
          <w:rFonts w:ascii="方正仿宋_GBK" w:hAnsi="宋体" w:eastAsia="方正仿宋_GBK"/>
          <w:sz w:val="24"/>
          <w:szCs w:val="24"/>
        </w:rPr>
        <w:t>产品</w:t>
      </w:r>
      <w:r>
        <w:rPr>
          <w:rFonts w:hint="eastAsia" w:ascii="方正仿宋_GBK" w:hAnsi="宋体" w:eastAsia="方正仿宋_GBK"/>
          <w:sz w:val="24"/>
          <w:szCs w:val="24"/>
        </w:rPr>
        <w:t>“药交所</w:t>
      </w:r>
      <w:r>
        <w:rPr>
          <w:rFonts w:ascii="方正仿宋_GBK" w:hAnsi="宋体" w:eastAsia="方正仿宋_GBK"/>
          <w:sz w:val="24"/>
          <w:szCs w:val="24"/>
        </w:rPr>
        <w:t>产品编码</w:t>
      </w:r>
      <w:r>
        <w:rPr>
          <w:rFonts w:hint="eastAsia" w:ascii="方正仿宋_GBK" w:hAnsi="宋体" w:eastAsia="方正仿宋_GBK"/>
          <w:sz w:val="24"/>
          <w:szCs w:val="24"/>
        </w:rPr>
        <w:t>”栏</w:t>
      </w:r>
      <w:r>
        <w:rPr>
          <w:rFonts w:ascii="方正仿宋_GBK" w:hAnsi="宋体" w:eastAsia="方正仿宋_GBK"/>
          <w:sz w:val="24"/>
          <w:szCs w:val="24"/>
        </w:rPr>
        <w:t>填写</w:t>
      </w:r>
      <w:r>
        <w:rPr>
          <w:rFonts w:hint="eastAsia" w:ascii="方正仿宋_GBK" w:hAnsi="宋体" w:eastAsia="方正仿宋_GBK"/>
          <w:sz w:val="24"/>
          <w:szCs w:val="24"/>
        </w:rPr>
        <w:t>“未挂网”，</w:t>
      </w:r>
      <w:r>
        <w:rPr>
          <w:rFonts w:ascii="方正仿宋_GBK" w:hAnsi="宋体" w:eastAsia="方正仿宋_GBK"/>
          <w:sz w:val="24"/>
          <w:szCs w:val="24"/>
        </w:rPr>
        <w:t>其余内容严格按照</w:t>
      </w:r>
      <w:r>
        <w:rPr>
          <w:rFonts w:hint="eastAsia" w:ascii="方正仿宋_GBK" w:hAnsi="宋体" w:eastAsia="方正仿宋_GBK"/>
          <w:sz w:val="24"/>
          <w:szCs w:val="24"/>
        </w:rPr>
        <w:t>产品“医疗器械</w:t>
      </w:r>
      <w:r>
        <w:rPr>
          <w:rFonts w:ascii="方正仿宋_GBK" w:hAnsi="宋体" w:eastAsia="方正仿宋_GBK"/>
          <w:sz w:val="24"/>
          <w:szCs w:val="24"/>
        </w:rPr>
        <w:t>注册证</w:t>
      </w:r>
      <w:r>
        <w:rPr>
          <w:rFonts w:hint="eastAsia" w:ascii="方正仿宋_GBK" w:hAnsi="宋体" w:eastAsia="方正仿宋_GBK"/>
          <w:sz w:val="24"/>
          <w:szCs w:val="24"/>
        </w:rPr>
        <w:t>“</w:t>
      </w:r>
      <w:r>
        <w:rPr>
          <w:rFonts w:ascii="方正仿宋_GBK" w:hAnsi="宋体" w:eastAsia="方正仿宋_GBK"/>
          <w:sz w:val="24"/>
          <w:szCs w:val="24"/>
        </w:rPr>
        <w:t>上</w:t>
      </w:r>
      <w:r>
        <w:rPr>
          <w:rFonts w:hint="eastAsia" w:ascii="方正仿宋_GBK" w:hAnsi="宋体" w:eastAsia="方正仿宋_GBK"/>
          <w:sz w:val="24"/>
          <w:szCs w:val="24"/>
        </w:rPr>
        <w:t>的</w:t>
      </w:r>
      <w:r>
        <w:rPr>
          <w:rFonts w:ascii="方正仿宋_GBK" w:hAnsi="宋体" w:eastAsia="方正仿宋_GBK"/>
          <w:sz w:val="24"/>
          <w:szCs w:val="24"/>
        </w:rPr>
        <w:t>内容填写</w:t>
      </w:r>
      <w:r>
        <w:rPr>
          <w:rFonts w:hint="eastAsia" w:ascii="方正仿宋_GBK" w:hAnsi="宋体" w:eastAsia="方正仿宋_GBK"/>
          <w:sz w:val="24"/>
          <w:szCs w:val="24"/>
        </w:rPr>
        <w:t>。</w:t>
      </w:r>
    </w:p>
    <w:p>
      <w:pPr>
        <w:jc w:val="left"/>
        <w:rPr>
          <w:rFonts w:ascii="宋体" w:hAnsi="宋体"/>
          <w:sz w:val="32"/>
          <w:szCs w:val="32"/>
        </w:rPr>
      </w:pPr>
    </w:p>
    <w:p>
      <w:pPr>
        <w:jc w:val="left"/>
        <w:rPr>
          <w:rFonts w:ascii="宋体" w:hAnsi="宋体"/>
          <w:sz w:val="32"/>
          <w:szCs w:val="32"/>
        </w:rPr>
      </w:pPr>
    </w:p>
    <w:p>
      <w:pPr>
        <w:jc w:val="left"/>
        <w:rPr>
          <w:rFonts w:ascii="宋体" w:hAnsi="宋体"/>
          <w:sz w:val="32"/>
          <w:szCs w:val="32"/>
        </w:rPr>
      </w:pPr>
    </w:p>
    <w:p>
      <w:pPr>
        <w:jc w:val="left"/>
        <w:rPr>
          <w:rFonts w:ascii="宋体" w:hAnsi="宋体"/>
          <w:sz w:val="32"/>
          <w:szCs w:val="32"/>
        </w:rPr>
      </w:pPr>
    </w:p>
    <w:p>
      <w:pPr>
        <w:jc w:val="left"/>
        <w:rPr>
          <w:rFonts w:ascii="宋体" w:hAnsi="宋体"/>
          <w:sz w:val="32"/>
          <w:szCs w:val="32"/>
        </w:rPr>
      </w:pPr>
    </w:p>
    <w:p>
      <w:pPr>
        <w:jc w:val="left"/>
        <w:rPr>
          <w:rFonts w:ascii="宋体" w:hAnsi="宋体"/>
          <w:sz w:val="32"/>
          <w:szCs w:val="32"/>
        </w:rPr>
      </w:pPr>
    </w:p>
    <w:p>
      <w:pPr>
        <w:jc w:val="left"/>
        <w:rPr>
          <w:rFonts w:ascii="宋体" w:hAnsi="宋体"/>
          <w:sz w:val="32"/>
          <w:szCs w:val="32"/>
        </w:rPr>
      </w:pPr>
    </w:p>
    <w:p>
      <w:pPr>
        <w:jc w:val="left"/>
        <w:rPr>
          <w:rFonts w:ascii="宋体" w:hAnsi="宋体"/>
          <w:sz w:val="32"/>
          <w:szCs w:val="32"/>
        </w:rPr>
      </w:pPr>
    </w:p>
    <w:p>
      <w:pPr>
        <w:jc w:val="left"/>
        <w:rPr>
          <w:rFonts w:ascii="宋体" w:hAnsi="宋体"/>
          <w:sz w:val="32"/>
          <w:szCs w:val="32"/>
        </w:rPr>
      </w:pPr>
    </w:p>
    <w:p>
      <w:pPr>
        <w:jc w:val="left"/>
        <w:rPr>
          <w:rFonts w:ascii="宋体" w:hAnsi="宋体"/>
          <w:sz w:val="32"/>
          <w:szCs w:val="32"/>
        </w:rPr>
      </w:pPr>
    </w:p>
    <w:p>
      <w:pPr>
        <w:widowControl/>
        <w:spacing w:line="570" w:lineRule="exact"/>
        <w:jc w:val="left"/>
        <w:rPr>
          <w:rFonts w:ascii="宋体" w:hAnsi="宋体"/>
          <w:sz w:val="32"/>
          <w:szCs w:val="32"/>
        </w:rPr>
      </w:pPr>
    </w:p>
    <w:p>
      <w:pPr>
        <w:widowControl/>
        <w:spacing w:line="570" w:lineRule="exact"/>
        <w:jc w:val="left"/>
        <w:rPr>
          <w:rFonts w:ascii="方正仿宋_GBK" w:hAnsi="宋体" w:eastAsia="方正仿宋_GBK"/>
          <w:b/>
          <w:sz w:val="24"/>
        </w:rPr>
      </w:pPr>
      <w:r>
        <w:rPr>
          <w:rFonts w:hint="eastAsia" w:ascii="方正仿宋_GBK" w:hAnsi="宋体" w:eastAsia="方正仿宋_GBK"/>
          <w:b/>
          <w:sz w:val="24"/>
        </w:rPr>
        <w:t>附件三</w:t>
      </w:r>
      <w:r>
        <w:rPr>
          <w:rFonts w:ascii="方正仿宋_GBK" w:hAnsi="宋体" w:eastAsia="方正仿宋_GBK"/>
          <w:b/>
          <w:sz w:val="24"/>
        </w:rPr>
        <w:t>：</w:t>
      </w:r>
    </w:p>
    <w:p>
      <w:pPr>
        <w:widowControl/>
        <w:spacing w:line="570" w:lineRule="exact"/>
        <w:jc w:val="center"/>
        <w:rPr>
          <w:rFonts w:ascii="方正仿宋_GBK" w:hAnsi="宋体" w:eastAsia="方正仿宋_GBK" w:cs="宋体"/>
          <w:b/>
          <w:kern w:val="0"/>
          <w:sz w:val="36"/>
          <w:szCs w:val="32"/>
        </w:rPr>
      </w:pPr>
    </w:p>
    <w:p>
      <w:pPr>
        <w:widowControl/>
        <w:spacing w:line="570" w:lineRule="exact"/>
        <w:jc w:val="center"/>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诚信</w:t>
      </w:r>
      <w:r>
        <w:rPr>
          <w:rFonts w:ascii="方正仿宋_GBK" w:hAnsi="宋体" w:eastAsia="方正仿宋_GBK" w:cs="宋体"/>
          <w:b/>
          <w:kern w:val="0"/>
          <w:sz w:val="32"/>
          <w:szCs w:val="32"/>
        </w:rPr>
        <w:t>申明</w:t>
      </w:r>
    </w:p>
    <w:p>
      <w:pPr>
        <w:widowControl/>
        <w:spacing w:line="570" w:lineRule="exact"/>
        <w:jc w:val="left"/>
        <w:rPr>
          <w:rFonts w:ascii="方正仿宋_GBK" w:hAnsi="宋体" w:eastAsia="方正仿宋_GBK" w:cs="宋体"/>
          <w:b/>
          <w:kern w:val="0"/>
          <w:sz w:val="32"/>
          <w:szCs w:val="32"/>
        </w:rPr>
      </w:pPr>
      <w:r>
        <w:rPr>
          <w:rFonts w:hint="eastAsia" w:ascii="方正仿宋_GBK" w:hAnsi="宋体" w:eastAsia="方正仿宋_GBK"/>
          <w:sz w:val="24"/>
        </w:rPr>
        <w:t>致重庆市江北区中医院：</w:t>
      </w:r>
    </w:p>
    <w:p>
      <w:pPr>
        <w:widowControl/>
        <w:spacing w:line="570" w:lineRule="exact"/>
        <w:ind w:firstLine="1080" w:firstLineChars="450"/>
        <w:jc w:val="left"/>
        <w:rPr>
          <w:rFonts w:ascii="方正仿宋_GBK" w:hAnsi="微软雅黑" w:eastAsia="方正仿宋_GBK"/>
          <w:sz w:val="24"/>
          <w:szCs w:val="24"/>
          <w:shd w:val="clear" w:color="auto" w:fill="FFFFFF"/>
        </w:rPr>
      </w:pPr>
      <w:r>
        <w:rPr>
          <w:rFonts w:hint="eastAsia" w:ascii="方正仿宋_GBK" w:hAnsi="微软雅黑" w:eastAsia="方正仿宋_GBK"/>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项目采购活动的所有资料真实、有效，不存在造假行为；我方承诺对以上声明负全部法律责任。</w:t>
      </w:r>
    </w:p>
    <w:p>
      <w:pPr>
        <w:widowControl/>
        <w:spacing w:line="570" w:lineRule="exact"/>
        <w:ind w:firstLine="1080" w:firstLineChars="450"/>
        <w:jc w:val="left"/>
        <w:rPr>
          <w:rFonts w:ascii="方正仿宋_GBK" w:hAnsi="微软雅黑" w:eastAsia="方正仿宋_GBK"/>
          <w:sz w:val="24"/>
          <w:szCs w:val="24"/>
          <w:shd w:val="clear" w:color="auto" w:fill="FFFFFF"/>
        </w:rPr>
      </w:pPr>
    </w:p>
    <w:p>
      <w:pPr>
        <w:widowControl/>
        <w:spacing w:line="570" w:lineRule="exact"/>
        <w:ind w:firstLine="1080" w:firstLineChars="450"/>
        <w:jc w:val="left"/>
        <w:rPr>
          <w:rFonts w:ascii="方正仿宋_GBK" w:hAnsi="微软雅黑" w:eastAsia="方正仿宋_GBK"/>
          <w:sz w:val="24"/>
          <w:szCs w:val="24"/>
          <w:shd w:val="clear" w:color="auto" w:fill="FFFFFF"/>
        </w:rPr>
      </w:pPr>
      <w:r>
        <w:rPr>
          <w:rFonts w:hint="eastAsia" w:ascii="方正仿宋_GBK" w:hAnsi="微软雅黑" w:eastAsia="方正仿宋_GBK"/>
          <w:sz w:val="24"/>
          <w:szCs w:val="24"/>
          <w:shd w:val="clear" w:color="auto" w:fill="FFFFFF"/>
        </w:rPr>
        <w:t xml:space="preserve"> 特此声明。</w:t>
      </w:r>
    </w:p>
    <w:p>
      <w:pPr>
        <w:widowControl/>
        <w:spacing w:line="570" w:lineRule="exact"/>
        <w:ind w:firstLine="945" w:firstLineChars="450"/>
        <w:jc w:val="left"/>
        <w:rPr>
          <w:rFonts w:ascii="微软雅黑" w:hAnsi="微软雅黑" w:eastAsia="微软雅黑"/>
          <w:shd w:val="clear" w:color="auto" w:fill="FFFFFF"/>
        </w:rPr>
      </w:pPr>
    </w:p>
    <w:p>
      <w:pPr>
        <w:widowControl/>
        <w:spacing w:line="570" w:lineRule="exact"/>
        <w:ind w:firstLine="945" w:firstLineChars="450"/>
        <w:jc w:val="left"/>
        <w:rPr>
          <w:rFonts w:ascii="微软雅黑" w:hAnsi="微软雅黑" w:eastAsia="微软雅黑"/>
          <w:shd w:val="clear" w:color="auto" w:fill="FFFFFF"/>
        </w:rPr>
      </w:pPr>
    </w:p>
    <w:p>
      <w:pPr>
        <w:widowControl/>
        <w:spacing w:line="570" w:lineRule="exact"/>
        <w:ind w:firstLine="945" w:firstLineChars="450"/>
        <w:jc w:val="left"/>
        <w:rPr>
          <w:rFonts w:ascii="方正仿宋_GBK" w:hAnsi="微软雅黑" w:eastAsia="方正仿宋_GBK"/>
          <w:sz w:val="24"/>
          <w:szCs w:val="24"/>
          <w:u w:val="single"/>
          <w:shd w:val="clear" w:color="auto" w:fill="FFFFFF"/>
        </w:rPr>
      </w:pPr>
      <w:r>
        <w:rPr>
          <w:rFonts w:hint="eastAsia" w:ascii="微软雅黑" w:hAnsi="微软雅黑" w:eastAsia="微软雅黑"/>
          <w:shd w:val="clear" w:color="auto" w:fill="FFFFFF"/>
        </w:rPr>
        <w:t xml:space="preserve"> </w:t>
      </w:r>
      <w:r>
        <w:rPr>
          <w:rFonts w:ascii="微软雅黑" w:hAnsi="微软雅黑" w:eastAsia="微软雅黑"/>
          <w:shd w:val="clear" w:color="auto" w:fill="FFFFFF"/>
        </w:rPr>
        <w:t xml:space="preserve">                                     </w:t>
      </w:r>
      <w:r>
        <w:rPr>
          <w:rFonts w:ascii="微软雅黑" w:hAnsi="微软雅黑" w:eastAsia="微软雅黑"/>
          <w:sz w:val="24"/>
          <w:szCs w:val="24"/>
          <w:shd w:val="clear" w:color="auto" w:fill="FFFFFF"/>
        </w:rPr>
        <w:t xml:space="preserve">        </w:t>
      </w:r>
      <w:r>
        <w:rPr>
          <w:rFonts w:hint="eastAsia" w:ascii="方正仿宋_GBK" w:hAnsi="微软雅黑" w:eastAsia="方正仿宋_GBK"/>
          <w:sz w:val="24"/>
          <w:szCs w:val="24"/>
          <w:u w:val="single"/>
          <w:shd w:val="clear" w:color="auto" w:fill="FFFFFF"/>
        </w:rPr>
        <w:t xml:space="preserve">                 公司</w:t>
      </w:r>
    </w:p>
    <w:p>
      <w:pPr>
        <w:widowControl/>
        <w:spacing w:line="570" w:lineRule="exact"/>
        <w:ind w:left="7305" w:leftChars="450" w:hanging="6360" w:hangingChars="2650"/>
        <w:jc w:val="left"/>
        <w:rPr>
          <w:rFonts w:ascii="方正仿宋_GBK" w:hAnsi="微软雅黑" w:eastAsia="方正仿宋_GBK"/>
          <w:sz w:val="24"/>
          <w:szCs w:val="24"/>
          <w:shd w:val="clear" w:color="auto" w:fill="FFFFFF"/>
        </w:rPr>
      </w:pPr>
      <w:r>
        <w:rPr>
          <w:rFonts w:hint="eastAsia" w:ascii="微软雅黑" w:hAnsi="微软雅黑" w:eastAsia="微软雅黑"/>
          <w:sz w:val="24"/>
          <w:szCs w:val="24"/>
          <w:shd w:val="clear" w:color="auto" w:fill="FFFFFF"/>
        </w:rPr>
        <w:t xml:space="preserve">                                       </w:t>
      </w:r>
      <w:r>
        <w:rPr>
          <w:rFonts w:hint="eastAsia" w:ascii="方正仿宋_GBK" w:hAnsi="微软雅黑" w:eastAsia="方正仿宋_GBK"/>
          <w:sz w:val="24"/>
          <w:szCs w:val="24"/>
          <w:shd w:val="clear" w:color="auto" w:fill="FFFFFF"/>
        </w:rPr>
        <w:t xml:space="preserve">    日期</w:t>
      </w:r>
      <w:r>
        <w:rPr>
          <w:rFonts w:ascii="方正仿宋_GBK" w:hAnsi="微软雅黑" w:eastAsia="方正仿宋_GBK"/>
          <w:sz w:val="24"/>
          <w:szCs w:val="24"/>
          <w:shd w:val="clear" w:color="auto" w:fill="FFFFFF"/>
        </w:rPr>
        <w:t>：</w:t>
      </w:r>
    </w:p>
    <w:p>
      <w:pPr>
        <w:widowControl/>
        <w:spacing w:line="570" w:lineRule="exact"/>
        <w:ind w:firstLine="945" w:firstLineChars="450"/>
        <w:jc w:val="left"/>
        <w:rPr>
          <w:rFonts w:ascii="微软雅黑" w:hAnsi="微软雅黑" w:eastAsia="微软雅黑"/>
          <w:shd w:val="clear" w:color="auto" w:fill="FFFFFF"/>
        </w:rPr>
      </w:pPr>
    </w:p>
    <w:p>
      <w:pPr>
        <w:widowControl/>
        <w:spacing w:line="570" w:lineRule="exact"/>
        <w:ind w:firstLine="945" w:firstLineChars="450"/>
        <w:jc w:val="left"/>
        <w:rPr>
          <w:rFonts w:ascii="微软雅黑" w:hAnsi="微软雅黑" w:eastAsia="微软雅黑"/>
          <w:shd w:val="clear" w:color="auto" w:fill="FFFFFF"/>
        </w:rPr>
      </w:pPr>
    </w:p>
    <w:p>
      <w:pPr>
        <w:widowControl/>
        <w:spacing w:line="570" w:lineRule="exact"/>
        <w:ind w:firstLine="945" w:firstLineChars="450"/>
        <w:jc w:val="left"/>
        <w:rPr>
          <w:rFonts w:ascii="微软雅黑" w:hAnsi="微软雅黑" w:eastAsia="微软雅黑"/>
          <w:shd w:val="clear" w:color="auto" w:fill="FFFFFF"/>
        </w:rPr>
      </w:pPr>
    </w:p>
    <w:p>
      <w:pPr>
        <w:widowControl/>
        <w:spacing w:line="570" w:lineRule="exact"/>
        <w:ind w:firstLine="945" w:firstLineChars="450"/>
        <w:jc w:val="left"/>
        <w:rPr>
          <w:rFonts w:ascii="微软雅黑" w:hAnsi="微软雅黑" w:eastAsia="微软雅黑"/>
          <w:shd w:val="clear" w:color="auto" w:fill="FFFFFF"/>
        </w:rPr>
      </w:pPr>
    </w:p>
    <w:p>
      <w:pPr>
        <w:widowControl/>
        <w:spacing w:line="570" w:lineRule="exact"/>
        <w:ind w:firstLine="945" w:firstLineChars="450"/>
        <w:jc w:val="left"/>
        <w:rPr>
          <w:rFonts w:ascii="微软雅黑" w:hAnsi="微软雅黑" w:eastAsia="微软雅黑"/>
          <w:shd w:val="clear" w:color="auto" w:fill="FFFFFF"/>
        </w:rPr>
      </w:pPr>
    </w:p>
    <w:p>
      <w:pPr>
        <w:widowControl/>
        <w:spacing w:line="570" w:lineRule="exact"/>
        <w:ind w:firstLine="945" w:firstLineChars="450"/>
        <w:jc w:val="left"/>
        <w:rPr>
          <w:rFonts w:ascii="微软雅黑" w:hAnsi="微软雅黑" w:eastAsia="微软雅黑"/>
          <w:shd w:val="clear" w:color="auto" w:fill="FFFFFF"/>
        </w:rPr>
      </w:pPr>
    </w:p>
    <w:p>
      <w:pPr>
        <w:widowControl/>
        <w:spacing w:line="570" w:lineRule="exact"/>
        <w:ind w:firstLine="945" w:firstLineChars="450"/>
        <w:jc w:val="left"/>
        <w:rPr>
          <w:rFonts w:ascii="微软雅黑" w:hAnsi="微软雅黑" w:eastAsia="微软雅黑"/>
          <w:shd w:val="clear" w:color="auto" w:fill="FFFFFF"/>
        </w:rPr>
      </w:pPr>
    </w:p>
    <w:p>
      <w:pPr>
        <w:widowControl/>
        <w:spacing w:line="570" w:lineRule="exact"/>
        <w:jc w:val="left"/>
        <w:rPr>
          <w:rFonts w:ascii="微软雅黑" w:hAnsi="微软雅黑" w:eastAsia="微软雅黑"/>
          <w:shd w:val="clear" w:color="auto" w:fill="FFFFFF"/>
        </w:rPr>
      </w:pPr>
    </w:p>
    <w:p>
      <w:pPr>
        <w:widowControl/>
        <w:spacing w:line="570" w:lineRule="exact"/>
        <w:ind w:firstLine="1440" w:firstLineChars="450"/>
        <w:jc w:val="left"/>
        <w:rPr>
          <w:rFonts w:ascii="方正仿宋_GBK" w:hAnsi="宋体" w:eastAsia="方正仿宋_GBK" w:cs="宋体"/>
          <w:kern w:val="0"/>
          <w:sz w:val="32"/>
          <w:szCs w:val="32"/>
        </w:rPr>
      </w:pPr>
    </w:p>
    <w:p>
      <w:pPr>
        <w:widowControl/>
        <w:spacing w:line="570" w:lineRule="exact"/>
        <w:ind w:firstLine="1440" w:firstLineChars="450"/>
        <w:jc w:val="left"/>
        <w:rPr>
          <w:rFonts w:ascii="方正仿宋_GBK" w:hAnsi="宋体" w:eastAsia="方正仿宋_GBK" w:cs="宋体"/>
          <w:kern w:val="0"/>
          <w:sz w:val="32"/>
          <w:szCs w:val="32"/>
        </w:rPr>
      </w:pPr>
    </w:p>
    <w:p>
      <w:pPr>
        <w:spacing w:line="440" w:lineRule="exact"/>
        <w:rPr>
          <w:rFonts w:ascii="方正仿宋_GBK" w:hAnsi="宋体" w:eastAsia="方正仿宋_GBK"/>
          <w:b/>
          <w:sz w:val="24"/>
        </w:rPr>
      </w:pPr>
      <w:r>
        <w:rPr>
          <w:rFonts w:hint="eastAsia" w:ascii="方正仿宋_GBK" w:hAnsi="宋体" w:eastAsia="方正仿宋_GBK"/>
          <w:b/>
          <w:sz w:val="24"/>
        </w:rPr>
        <w:t>附件四：</w:t>
      </w:r>
    </w:p>
    <w:p>
      <w:pPr>
        <w:spacing w:line="480" w:lineRule="exact"/>
        <w:jc w:val="center"/>
        <w:rPr>
          <w:rFonts w:ascii="方正仿宋_GBK" w:hAnsi="宋体" w:eastAsia="方正仿宋_GBK"/>
          <w:b/>
          <w:sz w:val="32"/>
        </w:rPr>
      </w:pPr>
      <w:r>
        <w:rPr>
          <w:rFonts w:hint="eastAsia" w:ascii="方正仿宋_GBK" w:hAnsi="宋体" w:eastAsia="方正仿宋_GBK"/>
          <w:b/>
          <w:sz w:val="32"/>
        </w:rPr>
        <w:t>谈判函</w:t>
      </w:r>
    </w:p>
    <w:p>
      <w:pPr>
        <w:spacing w:line="580" w:lineRule="exact"/>
        <w:rPr>
          <w:rFonts w:ascii="方正仿宋_GBK" w:hAnsi="宋体" w:eastAsia="方正仿宋_GBK"/>
          <w:sz w:val="24"/>
        </w:rPr>
      </w:pPr>
    </w:p>
    <w:p>
      <w:pPr>
        <w:tabs>
          <w:tab w:val="center" w:pos="4438"/>
        </w:tabs>
        <w:spacing w:line="360" w:lineRule="auto"/>
        <w:rPr>
          <w:rFonts w:ascii="方正仿宋_GBK" w:hAnsi="宋体" w:eastAsia="方正仿宋_GBK"/>
          <w:sz w:val="24"/>
        </w:rPr>
      </w:pPr>
      <w:r>
        <w:rPr>
          <w:rFonts w:hint="eastAsia" w:ascii="方正仿宋_GBK" w:hAnsi="宋体" w:eastAsia="方正仿宋_GBK"/>
          <w:sz w:val="24"/>
        </w:rPr>
        <w:t xml:space="preserve">致重庆市江北区中医院： </w:t>
      </w:r>
    </w:p>
    <w:p>
      <w:pPr>
        <w:tabs>
          <w:tab w:val="center" w:pos="4438"/>
        </w:tabs>
        <w:spacing w:line="360" w:lineRule="auto"/>
        <w:ind w:firstLine="570"/>
        <w:rPr>
          <w:rFonts w:ascii="方正仿宋_GBK" w:hAnsi="宋体" w:eastAsia="方正仿宋_GBK"/>
          <w:sz w:val="24"/>
        </w:rPr>
      </w:pPr>
      <w:r>
        <w:rPr>
          <w:rFonts w:hint="eastAsia" w:ascii="方正仿宋_GBK" w:hAnsi="宋体" w:eastAsia="方正仿宋_GBK"/>
          <w:sz w:val="24"/>
        </w:rPr>
        <w:t>我方仔细研究了贵单位         （项目名称）的谈判文件，我方有能力也完全同意承担谈判文件规定的全部责任和义务。</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我方保证：</w:t>
      </w:r>
    </w:p>
    <w:p>
      <w:pPr>
        <w:tabs>
          <w:tab w:val="right" w:leader="middleDot" w:pos="8820"/>
        </w:tabs>
        <w:spacing w:line="360" w:lineRule="auto"/>
        <w:ind w:firstLine="480" w:firstLineChars="200"/>
        <w:rPr>
          <w:rFonts w:ascii="方正仿宋_GBK" w:hAnsi="宋体" w:eastAsia="方正仿宋_GBK"/>
          <w:sz w:val="24"/>
        </w:rPr>
      </w:pPr>
      <w:r>
        <w:rPr>
          <w:rFonts w:ascii="方正仿宋_GBK" w:hAnsi="宋体" w:eastAsia="方正仿宋_GBK"/>
          <w:sz w:val="24"/>
        </w:rPr>
        <w:t>1</w:t>
      </w:r>
      <w:r>
        <w:rPr>
          <w:rFonts w:hint="eastAsia" w:ascii="方正仿宋_GBK" w:hAnsi="宋体" w:eastAsia="方正仿宋_GBK"/>
          <w:sz w:val="24"/>
        </w:rPr>
        <w:t>、本谈判文件始终对我方有约束力，我方将遵守谈判文件规定，履行合同责任和义务，按照谈判文件条款及合同规定时间、地点提供保质保量合格的产品。</w:t>
      </w:r>
    </w:p>
    <w:p>
      <w:pPr>
        <w:spacing w:line="360" w:lineRule="auto"/>
        <w:ind w:firstLine="480" w:firstLineChars="200"/>
        <w:rPr>
          <w:rFonts w:ascii="方正仿宋_GBK" w:hAnsi="宋体" w:eastAsia="方正仿宋_GBK"/>
          <w:sz w:val="24"/>
        </w:rPr>
      </w:pPr>
      <w:r>
        <w:rPr>
          <w:rFonts w:ascii="方正仿宋_GBK" w:hAnsi="宋体" w:eastAsia="方正仿宋_GBK"/>
          <w:sz w:val="24"/>
        </w:rPr>
        <w:t>2</w:t>
      </w:r>
      <w:r>
        <w:rPr>
          <w:rFonts w:hint="eastAsia" w:ascii="方正仿宋_GBK" w:hAnsi="宋体" w:eastAsia="方正仿宋_GBK"/>
          <w:sz w:val="24"/>
        </w:rPr>
        <w:t>、我方完全理解和接受贵方谈判文件的一切规定和要求及谈判评审办法，完全理解最低价不是中标的唯一因素。无论中标与否，我们愿意承担由谈判准备直至签订合同协议前后所发生的一切费用。</w:t>
      </w:r>
    </w:p>
    <w:p>
      <w:pPr>
        <w:spacing w:line="360" w:lineRule="auto"/>
        <w:ind w:firstLine="480" w:firstLineChars="200"/>
        <w:rPr>
          <w:rFonts w:ascii="方正仿宋_GBK" w:hAnsi="宋体" w:eastAsia="方正仿宋_GBK"/>
          <w:sz w:val="24"/>
        </w:rPr>
      </w:pPr>
      <w:r>
        <w:rPr>
          <w:rFonts w:ascii="方正仿宋_GBK" w:hAnsi="宋体" w:eastAsia="方正仿宋_GBK"/>
          <w:sz w:val="24"/>
        </w:rPr>
        <w:t>3</w:t>
      </w:r>
      <w:r>
        <w:rPr>
          <w:rFonts w:hint="eastAsia" w:ascii="方正仿宋_GBK" w:hAnsi="宋体" w:eastAsia="方正仿宋_GBK"/>
          <w:sz w:val="24"/>
        </w:rPr>
        <w:t xml:space="preserve">、我们同意提供与本次谈判有关的其它任何资料。                        </w:t>
      </w:r>
    </w:p>
    <w:p>
      <w:pPr>
        <w:tabs>
          <w:tab w:val="left" w:pos="6300"/>
        </w:tabs>
        <w:snapToGrid w:val="0"/>
        <w:spacing w:line="360" w:lineRule="auto"/>
        <w:ind w:firstLine="480" w:firstLineChars="200"/>
        <w:rPr>
          <w:rFonts w:ascii="方正仿宋_GBK" w:hAnsi="宋体" w:eastAsia="方正仿宋_GBK"/>
          <w:sz w:val="24"/>
        </w:rPr>
      </w:pPr>
      <w:r>
        <w:rPr>
          <w:rFonts w:ascii="方正仿宋_GBK" w:hAnsi="宋体" w:eastAsia="方正仿宋_GBK"/>
          <w:sz w:val="24"/>
        </w:rPr>
        <w:t>4、</w:t>
      </w:r>
      <w:r>
        <w:rPr>
          <w:rFonts w:hint="eastAsia" w:ascii="方正仿宋_GBK" w:hAnsi="宋体" w:eastAsia="方正仿宋_GBK"/>
          <w:sz w:val="24"/>
        </w:rPr>
        <w:t>在整个谈判过程中，我方若有违规行为，愿接受《中华人民共和国政府采购法》和相关法律法规之规定给予惩罚。</w:t>
      </w:r>
    </w:p>
    <w:p>
      <w:pPr>
        <w:tabs>
          <w:tab w:val="left" w:pos="6300"/>
        </w:tabs>
        <w:snapToGrid w:val="0"/>
        <w:spacing w:line="360" w:lineRule="auto"/>
        <w:ind w:firstLine="480" w:firstLineChars="200"/>
        <w:rPr>
          <w:rFonts w:ascii="方正仿宋_GBK" w:hAnsi="宋体" w:eastAsia="方正仿宋_GBK"/>
          <w:sz w:val="24"/>
        </w:rPr>
      </w:pPr>
      <w:r>
        <w:rPr>
          <w:rFonts w:ascii="方正仿宋_GBK" w:hAnsi="宋体" w:eastAsia="方正仿宋_GBK"/>
          <w:sz w:val="24"/>
        </w:rPr>
        <w:t>5、</w:t>
      </w:r>
      <w:r>
        <w:rPr>
          <w:rFonts w:hint="eastAsia" w:ascii="方正仿宋_GBK" w:hAnsi="宋体" w:eastAsia="方正仿宋_GBK"/>
          <w:sz w:val="24"/>
        </w:rPr>
        <w:t>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rPr>
      </w:pPr>
    </w:p>
    <w:p>
      <w:pPr>
        <w:tabs>
          <w:tab w:val="left" w:pos="6300"/>
        </w:tabs>
        <w:snapToGrid w:val="0"/>
        <w:spacing w:line="312" w:lineRule="auto"/>
        <w:ind w:firstLine="480" w:firstLineChars="200"/>
        <w:rPr>
          <w:rFonts w:ascii="方正仿宋_GBK" w:hAnsi="宋体" w:eastAsia="方正仿宋_GBK"/>
          <w:sz w:val="24"/>
        </w:rPr>
      </w:pPr>
    </w:p>
    <w:p>
      <w:pPr>
        <w:tabs>
          <w:tab w:val="left" w:pos="6300"/>
        </w:tabs>
        <w:snapToGrid w:val="0"/>
        <w:spacing w:line="312" w:lineRule="auto"/>
        <w:ind w:firstLine="480" w:firstLineChars="200"/>
        <w:rPr>
          <w:rFonts w:ascii="方正仿宋_GBK" w:hAnsi="宋体" w:eastAsia="方正仿宋_GBK"/>
          <w:sz w:val="24"/>
        </w:rPr>
      </w:pPr>
    </w:p>
    <w:p>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联系人：</w:t>
      </w:r>
    </w:p>
    <w:p>
      <w:pPr>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 xml:space="preserve">                               年   月   日</w:t>
      </w:r>
    </w:p>
    <w:p>
      <w:pPr>
        <w:spacing w:line="440" w:lineRule="exact"/>
        <w:rPr>
          <w:rFonts w:ascii="方正仿宋_GBK" w:hAnsi="宋体" w:eastAsia="方正仿宋_GBK"/>
          <w:b/>
          <w:sz w:val="24"/>
        </w:rPr>
      </w:pPr>
    </w:p>
    <w:p>
      <w:pPr>
        <w:spacing w:line="440" w:lineRule="exact"/>
        <w:rPr>
          <w:rFonts w:ascii="方正仿宋_GBK" w:hAnsi="宋体" w:eastAsia="方正仿宋_GBK"/>
          <w:b/>
          <w:sz w:val="24"/>
        </w:rPr>
      </w:pPr>
    </w:p>
    <w:p>
      <w:pPr>
        <w:spacing w:line="440" w:lineRule="exact"/>
        <w:rPr>
          <w:rFonts w:ascii="方正仿宋_GBK" w:hAnsi="宋体" w:eastAsia="方正仿宋_GBK"/>
          <w:sz w:val="24"/>
        </w:rPr>
      </w:pPr>
      <w:r>
        <w:rPr>
          <w:rFonts w:hint="eastAsia" w:ascii="方正仿宋_GBK" w:hAnsi="宋体" w:eastAsia="方正仿宋_GBK"/>
          <w:b/>
          <w:sz w:val="24"/>
        </w:rPr>
        <w:t>附件五：</w:t>
      </w:r>
    </w:p>
    <w:p>
      <w:pPr>
        <w:spacing w:line="360" w:lineRule="auto"/>
        <w:ind w:firstLine="480" w:firstLineChars="200"/>
        <w:jc w:val="left"/>
        <w:rPr>
          <w:rFonts w:ascii="方正仿宋_GBK" w:hAnsi="宋体" w:eastAsia="方正仿宋_GBK"/>
          <w:b/>
          <w:sz w:val="24"/>
        </w:rPr>
      </w:pPr>
    </w:p>
    <w:p>
      <w:pPr>
        <w:spacing w:line="360" w:lineRule="auto"/>
        <w:ind w:firstLine="640" w:firstLineChars="200"/>
        <w:jc w:val="center"/>
        <w:rPr>
          <w:rFonts w:ascii="方正仿宋_GBK" w:hAnsi="宋体" w:eastAsia="方正仿宋_GBK"/>
          <w:b/>
          <w:sz w:val="32"/>
          <w:szCs w:val="32"/>
        </w:rPr>
      </w:pPr>
      <w:r>
        <w:rPr>
          <w:rFonts w:hint="eastAsia" w:ascii="方正仿宋_GBK" w:hAnsi="宋体" w:eastAsia="方正仿宋_GBK"/>
          <w:b/>
          <w:sz w:val="32"/>
          <w:szCs w:val="32"/>
        </w:rPr>
        <w:t>反商业贿赂承诺书</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致重庆市江北区中医院：</w:t>
      </w:r>
    </w:p>
    <w:p>
      <w:pPr>
        <w:spacing w:line="360" w:lineRule="auto"/>
        <w:ind w:firstLine="1200" w:firstLineChars="500"/>
        <w:rPr>
          <w:rFonts w:ascii="方正仿宋_GBK" w:hAnsi="宋体" w:eastAsia="方正仿宋_GBK"/>
          <w:sz w:val="24"/>
        </w:rPr>
      </w:pPr>
      <w:r>
        <w:rPr>
          <w:rFonts w:hint="eastAsia" w:ascii="方正仿宋_GBK" w:hAnsi="宋体" w:eastAsia="方正仿宋_GBK"/>
          <w:sz w:val="24"/>
        </w:rPr>
        <w:t>在重庆市江北区中医院                （项目名称）</w:t>
      </w:r>
      <w:r>
        <w:rPr>
          <w:rFonts w:ascii="方正仿宋_GBK" w:hAnsi="宋体" w:eastAsia="方正仿宋_GBK"/>
          <w:sz w:val="24"/>
        </w:rPr>
        <w:t>谈判采购</w:t>
      </w:r>
      <w:r>
        <w:rPr>
          <w:rFonts w:hint="eastAsia" w:ascii="方正仿宋_GBK" w:hAnsi="宋体" w:eastAsia="方正仿宋_GBK"/>
          <w:sz w:val="24"/>
        </w:rPr>
        <w:t>活动中，我公司</w:t>
      </w:r>
      <w:r>
        <w:rPr>
          <w:rFonts w:ascii="方正仿宋_GBK" w:hAnsi="宋体" w:eastAsia="方正仿宋_GBK"/>
          <w:sz w:val="24"/>
        </w:rPr>
        <w:t>承诺</w:t>
      </w:r>
      <w:r>
        <w:rPr>
          <w:rFonts w:hint="eastAsia" w:ascii="方正仿宋_GBK" w:hAnsi="宋体" w:eastAsia="方正仿宋_GBK"/>
          <w:sz w:val="24"/>
        </w:rPr>
        <w:t>：</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公平竞争参加本次</w:t>
      </w:r>
      <w:r>
        <w:rPr>
          <w:rFonts w:ascii="方正仿宋_GBK" w:hAnsi="宋体" w:eastAsia="方正仿宋_GBK"/>
          <w:sz w:val="24"/>
        </w:rPr>
        <w:t>谈判采购活动，</w:t>
      </w:r>
      <w:r>
        <w:rPr>
          <w:rFonts w:hint="eastAsia" w:ascii="方正仿宋_GBK" w:hAnsi="宋体" w:eastAsia="方正仿宋_GBK"/>
          <w:sz w:val="24"/>
        </w:rPr>
        <w:t>坚持公开、公正、诚信、透明的原则，不损害国家和集体利益，</w:t>
      </w:r>
      <w:r>
        <w:rPr>
          <w:rFonts w:ascii="方正仿宋_GBK" w:hAnsi="宋体" w:eastAsia="方正仿宋_GBK"/>
          <w:sz w:val="24"/>
        </w:rPr>
        <w:t>不</w:t>
      </w:r>
      <w:r>
        <w:rPr>
          <w:rFonts w:hint="eastAsia" w:ascii="方正仿宋_GBK" w:hAnsi="宋体" w:eastAsia="方正仿宋_GBK"/>
          <w:sz w:val="24"/>
        </w:rPr>
        <w:t>违反耗材采购管理规章制度。</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r>
        <w:rPr>
          <w:rFonts w:ascii="方正仿宋_GBK" w:hAnsi="宋体" w:eastAsia="方正仿宋_GBK"/>
          <w:sz w:val="24"/>
        </w:rPr>
        <w:t>。</w:t>
      </w:r>
    </w:p>
    <w:p>
      <w:pPr>
        <w:spacing w:line="360" w:lineRule="auto"/>
        <w:ind w:firstLine="480" w:firstLineChars="200"/>
        <w:rPr>
          <w:rFonts w:ascii="方正仿宋_GBK" w:hAnsi="宋体" w:eastAsia="方正仿宋_GBK"/>
          <w:sz w:val="24"/>
        </w:rPr>
      </w:pPr>
      <w:r>
        <w:rPr>
          <w:rFonts w:ascii="方正仿宋_GBK" w:hAnsi="宋体" w:eastAsia="方正仿宋_GBK"/>
          <w:sz w:val="24"/>
        </w:rPr>
        <w:t>若发生以上行为，：</w:t>
      </w:r>
    </w:p>
    <w:p>
      <w:pPr>
        <w:numPr>
          <w:ilvl w:val="0"/>
          <w:numId w:val="2"/>
        </w:numPr>
        <w:spacing w:line="360" w:lineRule="auto"/>
        <w:rPr>
          <w:rFonts w:ascii="方正仿宋_GBK" w:hAnsi="宋体" w:eastAsia="方正仿宋_GBK"/>
          <w:sz w:val="24"/>
        </w:rPr>
      </w:pPr>
      <w:r>
        <w:rPr>
          <w:rFonts w:ascii="方正仿宋_GBK" w:hAnsi="宋体" w:eastAsia="方正仿宋_GBK"/>
          <w:sz w:val="24"/>
        </w:rPr>
        <w:t>给贵院</w:t>
      </w:r>
      <w:r>
        <w:rPr>
          <w:rFonts w:hint="eastAsia" w:ascii="方正仿宋_GBK" w:hAnsi="宋体" w:eastAsia="方正仿宋_GBK"/>
          <w:sz w:val="24"/>
        </w:rPr>
        <w:t>造成损失的，</w:t>
      </w:r>
      <w:r>
        <w:rPr>
          <w:rFonts w:ascii="方正仿宋_GBK" w:hAnsi="宋体" w:eastAsia="方正仿宋_GBK"/>
          <w:sz w:val="24"/>
        </w:rPr>
        <w:t>我方</w:t>
      </w:r>
      <w:r>
        <w:rPr>
          <w:rFonts w:hint="eastAsia" w:ascii="方正仿宋_GBK" w:hAnsi="宋体" w:eastAsia="方正仿宋_GBK"/>
          <w:sz w:val="24"/>
        </w:rPr>
        <w:t>予以赔偿</w:t>
      </w:r>
      <w:r>
        <w:rPr>
          <w:rFonts w:ascii="方正仿宋_GBK" w:hAnsi="宋体" w:eastAsia="方正仿宋_GBK"/>
          <w:sz w:val="24"/>
        </w:rPr>
        <w:t>。</w:t>
      </w:r>
    </w:p>
    <w:p>
      <w:pPr>
        <w:numPr>
          <w:ilvl w:val="0"/>
          <w:numId w:val="2"/>
        </w:numPr>
        <w:spacing w:line="360" w:lineRule="auto"/>
        <w:rPr>
          <w:rFonts w:ascii="方正仿宋_GBK" w:hAnsi="宋体" w:eastAsia="方正仿宋_GBK"/>
          <w:sz w:val="24"/>
        </w:rPr>
      </w:pPr>
      <w:r>
        <w:rPr>
          <w:rFonts w:ascii="方正仿宋_GBK" w:hAnsi="宋体" w:eastAsia="方正仿宋_GBK"/>
          <w:sz w:val="24"/>
        </w:rPr>
        <w:t>贵院可不退还保证金，并</w:t>
      </w:r>
      <w:r>
        <w:rPr>
          <w:rFonts w:hint="eastAsia" w:ascii="方正仿宋_GBK" w:hAnsi="宋体" w:eastAsia="方正仿宋_GBK"/>
          <w:sz w:val="24"/>
        </w:rPr>
        <w:t>终止合同</w:t>
      </w:r>
      <w:r>
        <w:rPr>
          <w:rFonts w:ascii="方正仿宋_GBK" w:hAnsi="宋体" w:eastAsia="方正仿宋_GBK"/>
          <w:sz w:val="24"/>
        </w:rPr>
        <w:t>。</w:t>
      </w:r>
    </w:p>
    <w:p>
      <w:pPr>
        <w:numPr>
          <w:ilvl w:val="0"/>
          <w:numId w:val="2"/>
        </w:numPr>
        <w:spacing w:line="360" w:lineRule="auto"/>
        <w:rPr>
          <w:rFonts w:ascii="方正仿宋_GBK" w:hAnsi="宋体" w:eastAsia="方正仿宋_GBK"/>
          <w:sz w:val="24"/>
        </w:rPr>
      </w:pPr>
      <w:r>
        <w:rPr>
          <w:rFonts w:ascii="方正仿宋_GBK" w:hAnsi="宋体" w:eastAsia="方正仿宋_GBK"/>
          <w:sz w:val="24"/>
        </w:rPr>
        <w:t>贵院可上报相关部门并把我司列入</w:t>
      </w:r>
      <w:r>
        <w:rPr>
          <w:rFonts w:hint="eastAsia" w:ascii="方正仿宋_GBK" w:hAnsi="宋体" w:eastAsia="方正仿宋_GBK"/>
          <w:sz w:val="24"/>
        </w:rPr>
        <w:t>黑名单</w:t>
      </w:r>
      <w:r>
        <w:rPr>
          <w:rFonts w:ascii="方正仿宋_GBK" w:hAnsi="宋体" w:eastAsia="方正仿宋_GBK"/>
          <w:sz w:val="24"/>
        </w:rPr>
        <w:t>，三年内不得参加贵院组织的所有采购活动。</w:t>
      </w:r>
    </w:p>
    <w:p>
      <w:pPr>
        <w:spacing w:line="360" w:lineRule="auto"/>
        <w:ind w:firstLine="480" w:firstLineChars="200"/>
        <w:rPr>
          <w:rFonts w:ascii="方正仿宋_GBK" w:hAnsi="宋体" w:eastAsia="方正仿宋_GBK"/>
          <w:sz w:val="24"/>
        </w:rPr>
      </w:pPr>
    </w:p>
    <w:p>
      <w:pPr>
        <w:spacing w:line="360" w:lineRule="auto"/>
        <w:ind w:firstLine="480" w:firstLineChars="200"/>
        <w:rPr>
          <w:rFonts w:ascii="方正仿宋_GBK" w:hAnsi="宋体" w:eastAsia="方正仿宋_GBK"/>
          <w:sz w:val="24"/>
        </w:rPr>
      </w:pPr>
    </w:p>
    <w:p>
      <w:pPr>
        <w:spacing w:line="360" w:lineRule="auto"/>
        <w:ind w:firstLine="480" w:firstLineChars="200"/>
        <w:rPr>
          <w:rFonts w:ascii="方正仿宋_GBK" w:hAnsi="宋体" w:eastAsia="方正仿宋_GBK"/>
          <w:sz w:val="24"/>
        </w:rPr>
      </w:pP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w:t>
      </w:r>
      <w:r>
        <w:rPr>
          <w:rFonts w:ascii="方正仿宋_GBK" w:hAnsi="宋体" w:eastAsia="方正仿宋_GBK"/>
          <w:sz w:val="24"/>
        </w:rPr>
        <w:t xml:space="preserve">                                          承诺方：</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w:t>
      </w:r>
      <w:r>
        <w:rPr>
          <w:rFonts w:ascii="方正仿宋_GBK" w:hAnsi="宋体" w:eastAsia="方正仿宋_GBK"/>
          <w:sz w:val="24"/>
        </w:rPr>
        <w:t xml:space="preserve">                                          日</w:t>
      </w:r>
      <w:r>
        <w:rPr>
          <w:rFonts w:hint="eastAsia" w:ascii="方正仿宋_GBK" w:hAnsi="宋体" w:eastAsia="方正仿宋_GBK"/>
          <w:sz w:val="24"/>
        </w:rPr>
        <w:t xml:space="preserve"> </w:t>
      </w:r>
      <w:r>
        <w:rPr>
          <w:rFonts w:ascii="方正仿宋_GBK" w:hAnsi="宋体" w:eastAsia="方正仿宋_GBK"/>
          <w:sz w:val="24"/>
        </w:rPr>
        <w:t xml:space="preserve"> 期：</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w:t>
      </w:r>
    </w:p>
    <w:p>
      <w:pPr>
        <w:spacing w:line="360" w:lineRule="auto"/>
        <w:ind w:firstLine="480" w:firstLineChars="200"/>
        <w:rPr>
          <w:rFonts w:ascii="方正仿宋_GBK" w:hAnsi="宋体" w:eastAsia="方正仿宋_GBK"/>
          <w:sz w:val="24"/>
        </w:rPr>
      </w:pPr>
    </w:p>
    <w:p>
      <w:pPr>
        <w:spacing w:line="360" w:lineRule="auto"/>
        <w:ind w:firstLine="480" w:firstLineChars="200"/>
        <w:rPr>
          <w:rFonts w:ascii="方正仿宋_GBK" w:hAnsi="宋体" w:eastAsia="方正仿宋_GBK"/>
          <w:sz w:val="24"/>
        </w:rPr>
      </w:pPr>
    </w:p>
    <w:p>
      <w:pPr>
        <w:spacing w:line="360" w:lineRule="auto"/>
        <w:ind w:firstLine="480" w:firstLineChars="200"/>
        <w:rPr>
          <w:rFonts w:ascii="方正仿宋_GBK" w:hAnsi="宋体" w:eastAsia="方正仿宋_GBK"/>
          <w:sz w:val="24"/>
        </w:rPr>
      </w:pPr>
    </w:p>
    <w:p>
      <w:pPr>
        <w:spacing w:line="360" w:lineRule="auto"/>
        <w:ind w:firstLine="480" w:firstLineChars="200"/>
        <w:rPr>
          <w:rFonts w:ascii="方正仿宋_GBK" w:hAnsi="宋体" w:eastAsia="方正仿宋_GBK"/>
          <w:sz w:val="24"/>
        </w:rPr>
      </w:pPr>
    </w:p>
    <w:bookmarkEnd w:id="1"/>
    <w:p>
      <w:pPr>
        <w:keepNext/>
        <w:keepLines/>
        <w:spacing w:line="360" w:lineRule="auto"/>
        <w:outlineLvl w:val="2"/>
        <w:rPr>
          <w:rFonts w:ascii="方正仿宋_GBK" w:hAnsi="宋体" w:eastAsia="方正仿宋_GBK" w:cs="Times New Roman"/>
          <w:b/>
          <w:sz w:val="32"/>
          <w:szCs w:val="20"/>
        </w:rPr>
      </w:pPr>
      <w:r>
        <w:rPr>
          <w:rFonts w:hint="eastAsia" w:ascii="方正仿宋_GBK" w:hAnsi="宋体" w:eastAsia="方正仿宋_GBK"/>
          <w:b/>
          <w:sz w:val="24"/>
        </w:rPr>
        <w:t xml:space="preserve">附件六 ：             </w:t>
      </w:r>
    </w:p>
    <w:p>
      <w:pPr>
        <w:spacing w:line="440" w:lineRule="exact"/>
        <w:rPr>
          <w:rFonts w:ascii="方正仿宋_GBK" w:hAnsi="宋体" w:eastAsia="方正仿宋_GBK"/>
          <w:b/>
          <w:sz w:val="24"/>
        </w:rPr>
      </w:pPr>
    </w:p>
    <w:p>
      <w:pPr>
        <w:spacing w:line="440" w:lineRule="exact"/>
        <w:rPr>
          <w:rFonts w:ascii="方正仿宋_GBK" w:hAnsi="宋体" w:eastAsia="方正仿宋_GBK"/>
          <w:b/>
          <w:sz w:val="24"/>
        </w:rPr>
      </w:pPr>
    </w:p>
    <w:p>
      <w:pPr>
        <w:spacing w:line="440" w:lineRule="exact"/>
        <w:ind w:firstLine="2641" w:firstLineChars="1100"/>
        <w:rPr>
          <w:rFonts w:ascii="方正仿宋_GBK" w:hAnsi="宋体" w:eastAsia="方正仿宋_GBK"/>
          <w:b/>
          <w:sz w:val="24"/>
        </w:rPr>
      </w:pPr>
      <w:r>
        <w:rPr>
          <w:rFonts w:hint="eastAsia" w:ascii="方正仿宋_GBK" w:hAnsi="宋体" w:eastAsia="方正仿宋_GBK"/>
          <w:b/>
          <w:sz w:val="24"/>
        </w:rPr>
        <w:t xml:space="preserve"> 法定代表人身份证明书</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spacing w:line="440" w:lineRule="exact"/>
        <w:rPr>
          <w:rFonts w:ascii="方正仿宋_GBK" w:hAnsi="宋体" w:eastAsia="方正仿宋_GBK"/>
          <w:b/>
          <w:sz w:val="24"/>
        </w:rPr>
      </w:pPr>
    </w:p>
    <w:p>
      <w:pPr>
        <w:spacing w:line="440" w:lineRule="exact"/>
        <w:rPr>
          <w:rFonts w:ascii="方正仿宋_GBK" w:hAnsi="宋体" w:eastAsia="方正仿宋_GBK"/>
          <w:b/>
          <w:sz w:val="24"/>
        </w:rPr>
      </w:pPr>
    </w:p>
    <w:p>
      <w:pPr>
        <w:spacing w:line="440" w:lineRule="exact"/>
        <w:rPr>
          <w:rFonts w:ascii="方正仿宋_GBK" w:hAnsi="宋体" w:eastAsia="方正仿宋_GBK"/>
          <w:b/>
          <w:sz w:val="24"/>
        </w:rPr>
      </w:pPr>
    </w:p>
    <w:p>
      <w:pPr>
        <w:spacing w:line="440" w:lineRule="exact"/>
        <w:rPr>
          <w:rFonts w:ascii="方正仿宋_GBK" w:hAnsi="宋体" w:eastAsia="方正仿宋_GBK"/>
          <w:b/>
          <w:sz w:val="24"/>
        </w:rPr>
      </w:pPr>
      <w:r>
        <w:rPr>
          <w:rFonts w:hint="eastAsia" w:ascii="方正仿宋_GBK" w:hAnsi="宋体" w:eastAsia="方正仿宋_GBK"/>
          <w:b/>
          <w:sz w:val="24"/>
        </w:rPr>
        <w:t>附件七：</w:t>
      </w:r>
    </w:p>
    <w:p>
      <w:pPr>
        <w:spacing w:line="440" w:lineRule="exact"/>
        <w:rPr>
          <w:rFonts w:ascii="方正仿宋_GBK" w:hAnsi="宋体" w:eastAsia="方正仿宋_GBK"/>
          <w:b/>
          <w:sz w:val="24"/>
        </w:rPr>
      </w:pPr>
    </w:p>
    <w:p>
      <w:pPr>
        <w:spacing w:line="440" w:lineRule="exact"/>
        <w:ind w:firstLine="2281" w:firstLineChars="950"/>
        <w:rPr>
          <w:rFonts w:ascii="方正仿宋_GBK" w:hAnsi="宋体" w:eastAsia="方正仿宋_GBK"/>
        </w:rPr>
      </w:pPr>
      <w:r>
        <w:rPr>
          <w:rFonts w:hint="eastAsia" w:ascii="方正仿宋_GBK" w:hAnsi="宋体" w:eastAsia="方正仿宋_GBK"/>
          <w:b/>
          <w:sz w:val="24"/>
        </w:rPr>
        <w:t xml:space="preserve">        法定代表人授权委托书 </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840" w:firstLineChars="35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right"/>
        <w:rPr>
          <w:rFonts w:ascii="方正仿宋_GBK" w:hAnsi="宋体" w:eastAsia="方正仿宋_GBK"/>
          <w:sz w:val="24"/>
        </w:rPr>
      </w:pPr>
    </w:p>
    <w:p/>
    <w:p/>
    <w:p/>
    <w:p/>
    <w:p>
      <w:pPr>
        <w:spacing w:line="440" w:lineRule="exact"/>
        <w:rPr>
          <w:rFonts w:ascii="方正仿宋_GBK" w:hAnsi="宋体" w:eastAsia="方正仿宋_GBK"/>
          <w:b/>
          <w:sz w:val="24"/>
        </w:rPr>
      </w:pPr>
      <w:r>
        <w:rPr>
          <w:rFonts w:hint="eastAsia" w:ascii="方正仿宋_GBK" w:hAnsi="宋体" w:eastAsia="方正仿宋_GBK"/>
          <w:b/>
          <w:sz w:val="24"/>
        </w:rPr>
        <w:t>附件八</w:t>
      </w:r>
      <w:r>
        <w:rPr>
          <w:rFonts w:ascii="方正仿宋_GBK" w:hAnsi="宋体" w:eastAsia="方正仿宋_GBK"/>
          <w:b/>
          <w:sz w:val="24"/>
        </w:rPr>
        <w:t>：</w:t>
      </w:r>
    </w:p>
    <w:p>
      <w:pPr>
        <w:spacing w:line="0" w:lineRule="atLeast"/>
        <w:ind w:right="458" w:rightChars="218"/>
        <w:jc w:val="center"/>
        <w:rPr>
          <w:rFonts w:ascii="方正仿宋_GBK" w:eastAsia="方正仿宋_GBK"/>
          <w:b/>
          <w:bCs/>
          <w:sz w:val="40"/>
          <w:szCs w:val="36"/>
        </w:rPr>
      </w:pPr>
      <w:r>
        <w:rPr>
          <w:rFonts w:ascii="方正仿宋_GBK" w:eastAsia="方正仿宋_GBK"/>
          <w:b/>
          <w:bCs/>
          <w:sz w:val="40"/>
          <w:szCs w:val="36"/>
        </w:rPr>
        <w:t>谈判</w:t>
      </w:r>
      <w:r>
        <w:rPr>
          <w:rFonts w:hint="eastAsia" w:ascii="方正仿宋_GBK" w:eastAsia="方正仿宋_GBK"/>
          <w:b/>
          <w:bCs/>
          <w:sz w:val="40"/>
          <w:szCs w:val="36"/>
        </w:rPr>
        <w:t>报名登记表</w:t>
      </w:r>
    </w:p>
    <w:tbl>
      <w:tblPr>
        <w:tblStyle w:val="7"/>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179"/>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15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80" w:lineRule="exact"/>
              <w:ind w:right="458" w:rightChars="218"/>
              <w:jc w:val="center"/>
              <w:rPr>
                <w:rFonts w:ascii="方正楷体_GBK" w:hAnsi="宋体" w:eastAsia="方正楷体_GBK"/>
                <w:sz w:val="30"/>
                <w:szCs w:val="30"/>
              </w:rPr>
            </w:pPr>
            <w:r>
              <w:rPr>
                <w:rFonts w:hint="eastAsia" w:ascii="方正楷体_GBK" w:hAnsi="宋体" w:eastAsia="方正楷体_GBK"/>
                <w:sz w:val="30"/>
                <w:szCs w:val="30"/>
              </w:rPr>
              <w:t>项 目 名 称</w:t>
            </w:r>
          </w:p>
        </w:tc>
        <w:tc>
          <w:tcPr>
            <w:tcW w:w="514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方正仿宋_GBK" w:hAnsi="宋体" w:eastAsia="方正仿宋_GBK"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15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80" w:lineRule="exact"/>
              <w:ind w:right="458" w:rightChars="218"/>
              <w:jc w:val="center"/>
              <w:rPr>
                <w:rFonts w:ascii="方正楷体_GBK" w:hAnsi="宋体" w:eastAsia="方正楷体_GBK"/>
                <w:sz w:val="30"/>
                <w:szCs w:val="30"/>
              </w:rPr>
            </w:pPr>
            <w:r>
              <w:rPr>
                <w:rFonts w:hint="eastAsia" w:ascii="方正楷体_GBK" w:hAnsi="宋体" w:eastAsia="方正楷体_GBK"/>
                <w:sz w:val="30"/>
                <w:szCs w:val="30"/>
              </w:rPr>
              <w:t>项目编号</w:t>
            </w:r>
            <w:r>
              <w:rPr>
                <w:rFonts w:ascii="方正楷体_GBK" w:hAnsi="宋体" w:eastAsia="方正楷体_GBK"/>
                <w:sz w:val="30"/>
                <w:szCs w:val="30"/>
              </w:rPr>
              <w:t>及所投耗材分包号</w:t>
            </w:r>
          </w:p>
        </w:tc>
        <w:tc>
          <w:tcPr>
            <w:tcW w:w="5145"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80" w:lineRule="exact"/>
              <w:ind w:left="210" w:leftChars="100" w:right="458" w:rightChars="218"/>
              <w:rPr>
                <w:rFonts w:ascii="方正楷体_GBK" w:hAnsi="宋体" w:eastAsia="方正楷体_GBK"/>
                <w:sz w:val="30"/>
                <w:szCs w:val="30"/>
              </w:rPr>
            </w:pPr>
            <w:r>
              <w:rPr>
                <w:rFonts w:hint="eastAsia" w:ascii="方正楷体_GBK" w:hAnsi="宋体" w:eastAsia="方正楷体_GBK"/>
                <w:sz w:val="30"/>
                <w:szCs w:val="30"/>
              </w:rPr>
              <w:t>报名信息</w:t>
            </w:r>
          </w:p>
          <w:p>
            <w:pPr>
              <w:spacing w:line="380" w:lineRule="exact"/>
              <w:ind w:right="458" w:rightChars="218"/>
              <w:jc w:val="center"/>
              <w:rPr>
                <w:rFonts w:ascii="方正楷体_GBK" w:hAnsi="宋体" w:eastAsia="方正楷体_GBK"/>
                <w:sz w:val="30"/>
                <w:szCs w:val="30"/>
              </w:rPr>
            </w:pPr>
          </w:p>
        </w:tc>
        <w:tc>
          <w:tcPr>
            <w:tcW w:w="3179"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方正楷体_GBK" w:hAnsi="宋体" w:eastAsia="方正楷体_GBK"/>
                <w:sz w:val="30"/>
                <w:szCs w:val="30"/>
              </w:rPr>
            </w:pPr>
            <w:r>
              <w:rPr>
                <w:rFonts w:hint="eastAsia" w:ascii="方正楷体_GBK" w:hAnsi="宋体" w:eastAsia="方正楷体_GBK"/>
                <w:sz w:val="30"/>
                <w:szCs w:val="30"/>
              </w:rPr>
              <w:t>公司名称</w:t>
            </w:r>
          </w:p>
        </w:tc>
        <w:tc>
          <w:tcPr>
            <w:tcW w:w="5145"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_GBK" w:hAnsi="宋体" w:eastAsia="方正楷体_GBK"/>
                <w:sz w:val="30"/>
                <w:szCs w:val="30"/>
              </w:rPr>
            </w:pPr>
          </w:p>
        </w:tc>
        <w:tc>
          <w:tcPr>
            <w:tcW w:w="3179"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方正楷体_GBK" w:hAnsi="宋体" w:eastAsia="方正楷体_GBK"/>
                <w:spacing w:val="-20"/>
                <w:sz w:val="30"/>
                <w:szCs w:val="30"/>
              </w:rPr>
            </w:pPr>
            <w:r>
              <w:rPr>
                <w:rFonts w:hint="eastAsia" w:ascii="方正楷体_GBK" w:hAnsi="宋体" w:eastAsia="方正楷体_GBK"/>
                <w:sz w:val="30"/>
                <w:szCs w:val="30"/>
              </w:rPr>
              <w:t>公司</w:t>
            </w:r>
            <w:r>
              <w:rPr>
                <w:rFonts w:hint="eastAsia" w:ascii="方正楷体_GBK" w:hAnsi="宋体" w:eastAsia="方正楷体_GBK"/>
                <w:spacing w:val="-20"/>
                <w:sz w:val="30"/>
                <w:szCs w:val="30"/>
              </w:rPr>
              <w:t>地址</w:t>
            </w:r>
          </w:p>
        </w:tc>
        <w:tc>
          <w:tcPr>
            <w:tcW w:w="5145"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_GBK" w:hAnsi="宋体" w:eastAsia="方正楷体_GBK"/>
                <w:sz w:val="30"/>
                <w:szCs w:val="30"/>
              </w:rPr>
            </w:pPr>
          </w:p>
        </w:tc>
        <w:tc>
          <w:tcPr>
            <w:tcW w:w="3179"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方正楷体_GBK" w:hAnsi="宋体" w:eastAsia="方正楷体_GBK"/>
                <w:spacing w:val="-20"/>
                <w:sz w:val="30"/>
                <w:szCs w:val="30"/>
              </w:rPr>
            </w:pPr>
            <w:r>
              <w:rPr>
                <w:rFonts w:hint="eastAsia" w:ascii="方正楷体_GBK" w:hAnsi="宋体" w:eastAsia="方正楷体_GBK"/>
                <w:spacing w:val="-20"/>
                <w:sz w:val="30"/>
                <w:szCs w:val="30"/>
              </w:rPr>
              <w:t>电话、传真</w:t>
            </w:r>
          </w:p>
        </w:tc>
        <w:tc>
          <w:tcPr>
            <w:tcW w:w="5145"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_GBK" w:hAnsi="宋体" w:eastAsia="方正楷体_GBK"/>
                <w:sz w:val="30"/>
                <w:szCs w:val="30"/>
              </w:rPr>
            </w:pPr>
          </w:p>
        </w:tc>
        <w:tc>
          <w:tcPr>
            <w:tcW w:w="3179"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方正楷体_GBK" w:hAnsi="宋体" w:eastAsia="方正楷体_GBK"/>
                <w:sz w:val="30"/>
                <w:szCs w:val="30"/>
              </w:rPr>
            </w:pPr>
            <w:r>
              <w:rPr>
                <w:rFonts w:hint="eastAsia" w:ascii="方正楷体_GBK" w:hAnsi="宋体" w:eastAsia="方正楷体_GBK"/>
                <w:spacing w:val="-20"/>
                <w:sz w:val="30"/>
                <w:szCs w:val="30"/>
              </w:rPr>
              <w:t>法人代表</w:t>
            </w:r>
          </w:p>
        </w:tc>
        <w:tc>
          <w:tcPr>
            <w:tcW w:w="5145"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_GBK" w:hAnsi="宋体" w:eastAsia="方正楷体_GBK"/>
                <w:sz w:val="30"/>
                <w:szCs w:val="30"/>
              </w:rPr>
            </w:pPr>
          </w:p>
        </w:tc>
        <w:tc>
          <w:tcPr>
            <w:tcW w:w="3179"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方正楷体_GBK" w:hAnsi="宋体" w:eastAsia="方正楷体_GBK"/>
                <w:sz w:val="30"/>
                <w:szCs w:val="30"/>
              </w:rPr>
            </w:pPr>
            <w:r>
              <w:rPr>
                <w:rFonts w:hint="eastAsia" w:ascii="方正楷体_GBK" w:hAnsi="宋体" w:eastAsia="方正楷体_GBK"/>
                <w:sz w:val="30"/>
                <w:szCs w:val="30"/>
              </w:rPr>
              <w:t>项目负责人</w:t>
            </w:r>
          </w:p>
        </w:tc>
        <w:tc>
          <w:tcPr>
            <w:tcW w:w="5145"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_GBK" w:hAnsi="宋体" w:eastAsia="方正楷体_GBK"/>
                <w:sz w:val="30"/>
                <w:szCs w:val="30"/>
              </w:rPr>
            </w:pPr>
          </w:p>
        </w:tc>
        <w:tc>
          <w:tcPr>
            <w:tcW w:w="3179"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方正楷体_GBK" w:hAnsi="宋体" w:eastAsia="方正楷体_GBK"/>
                <w:sz w:val="30"/>
                <w:szCs w:val="30"/>
              </w:rPr>
            </w:pPr>
            <w:r>
              <w:rPr>
                <w:rFonts w:hint="eastAsia" w:ascii="方正楷体_GBK" w:hAnsi="宋体" w:eastAsia="方正楷体_GBK"/>
                <w:sz w:val="30"/>
                <w:szCs w:val="30"/>
              </w:rPr>
              <w:t>项目负责人手机</w:t>
            </w:r>
          </w:p>
        </w:tc>
        <w:tc>
          <w:tcPr>
            <w:tcW w:w="5145" w:type="dxa"/>
            <w:tcBorders>
              <w:top w:val="single" w:color="auto" w:sz="4" w:space="0"/>
              <w:left w:val="single" w:color="auto" w:sz="4" w:space="0"/>
              <w:bottom w:val="single" w:color="auto" w:sz="4" w:space="0"/>
              <w:right w:val="single" w:color="auto" w:sz="4" w:space="0"/>
            </w:tcBorders>
            <w:vAlign w:val="center"/>
          </w:tcPr>
          <w:p>
            <w:pPr>
              <w:spacing w:line="380" w:lineRule="exact"/>
              <w:ind w:right="458" w:rightChars="21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9302"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80" w:lineRule="exact"/>
              <w:ind w:right="458" w:rightChars="218"/>
              <w:jc w:val="center"/>
              <w:rPr>
                <w:rFonts w:ascii="宋体" w:hAnsi="宋体"/>
                <w:sz w:val="32"/>
                <w:szCs w:val="32"/>
              </w:rPr>
            </w:pPr>
            <w:r>
              <w:rPr>
                <w:rFonts w:ascii="方正楷体_GBK" w:hAnsi="宋体" w:eastAsia="方正楷体_GBK"/>
                <w:sz w:val="30"/>
                <w:szCs w:val="30"/>
              </w:rPr>
              <w:t>谈判</w:t>
            </w:r>
            <w:r>
              <w:rPr>
                <w:rFonts w:hint="eastAsia" w:ascii="方正楷体_GBK" w:hAnsi="宋体" w:eastAsia="方正楷体_GBK"/>
                <w:sz w:val="30"/>
                <w:szCs w:val="30"/>
              </w:rPr>
              <w:t>保证金转账凭证粘贴处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5" w:hRule="atLeast"/>
          <w:jc w:val="center"/>
        </w:trPr>
        <w:tc>
          <w:tcPr>
            <w:tcW w:w="9302"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exact"/>
              <w:ind w:right="458" w:rightChars="218"/>
              <w:rPr>
                <w:rFonts w:ascii="宋体" w:hAnsi="宋体"/>
                <w:spacing w:val="-20"/>
                <w:sz w:val="30"/>
                <w:szCs w:val="30"/>
              </w:rPr>
            </w:pPr>
          </w:p>
          <w:p>
            <w:pPr>
              <w:spacing w:line="360" w:lineRule="exact"/>
              <w:ind w:right="458" w:rightChars="218"/>
              <w:rPr>
                <w:rFonts w:ascii="宋体" w:hAnsi="宋体"/>
                <w:spacing w:val="-20"/>
                <w:sz w:val="30"/>
                <w:szCs w:val="30"/>
              </w:rPr>
            </w:pPr>
          </w:p>
          <w:p>
            <w:pPr>
              <w:spacing w:line="360" w:lineRule="exact"/>
              <w:ind w:right="458" w:rightChars="218"/>
              <w:rPr>
                <w:rFonts w:ascii="宋体" w:hAnsi="宋体"/>
                <w:spacing w:val="-20"/>
                <w:sz w:val="30"/>
                <w:szCs w:val="30"/>
              </w:rPr>
            </w:pPr>
          </w:p>
          <w:p>
            <w:pPr>
              <w:spacing w:line="360" w:lineRule="exact"/>
              <w:ind w:right="458" w:rightChars="218"/>
              <w:rPr>
                <w:rFonts w:ascii="宋体" w:hAnsi="宋体"/>
                <w:spacing w:val="-20"/>
                <w:sz w:val="30"/>
                <w:szCs w:val="30"/>
              </w:rPr>
            </w:pPr>
          </w:p>
          <w:p>
            <w:pPr>
              <w:spacing w:line="360" w:lineRule="exact"/>
              <w:ind w:right="458" w:rightChars="218"/>
              <w:rPr>
                <w:rFonts w:ascii="宋体" w:hAnsi="宋体"/>
                <w:spacing w:val="-20"/>
                <w:sz w:val="30"/>
                <w:szCs w:val="30"/>
              </w:rPr>
            </w:pPr>
          </w:p>
          <w:p>
            <w:pPr>
              <w:spacing w:line="360" w:lineRule="exact"/>
              <w:ind w:right="458" w:rightChars="218"/>
              <w:rPr>
                <w:rFonts w:ascii="宋体" w:hAnsi="宋体"/>
                <w:spacing w:val="-20"/>
                <w:sz w:val="30"/>
                <w:szCs w:val="30"/>
              </w:rPr>
            </w:pPr>
          </w:p>
          <w:p>
            <w:pPr>
              <w:spacing w:line="360" w:lineRule="exact"/>
              <w:ind w:right="458" w:rightChars="218"/>
              <w:rPr>
                <w:rFonts w:ascii="宋体" w:hAnsi="宋体"/>
                <w:spacing w:val="-20"/>
                <w:sz w:val="30"/>
                <w:szCs w:val="30"/>
              </w:rPr>
            </w:pPr>
          </w:p>
          <w:p>
            <w:pPr>
              <w:spacing w:line="360" w:lineRule="exact"/>
              <w:ind w:right="458" w:rightChars="218"/>
              <w:rPr>
                <w:rFonts w:ascii="宋体" w:hAnsi="宋体"/>
                <w:spacing w:val="-20"/>
                <w:sz w:val="30"/>
                <w:szCs w:val="30"/>
              </w:rPr>
            </w:pPr>
          </w:p>
          <w:p>
            <w:pPr>
              <w:spacing w:line="360" w:lineRule="exact"/>
              <w:ind w:right="458" w:rightChars="218"/>
              <w:rPr>
                <w:rFonts w:ascii="宋体" w:hAnsi="宋体"/>
                <w:spacing w:val="-20"/>
                <w:sz w:val="30"/>
                <w:szCs w:val="30"/>
              </w:rPr>
            </w:pPr>
          </w:p>
          <w:p>
            <w:pPr>
              <w:spacing w:line="360" w:lineRule="exact"/>
              <w:ind w:right="458" w:rightChars="218"/>
              <w:rPr>
                <w:rFonts w:ascii="宋体" w:hAnsi="宋体"/>
                <w:spacing w:val="-20"/>
                <w:sz w:val="30"/>
                <w:szCs w:val="30"/>
              </w:rPr>
            </w:pPr>
          </w:p>
          <w:p>
            <w:pPr>
              <w:spacing w:line="360" w:lineRule="exact"/>
              <w:ind w:right="458" w:rightChars="218"/>
              <w:rPr>
                <w:rFonts w:ascii="宋体" w:hAnsi="宋体"/>
                <w:spacing w:val="-20"/>
                <w:sz w:val="30"/>
                <w:szCs w:val="30"/>
              </w:rPr>
            </w:pPr>
          </w:p>
          <w:p>
            <w:pPr>
              <w:spacing w:line="360" w:lineRule="exact"/>
              <w:ind w:right="458" w:rightChars="218"/>
              <w:rPr>
                <w:rFonts w:ascii="宋体" w:hAnsi="宋体"/>
                <w:spacing w:val="-20"/>
                <w:sz w:val="30"/>
                <w:szCs w:val="30"/>
              </w:rPr>
            </w:pPr>
          </w:p>
          <w:p>
            <w:pPr>
              <w:spacing w:line="360" w:lineRule="exact"/>
              <w:ind w:right="458" w:rightChars="218"/>
              <w:rPr>
                <w:rFonts w:ascii="宋体" w:hAnsi="宋体"/>
                <w:spacing w:val="-20"/>
                <w:sz w:val="30"/>
                <w:szCs w:val="30"/>
              </w:rPr>
            </w:pPr>
          </w:p>
          <w:p>
            <w:pPr>
              <w:spacing w:line="360" w:lineRule="exact"/>
              <w:ind w:right="458" w:rightChars="218"/>
              <w:rPr>
                <w:rFonts w:ascii="宋体" w:hAnsi="宋体"/>
                <w:spacing w:val="-20"/>
                <w:sz w:val="30"/>
                <w:szCs w:val="30"/>
              </w:rPr>
            </w:pPr>
          </w:p>
          <w:p>
            <w:pPr>
              <w:spacing w:line="360" w:lineRule="exact"/>
              <w:ind w:right="458" w:rightChars="218"/>
              <w:rPr>
                <w:rFonts w:ascii="宋体" w:hAnsi="宋体"/>
                <w:spacing w:val="-20"/>
                <w:sz w:val="30"/>
                <w:szCs w:val="30"/>
              </w:rPr>
            </w:pPr>
          </w:p>
          <w:p>
            <w:pPr>
              <w:spacing w:line="360" w:lineRule="exact"/>
              <w:ind w:right="458" w:rightChars="218"/>
              <w:rPr>
                <w:rFonts w:ascii="宋体" w:hAnsi="宋体"/>
                <w:spacing w:val="-20"/>
                <w:sz w:val="30"/>
                <w:szCs w:val="30"/>
              </w:rPr>
            </w:pPr>
          </w:p>
        </w:tc>
      </w:tr>
    </w:tbl>
    <w:p>
      <w:pPr>
        <w:ind w:left="960" w:hanging="960" w:hangingChars="400"/>
        <w:jc w:val="left"/>
        <w:rPr>
          <w:rFonts w:ascii="方正楷体_GBK" w:eastAsia="方正楷体_GBK"/>
          <w:sz w:val="24"/>
        </w:rPr>
      </w:pPr>
      <w:r>
        <w:rPr>
          <w:rFonts w:hint="eastAsia" w:ascii="方正楷体_GBK" w:eastAsia="方正楷体_GBK"/>
          <w:sz w:val="24"/>
        </w:rPr>
        <w:t>备注：1.本表内容请认真、准确填写，并加盖公章，持本表现场登记报名，若因填写信息错误导致无法联系到的，取消其本项目</w:t>
      </w:r>
      <w:r>
        <w:rPr>
          <w:rFonts w:ascii="方正楷体_GBK" w:eastAsia="方正楷体_GBK"/>
          <w:sz w:val="24"/>
        </w:rPr>
        <w:t>谈判</w:t>
      </w:r>
      <w:r>
        <w:rPr>
          <w:rFonts w:hint="eastAsia" w:ascii="方正楷体_GBK" w:eastAsia="方正楷体_GBK"/>
          <w:sz w:val="24"/>
        </w:rPr>
        <w:t>资格。</w:t>
      </w:r>
    </w:p>
    <w:p>
      <w:pPr>
        <w:jc w:val="left"/>
        <w:rPr>
          <w:rFonts w:ascii="方正楷体_GBK" w:eastAsia="方正楷体_GBK"/>
          <w:sz w:val="24"/>
        </w:rPr>
      </w:pPr>
      <w:r>
        <w:rPr>
          <w:rFonts w:hint="eastAsia" w:ascii="方正楷体_GBK" w:eastAsia="方正楷体_GBK"/>
          <w:sz w:val="24"/>
        </w:rPr>
        <w:t xml:space="preserve">      2.“法人代表”、“项目负责人”处需手写签名</w:t>
      </w:r>
    </w:p>
    <w:p>
      <w:pPr>
        <w:jc w:val="left"/>
        <w:rPr>
          <w:rFonts w:ascii="方正楷体_GBK" w:eastAsia="方正楷体_GBK"/>
          <w:sz w:val="22"/>
        </w:rPr>
      </w:pPr>
    </w:p>
    <w:p/>
    <w:sectPr>
      <w:headerReference r:id="rId3" w:type="default"/>
      <w:footerReference r:id="rId4" w:type="default"/>
      <w:footerReference r:id="rId5" w:type="even"/>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095978"/>
      <w:docPartObj>
        <w:docPartGallery w:val="AutoText"/>
      </w:docPartObj>
    </w:sdtPr>
    <w:sdtContent>
      <w:sdt>
        <w:sdtPr>
          <w:id w:val="1728636285"/>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rPr>
        <w:sz w:val="21"/>
        <w:szCs w:val="21"/>
      </w:rPr>
    </w:pP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37AEA"/>
    <w:multiLevelType w:val="multilevel"/>
    <w:tmpl w:val="22137AEA"/>
    <w:lvl w:ilvl="0" w:tentative="0">
      <w:start w:val="1"/>
      <w:numFmt w:val="decimal"/>
      <w:lvlText w:val="%1、"/>
      <w:lvlJc w:val="left"/>
      <w:pPr>
        <w:ind w:left="89" w:hanging="720"/>
      </w:pPr>
      <w:rPr>
        <w:rFonts w:hint="default" w:ascii="方正仿宋_GBK" w:eastAsia="方正仿宋_GBK"/>
        <w:sz w:val="24"/>
      </w:rPr>
    </w:lvl>
    <w:lvl w:ilvl="1" w:tentative="0">
      <w:start w:val="1"/>
      <w:numFmt w:val="lowerLetter"/>
      <w:lvlText w:val="%2)"/>
      <w:lvlJc w:val="left"/>
      <w:pPr>
        <w:ind w:left="209" w:hanging="420"/>
      </w:pPr>
    </w:lvl>
    <w:lvl w:ilvl="2" w:tentative="0">
      <w:start w:val="1"/>
      <w:numFmt w:val="lowerRoman"/>
      <w:lvlText w:val="%3."/>
      <w:lvlJc w:val="right"/>
      <w:pPr>
        <w:ind w:left="629" w:hanging="420"/>
      </w:pPr>
    </w:lvl>
    <w:lvl w:ilvl="3" w:tentative="0">
      <w:start w:val="1"/>
      <w:numFmt w:val="decimal"/>
      <w:lvlText w:val="%4."/>
      <w:lvlJc w:val="left"/>
      <w:pPr>
        <w:ind w:left="1049" w:hanging="420"/>
      </w:pPr>
    </w:lvl>
    <w:lvl w:ilvl="4" w:tentative="0">
      <w:start w:val="1"/>
      <w:numFmt w:val="lowerLetter"/>
      <w:lvlText w:val="%5)"/>
      <w:lvlJc w:val="left"/>
      <w:pPr>
        <w:ind w:left="1469" w:hanging="420"/>
      </w:pPr>
    </w:lvl>
    <w:lvl w:ilvl="5" w:tentative="0">
      <w:start w:val="1"/>
      <w:numFmt w:val="lowerRoman"/>
      <w:lvlText w:val="%6."/>
      <w:lvlJc w:val="right"/>
      <w:pPr>
        <w:ind w:left="1889" w:hanging="420"/>
      </w:pPr>
    </w:lvl>
    <w:lvl w:ilvl="6" w:tentative="0">
      <w:start w:val="1"/>
      <w:numFmt w:val="decimal"/>
      <w:lvlText w:val="%7."/>
      <w:lvlJc w:val="left"/>
      <w:pPr>
        <w:ind w:left="2309" w:hanging="420"/>
      </w:pPr>
    </w:lvl>
    <w:lvl w:ilvl="7" w:tentative="0">
      <w:start w:val="1"/>
      <w:numFmt w:val="lowerLetter"/>
      <w:lvlText w:val="%8)"/>
      <w:lvlJc w:val="left"/>
      <w:pPr>
        <w:ind w:left="2729" w:hanging="420"/>
      </w:pPr>
    </w:lvl>
    <w:lvl w:ilvl="8" w:tentative="0">
      <w:start w:val="1"/>
      <w:numFmt w:val="lowerRoman"/>
      <w:lvlText w:val="%9."/>
      <w:lvlJc w:val="right"/>
      <w:pPr>
        <w:ind w:left="3149" w:hanging="420"/>
      </w:pPr>
    </w:lvl>
  </w:abstractNum>
  <w:abstractNum w:abstractNumId="1">
    <w:nsid w:val="35467890"/>
    <w:multiLevelType w:val="multilevel"/>
    <w:tmpl w:val="3546789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C2"/>
    <w:rsid w:val="000013F3"/>
    <w:rsid w:val="000040A9"/>
    <w:rsid w:val="00010C8A"/>
    <w:rsid w:val="0002539F"/>
    <w:rsid w:val="00030CD1"/>
    <w:rsid w:val="00041390"/>
    <w:rsid w:val="00043929"/>
    <w:rsid w:val="00051FC6"/>
    <w:rsid w:val="00057370"/>
    <w:rsid w:val="00073AF3"/>
    <w:rsid w:val="00080B85"/>
    <w:rsid w:val="00083DAB"/>
    <w:rsid w:val="000917CD"/>
    <w:rsid w:val="000B19CC"/>
    <w:rsid w:val="000B7EA9"/>
    <w:rsid w:val="000C0289"/>
    <w:rsid w:val="000D6B78"/>
    <w:rsid w:val="000E04A7"/>
    <w:rsid w:val="000E2657"/>
    <w:rsid w:val="000E4CBF"/>
    <w:rsid w:val="000E6EFC"/>
    <w:rsid w:val="000E74D0"/>
    <w:rsid w:val="000F261E"/>
    <w:rsid w:val="000F3464"/>
    <w:rsid w:val="000F3DB2"/>
    <w:rsid w:val="0010115C"/>
    <w:rsid w:val="001063BC"/>
    <w:rsid w:val="00111E64"/>
    <w:rsid w:val="00112AA1"/>
    <w:rsid w:val="00112BE4"/>
    <w:rsid w:val="001168F3"/>
    <w:rsid w:val="00124640"/>
    <w:rsid w:val="00127E53"/>
    <w:rsid w:val="00132193"/>
    <w:rsid w:val="00134279"/>
    <w:rsid w:val="001357B7"/>
    <w:rsid w:val="00136285"/>
    <w:rsid w:val="00137069"/>
    <w:rsid w:val="00137980"/>
    <w:rsid w:val="0014687B"/>
    <w:rsid w:val="00146A4B"/>
    <w:rsid w:val="00157DCF"/>
    <w:rsid w:val="00160ACC"/>
    <w:rsid w:val="001718EE"/>
    <w:rsid w:val="00172B12"/>
    <w:rsid w:val="00176A8F"/>
    <w:rsid w:val="00183201"/>
    <w:rsid w:val="00184EFE"/>
    <w:rsid w:val="00186E34"/>
    <w:rsid w:val="001872CD"/>
    <w:rsid w:val="0019464B"/>
    <w:rsid w:val="001A06B6"/>
    <w:rsid w:val="001A7F88"/>
    <w:rsid w:val="001B16D8"/>
    <w:rsid w:val="001B5378"/>
    <w:rsid w:val="001B5B17"/>
    <w:rsid w:val="001C4BDD"/>
    <w:rsid w:val="001C5A16"/>
    <w:rsid w:val="001E7B2E"/>
    <w:rsid w:val="001F6C88"/>
    <w:rsid w:val="00200415"/>
    <w:rsid w:val="00202F08"/>
    <w:rsid w:val="00206B72"/>
    <w:rsid w:val="0021304E"/>
    <w:rsid w:val="00214AEE"/>
    <w:rsid w:val="002153A9"/>
    <w:rsid w:val="00215B77"/>
    <w:rsid w:val="00222D4C"/>
    <w:rsid w:val="0023117E"/>
    <w:rsid w:val="0023144F"/>
    <w:rsid w:val="00233E7B"/>
    <w:rsid w:val="00242372"/>
    <w:rsid w:val="002562AF"/>
    <w:rsid w:val="00260FB4"/>
    <w:rsid w:val="0026727A"/>
    <w:rsid w:val="00270403"/>
    <w:rsid w:val="00283B78"/>
    <w:rsid w:val="00287C1E"/>
    <w:rsid w:val="00290820"/>
    <w:rsid w:val="00291339"/>
    <w:rsid w:val="00296498"/>
    <w:rsid w:val="00297311"/>
    <w:rsid w:val="002B1549"/>
    <w:rsid w:val="002B5902"/>
    <w:rsid w:val="002C135B"/>
    <w:rsid w:val="002C655D"/>
    <w:rsid w:val="002C7703"/>
    <w:rsid w:val="002D1C5B"/>
    <w:rsid w:val="002D330C"/>
    <w:rsid w:val="002E1490"/>
    <w:rsid w:val="00300E54"/>
    <w:rsid w:val="003038DC"/>
    <w:rsid w:val="00310E16"/>
    <w:rsid w:val="00313D31"/>
    <w:rsid w:val="00313EB4"/>
    <w:rsid w:val="0031477D"/>
    <w:rsid w:val="00316394"/>
    <w:rsid w:val="003211C2"/>
    <w:rsid w:val="003270B9"/>
    <w:rsid w:val="0033165A"/>
    <w:rsid w:val="003324CC"/>
    <w:rsid w:val="00336E67"/>
    <w:rsid w:val="0034010F"/>
    <w:rsid w:val="0035772F"/>
    <w:rsid w:val="00360FAD"/>
    <w:rsid w:val="003610FF"/>
    <w:rsid w:val="0036183D"/>
    <w:rsid w:val="00371D71"/>
    <w:rsid w:val="00371F41"/>
    <w:rsid w:val="00374DD6"/>
    <w:rsid w:val="003853EF"/>
    <w:rsid w:val="0039704A"/>
    <w:rsid w:val="003A3751"/>
    <w:rsid w:val="003B2364"/>
    <w:rsid w:val="003B2F7E"/>
    <w:rsid w:val="003B57EC"/>
    <w:rsid w:val="003B6E31"/>
    <w:rsid w:val="003B6F37"/>
    <w:rsid w:val="003C2519"/>
    <w:rsid w:val="003C72E1"/>
    <w:rsid w:val="003D7935"/>
    <w:rsid w:val="003E2174"/>
    <w:rsid w:val="003E3B43"/>
    <w:rsid w:val="003E3EFD"/>
    <w:rsid w:val="003E54D4"/>
    <w:rsid w:val="003F167C"/>
    <w:rsid w:val="003F4FFF"/>
    <w:rsid w:val="003F61FB"/>
    <w:rsid w:val="00405448"/>
    <w:rsid w:val="00410DE9"/>
    <w:rsid w:val="00413587"/>
    <w:rsid w:val="00413EE9"/>
    <w:rsid w:val="00413FA9"/>
    <w:rsid w:val="00414A1A"/>
    <w:rsid w:val="004156C8"/>
    <w:rsid w:val="0041588B"/>
    <w:rsid w:val="00420FA1"/>
    <w:rsid w:val="00425C8D"/>
    <w:rsid w:val="00431F92"/>
    <w:rsid w:val="004323CA"/>
    <w:rsid w:val="00441A5A"/>
    <w:rsid w:val="00441BA6"/>
    <w:rsid w:val="00443DCF"/>
    <w:rsid w:val="0044450B"/>
    <w:rsid w:val="00452659"/>
    <w:rsid w:val="00453845"/>
    <w:rsid w:val="004563B1"/>
    <w:rsid w:val="00457569"/>
    <w:rsid w:val="0046645C"/>
    <w:rsid w:val="0046769D"/>
    <w:rsid w:val="00481B30"/>
    <w:rsid w:val="00481ED7"/>
    <w:rsid w:val="00482A2B"/>
    <w:rsid w:val="0048376F"/>
    <w:rsid w:val="004862ED"/>
    <w:rsid w:val="00487B8F"/>
    <w:rsid w:val="00494122"/>
    <w:rsid w:val="004941A2"/>
    <w:rsid w:val="004951B7"/>
    <w:rsid w:val="00495EE0"/>
    <w:rsid w:val="004A6E8A"/>
    <w:rsid w:val="004B434D"/>
    <w:rsid w:val="004B6E70"/>
    <w:rsid w:val="004B7D85"/>
    <w:rsid w:val="004C0428"/>
    <w:rsid w:val="004C3166"/>
    <w:rsid w:val="004D24C2"/>
    <w:rsid w:val="004D3B8F"/>
    <w:rsid w:val="004D7E91"/>
    <w:rsid w:val="004E0B64"/>
    <w:rsid w:val="004E589B"/>
    <w:rsid w:val="004F0580"/>
    <w:rsid w:val="004F55E5"/>
    <w:rsid w:val="00503324"/>
    <w:rsid w:val="00503E5D"/>
    <w:rsid w:val="00505686"/>
    <w:rsid w:val="00505E92"/>
    <w:rsid w:val="00506093"/>
    <w:rsid w:val="0050759B"/>
    <w:rsid w:val="00511030"/>
    <w:rsid w:val="00513993"/>
    <w:rsid w:val="00516DE3"/>
    <w:rsid w:val="00521858"/>
    <w:rsid w:val="00524EF5"/>
    <w:rsid w:val="00532812"/>
    <w:rsid w:val="00533BA7"/>
    <w:rsid w:val="00542A5C"/>
    <w:rsid w:val="00543D8C"/>
    <w:rsid w:val="005446AD"/>
    <w:rsid w:val="00567DBD"/>
    <w:rsid w:val="00575916"/>
    <w:rsid w:val="00586CAC"/>
    <w:rsid w:val="005929DD"/>
    <w:rsid w:val="005946D7"/>
    <w:rsid w:val="00596036"/>
    <w:rsid w:val="005A167B"/>
    <w:rsid w:val="005A3A5D"/>
    <w:rsid w:val="005A3E93"/>
    <w:rsid w:val="005A5FF6"/>
    <w:rsid w:val="005B23AF"/>
    <w:rsid w:val="005B2938"/>
    <w:rsid w:val="005C0A5E"/>
    <w:rsid w:val="005C30D3"/>
    <w:rsid w:val="005C6244"/>
    <w:rsid w:val="005E0D32"/>
    <w:rsid w:val="005E2DF0"/>
    <w:rsid w:val="005E4B4D"/>
    <w:rsid w:val="005F51F2"/>
    <w:rsid w:val="005F742F"/>
    <w:rsid w:val="006014DD"/>
    <w:rsid w:val="00612147"/>
    <w:rsid w:val="0061603D"/>
    <w:rsid w:val="00621856"/>
    <w:rsid w:val="00622C1E"/>
    <w:rsid w:val="00633FD0"/>
    <w:rsid w:val="00634FF8"/>
    <w:rsid w:val="006639DC"/>
    <w:rsid w:val="0066493D"/>
    <w:rsid w:val="0067256C"/>
    <w:rsid w:val="0067267A"/>
    <w:rsid w:val="00675981"/>
    <w:rsid w:val="00683EFC"/>
    <w:rsid w:val="00685642"/>
    <w:rsid w:val="006867BD"/>
    <w:rsid w:val="00692451"/>
    <w:rsid w:val="00694BF1"/>
    <w:rsid w:val="00697EC5"/>
    <w:rsid w:val="006A598D"/>
    <w:rsid w:val="006A6799"/>
    <w:rsid w:val="006B1349"/>
    <w:rsid w:val="006B1BC0"/>
    <w:rsid w:val="006B765A"/>
    <w:rsid w:val="006C0005"/>
    <w:rsid w:val="006C0913"/>
    <w:rsid w:val="006C0C80"/>
    <w:rsid w:val="006C304B"/>
    <w:rsid w:val="006C5D10"/>
    <w:rsid w:val="006D1BE3"/>
    <w:rsid w:val="006E059D"/>
    <w:rsid w:val="006E7245"/>
    <w:rsid w:val="006F0BCB"/>
    <w:rsid w:val="00703C04"/>
    <w:rsid w:val="00706E3C"/>
    <w:rsid w:val="0071399B"/>
    <w:rsid w:val="007325C5"/>
    <w:rsid w:val="00732CCE"/>
    <w:rsid w:val="00737850"/>
    <w:rsid w:val="007418C1"/>
    <w:rsid w:val="00745651"/>
    <w:rsid w:val="00752033"/>
    <w:rsid w:val="00761E96"/>
    <w:rsid w:val="007623B9"/>
    <w:rsid w:val="00762A31"/>
    <w:rsid w:val="00763703"/>
    <w:rsid w:val="00763C63"/>
    <w:rsid w:val="007776AB"/>
    <w:rsid w:val="007778A7"/>
    <w:rsid w:val="00780956"/>
    <w:rsid w:val="007825CB"/>
    <w:rsid w:val="00784721"/>
    <w:rsid w:val="00797964"/>
    <w:rsid w:val="007A184E"/>
    <w:rsid w:val="007A2E15"/>
    <w:rsid w:val="007A568D"/>
    <w:rsid w:val="007A6A41"/>
    <w:rsid w:val="007B38A7"/>
    <w:rsid w:val="007B3E39"/>
    <w:rsid w:val="007B5E8A"/>
    <w:rsid w:val="007C25E9"/>
    <w:rsid w:val="007C3F47"/>
    <w:rsid w:val="007C5505"/>
    <w:rsid w:val="007D6CAD"/>
    <w:rsid w:val="007E1299"/>
    <w:rsid w:val="007E2794"/>
    <w:rsid w:val="007E797B"/>
    <w:rsid w:val="007F049A"/>
    <w:rsid w:val="007F6C1D"/>
    <w:rsid w:val="008078C5"/>
    <w:rsid w:val="008200E5"/>
    <w:rsid w:val="00825844"/>
    <w:rsid w:val="0082635F"/>
    <w:rsid w:val="00827793"/>
    <w:rsid w:val="00832527"/>
    <w:rsid w:val="0083595F"/>
    <w:rsid w:val="00835D5F"/>
    <w:rsid w:val="00837E7F"/>
    <w:rsid w:val="00846A8F"/>
    <w:rsid w:val="00847690"/>
    <w:rsid w:val="00850D6E"/>
    <w:rsid w:val="008521E3"/>
    <w:rsid w:val="008533CF"/>
    <w:rsid w:val="008561EE"/>
    <w:rsid w:val="008572CD"/>
    <w:rsid w:val="008610E9"/>
    <w:rsid w:val="00863D97"/>
    <w:rsid w:val="0086644E"/>
    <w:rsid w:val="0087523E"/>
    <w:rsid w:val="008812FE"/>
    <w:rsid w:val="00885A57"/>
    <w:rsid w:val="0089149D"/>
    <w:rsid w:val="0089270C"/>
    <w:rsid w:val="008A431F"/>
    <w:rsid w:val="008A4BC7"/>
    <w:rsid w:val="008B0E4D"/>
    <w:rsid w:val="008B2852"/>
    <w:rsid w:val="008B6185"/>
    <w:rsid w:val="008C0C48"/>
    <w:rsid w:val="008C6168"/>
    <w:rsid w:val="008D5190"/>
    <w:rsid w:val="008E02A7"/>
    <w:rsid w:val="008E3E17"/>
    <w:rsid w:val="008E41D8"/>
    <w:rsid w:val="008E43F3"/>
    <w:rsid w:val="008E48E6"/>
    <w:rsid w:val="008F028E"/>
    <w:rsid w:val="008F2926"/>
    <w:rsid w:val="008F663E"/>
    <w:rsid w:val="00904C90"/>
    <w:rsid w:val="00906C67"/>
    <w:rsid w:val="0091277C"/>
    <w:rsid w:val="0091326B"/>
    <w:rsid w:val="009159D4"/>
    <w:rsid w:val="009174A0"/>
    <w:rsid w:val="00917ED7"/>
    <w:rsid w:val="00926DB6"/>
    <w:rsid w:val="00927199"/>
    <w:rsid w:val="00933A0C"/>
    <w:rsid w:val="00933E73"/>
    <w:rsid w:val="009603D1"/>
    <w:rsid w:val="009663B6"/>
    <w:rsid w:val="00971057"/>
    <w:rsid w:val="009734E9"/>
    <w:rsid w:val="00975791"/>
    <w:rsid w:val="00976A82"/>
    <w:rsid w:val="009A11AD"/>
    <w:rsid w:val="009A3E94"/>
    <w:rsid w:val="009A5522"/>
    <w:rsid w:val="009B0B00"/>
    <w:rsid w:val="009B174C"/>
    <w:rsid w:val="009B2B70"/>
    <w:rsid w:val="009B2BC9"/>
    <w:rsid w:val="009B687B"/>
    <w:rsid w:val="009B6DC8"/>
    <w:rsid w:val="009C0B43"/>
    <w:rsid w:val="009D51DE"/>
    <w:rsid w:val="009D6F56"/>
    <w:rsid w:val="009E4AC6"/>
    <w:rsid w:val="009E73AB"/>
    <w:rsid w:val="009F04B0"/>
    <w:rsid w:val="009F105A"/>
    <w:rsid w:val="009F32A6"/>
    <w:rsid w:val="009F58CE"/>
    <w:rsid w:val="009F6527"/>
    <w:rsid w:val="00A07F88"/>
    <w:rsid w:val="00A10F54"/>
    <w:rsid w:val="00A1341F"/>
    <w:rsid w:val="00A13504"/>
    <w:rsid w:val="00A158FE"/>
    <w:rsid w:val="00A15A47"/>
    <w:rsid w:val="00A211F8"/>
    <w:rsid w:val="00A34F04"/>
    <w:rsid w:val="00A40FB0"/>
    <w:rsid w:val="00A4172E"/>
    <w:rsid w:val="00A5132D"/>
    <w:rsid w:val="00A545AC"/>
    <w:rsid w:val="00A54E40"/>
    <w:rsid w:val="00A5676B"/>
    <w:rsid w:val="00A62762"/>
    <w:rsid w:val="00A630C9"/>
    <w:rsid w:val="00A67929"/>
    <w:rsid w:val="00A910E8"/>
    <w:rsid w:val="00A92824"/>
    <w:rsid w:val="00AA1BCB"/>
    <w:rsid w:val="00AA2071"/>
    <w:rsid w:val="00AA3454"/>
    <w:rsid w:val="00AA3C2B"/>
    <w:rsid w:val="00AB5F89"/>
    <w:rsid w:val="00AC362E"/>
    <w:rsid w:val="00AC59C8"/>
    <w:rsid w:val="00AC5BDF"/>
    <w:rsid w:val="00AD036E"/>
    <w:rsid w:val="00AD59EB"/>
    <w:rsid w:val="00AD6B3B"/>
    <w:rsid w:val="00AE7E7D"/>
    <w:rsid w:val="00AF3CFD"/>
    <w:rsid w:val="00B01AA2"/>
    <w:rsid w:val="00B024A6"/>
    <w:rsid w:val="00B02E99"/>
    <w:rsid w:val="00B16A9F"/>
    <w:rsid w:val="00B17C8F"/>
    <w:rsid w:val="00B21387"/>
    <w:rsid w:val="00B23723"/>
    <w:rsid w:val="00B23761"/>
    <w:rsid w:val="00B26323"/>
    <w:rsid w:val="00B27362"/>
    <w:rsid w:val="00B32DC7"/>
    <w:rsid w:val="00B32F2A"/>
    <w:rsid w:val="00B376BB"/>
    <w:rsid w:val="00B4224B"/>
    <w:rsid w:val="00B55AC7"/>
    <w:rsid w:val="00B55EAB"/>
    <w:rsid w:val="00B63439"/>
    <w:rsid w:val="00B721C2"/>
    <w:rsid w:val="00B74BA4"/>
    <w:rsid w:val="00B81260"/>
    <w:rsid w:val="00B82A8F"/>
    <w:rsid w:val="00B85C28"/>
    <w:rsid w:val="00B878FE"/>
    <w:rsid w:val="00B902CD"/>
    <w:rsid w:val="00B9120E"/>
    <w:rsid w:val="00B91BEF"/>
    <w:rsid w:val="00B97DD4"/>
    <w:rsid w:val="00BA4C9C"/>
    <w:rsid w:val="00BA5DFE"/>
    <w:rsid w:val="00BA7C73"/>
    <w:rsid w:val="00BB514B"/>
    <w:rsid w:val="00BB5C47"/>
    <w:rsid w:val="00BC4A9E"/>
    <w:rsid w:val="00BC67F5"/>
    <w:rsid w:val="00BD19CE"/>
    <w:rsid w:val="00BD3BD0"/>
    <w:rsid w:val="00BD49E9"/>
    <w:rsid w:val="00BD5436"/>
    <w:rsid w:val="00BE0708"/>
    <w:rsid w:val="00BE1090"/>
    <w:rsid w:val="00BE4C60"/>
    <w:rsid w:val="00BE69FF"/>
    <w:rsid w:val="00BF08BF"/>
    <w:rsid w:val="00BF7498"/>
    <w:rsid w:val="00C006C5"/>
    <w:rsid w:val="00C02C73"/>
    <w:rsid w:val="00C0634C"/>
    <w:rsid w:val="00C06501"/>
    <w:rsid w:val="00C12167"/>
    <w:rsid w:val="00C16BEE"/>
    <w:rsid w:val="00C16D47"/>
    <w:rsid w:val="00C21FAE"/>
    <w:rsid w:val="00C26E66"/>
    <w:rsid w:val="00C330FB"/>
    <w:rsid w:val="00C34552"/>
    <w:rsid w:val="00C355CF"/>
    <w:rsid w:val="00C3766D"/>
    <w:rsid w:val="00C4126D"/>
    <w:rsid w:val="00C42E02"/>
    <w:rsid w:val="00C42F9D"/>
    <w:rsid w:val="00C51309"/>
    <w:rsid w:val="00C51D22"/>
    <w:rsid w:val="00C57781"/>
    <w:rsid w:val="00C73510"/>
    <w:rsid w:val="00C76125"/>
    <w:rsid w:val="00C85890"/>
    <w:rsid w:val="00C919CE"/>
    <w:rsid w:val="00CA191A"/>
    <w:rsid w:val="00CA1CFD"/>
    <w:rsid w:val="00CA1FD0"/>
    <w:rsid w:val="00CB117E"/>
    <w:rsid w:val="00CB68C2"/>
    <w:rsid w:val="00CB7C71"/>
    <w:rsid w:val="00CC315A"/>
    <w:rsid w:val="00CC4DA3"/>
    <w:rsid w:val="00CD0CD3"/>
    <w:rsid w:val="00CD293F"/>
    <w:rsid w:val="00CD4A80"/>
    <w:rsid w:val="00CD592A"/>
    <w:rsid w:val="00CE116E"/>
    <w:rsid w:val="00CE5261"/>
    <w:rsid w:val="00CF2320"/>
    <w:rsid w:val="00CF619D"/>
    <w:rsid w:val="00D02503"/>
    <w:rsid w:val="00D03674"/>
    <w:rsid w:val="00D060A0"/>
    <w:rsid w:val="00D0791D"/>
    <w:rsid w:val="00D10DAF"/>
    <w:rsid w:val="00D13DED"/>
    <w:rsid w:val="00D202D3"/>
    <w:rsid w:val="00D24EBE"/>
    <w:rsid w:val="00D3241E"/>
    <w:rsid w:val="00D36360"/>
    <w:rsid w:val="00D4347B"/>
    <w:rsid w:val="00D43AA2"/>
    <w:rsid w:val="00D44831"/>
    <w:rsid w:val="00D47A45"/>
    <w:rsid w:val="00D60DD3"/>
    <w:rsid w:val="00D62A60"/>
    <w:rsid w:val="00D66859"/>
    <w:rsid w:val="00D66943"/>
    <w:rsid w:val="00DA22A6"/>
    <w:rsid w:val="00DA3DFD"/>
    <w:rsid w:val="00DC0945"/>
    <w:rsid w:val="00DC2BE9"/>
    <w:rsid w:val="00DC68D5"/>
    <w:rsid w:val="00DD0D15"/>
    <w:rsid w:val="00DD600C"/>
    <w:rsid w:val="00DD7987"/>
    <w:rsid w:val="00DE09BA"/>
    <w:rsid w:val="00DE3815"/>
    <w:rsid w:val="00DE4A9F"/>
    <w:rsid w:val="00DF1FCB"/>
    <w:rsid w:val="00DF37EB"/>
    <w:rsid w:val="00DF6DA3"/>
    <w:rsid w:val="00E125F9"/>
    <w:rsid w:val="00E13E48"/>
    <w:rsid w:val="00E177C2"/>
    <w:rsid w:val="00E17BEA"/>
    <w:rsid w:val="00E259E9"/>
    <w:rsid w:val="00E25EAB"/>
    <w:rsid w:val="00E26F74"/>
    <w:rsid w:val="00E32D61"/>
    <w:rsid w:val="00E41479"/>
    <w:rsid w:val="00E41D9B"/>
    <w:rsid w:val="00E42952"/>
    <w:rsid w:val="00E443DE"/>
    <w:rsid w:val="00E44957"/>
    <w:rsid w:val="00E46FB8"/>
    <w:rsid w:val="00E477DC"/>
    <w:rsid w:val="00E53FF8"/>
    <w:rsid w:val="00E54527"/>
    <w:rsid w:val="00E54B8D"/>
    <w:rsid w:val="00E55B9B"/>
    <w:rsid w:val="00E57D4B"/>
    <w:rsid w:val="00E6095D"/>
    <w:rsid w:val="00E667BF"/>
    <w:rsid w:val="00E833AC"/>
    <w:rsid w:val="00E965D1"/>
    <w:rsid w:val="00E97D37"/>
    <w:rsid w:val="00EA0F3A"/>
    <w:rsid w:val="00EA25E5"/>
    <w:rsid w:val="00EA2971"/>
    <w:rsid w:val="00EA2AEB"/>
    <w:rsid w:val="00EA7AE4"/>
    <w:rsid w:val="00EB171B"/>
    <w:rsid w:val="00EB3A54"/>
    <w:rsid w:val="00EB471B"/>
    <w:rsid w:val="00EB7CC8"/>
    <w:rsid w:val="00EB7F38"/>
    <w:rsid w:val="00EC2301"/>
    <w:rsid w:val="00EC445A"/>
    <w:rsid w:val="00EC7F69"/>
    <w:rsid w:val="00ED241B"/>
    <w:rsid w:val="00ED738A"/>
    <w:rsid w:val="00EE5BCE"/>
    <w:rsid w:val="00EE5E39"/>
    <w:rsid w:val="00EE641A"/>
    <w:rsid w:val="00EF4121"/>
    <w:rsid w:val="00EF5207"/>
    <w:rsid w:val="00EF6FA6"/>
    <w:rsid w:val="00F00F33"/>
    <w:rsid w:val="00F07AE4"/>
    <w:rsid w:val="00F13AA7"/>
    <w:rsid w:val="00F20DE5"/>
    <w:rsid w:val="00F21A15"/>
    <w:rsid w:val="00F25425"/>
    <w:rsid w:val="00F25CDB"/>
    <w:rsid w:val="00F32962"/>
    <w:rsid w:val="00F33158"/>
    <w:rsid w:val="00F36FE0"/>
    <w:rsid w:val="00F4770A"/>
    <w:rsid w:val="00F50EF2"/>
    <w:rsid w:val="00F52359"/>
    <w:rsid w:val="00F5235D"/>
    <w:rsid w:val="00F55830"/>
    <w:rsid w:val="00F573A2"/>
    <w:rsid w:val="00F61133"/>
    <w:rsid w:val="00F66E4E"/>
    <w:rsid w:val="00F702B0"/>
    <w:rsid w:val="00F80EE9"/>
    <w:rsid w:val="00F812CC"/>
    <w:rsid w:val="00F90919"/>
    <w:rsid w:val="00F91AF1"/>
    <w:rsid w:val="00F92037"/>
    <w:rsid w:val="00F94B13"/>
    <w:rsid w:val="00F96985"/>
    <w:rsid w:val="00F97AF4"/>
    <w:rsid w:val="00FA067F"/>
    <w:rsid w:val="00FA409C"/>
    <w:rsid w:val="00FA62E6"/>
    <w:rsid w:val="00FB55E9"/>
    <w:rsid w:val="00FB7C22"/>
    <w:rsid w:val="00FC2618"/>
    <w:rsid w:val="00FC7E7A"/>
    <w:rsid w:val="00FC7EDA"/>
    <w:rsid w:val="00FD070E"/>
    <w:rsid w:val="00FD106B"/>
    <w:rsid w:val="00FD5523"/>
    <w:rsid w:val="00FD62C6"/>
    <w:rsid w:val="00FD683C"/>
    <w:rsid w:val="00FD7B68"/>
    <w:rsid w:val="00FD7EF2"/>
    <w:rsid w:val="00FE06E6"/>
    <w:rsid w:val="00FE4B84"/>
    <w:rsid w:val="00FF0016"/>
    <w:rsid w:val="00FF1213"/>
    <w:rsid w:val="00FF1C57"/>
    <w:rsid w:val="00FF2F04"/>
    <w:rsid w:val="00FF784E"/>
    <w:rsid w:val="1186668E"/>
    <w:rsid w:val="1FA94F58"/>
    <w:rsid w:val="24C200FE"/>
    <w:rsid w:val="29961E82"/>
    <w:rsid w:val="31B02833"/>
    <w:rsid w:val="334E435E"/>
    <w:rsid w:val="33F9710D"/>
    <w:rsid w:val="48796A57"/>
    <w:rsid w:val="4C1655B0"/>
    <w:rsid w:val="4D794D2D"/>
    <w:rsid w:val="531A46BF"/>
    <w:rsid w:val="547214AD"/>
    <w:rsid w:val="567A312F"/>
    <w:rsid w:val="5AD5581A"/>
    <w:rsid w:val="5DF664C9"/>
    <w:rsid w:val="5EFF1DA9"/>
    <w:rsid w:val="5F073B1C"/>
    <w:rsid w:val="63517511"/>
    <w:rsid w:val="743B7D80"/>
    <w:rsid w:val="784B609D"/>
    <w:rsid w:val="7BBE5D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5"/>
    <w:qFormat/>
    <w:uiPriority w:val="0"/>
    <w:pPr>
      <w:spacing w:before="100" w:beforeAutospacing="1" w:after="100" w:afterAutospacing="1" w:line="700" w:lineRule="exact"/>
      <w:ind w:left="960" w:hanging="420"/>
    </w:pPr>
    <w:rPr>
      <w:rFonts w:ascii="Times New Roman" w:hAnsi="Times New Roman" w:cs="Times New Roman"/>
      <w:sz w:val="44"/>
    </w:rPr>
  </w:style>
  <w:style w:type="paragraph" w:styleId="3">
    <w:name w:val="Date"/>
    <w:basedOn w:val="1"/>
    <w:next w:val="1"/>
    <w:link w:val="23"/>
    <w:semiHidden/>
    <w:unhideWhenUsed/>
    <w:qFormat/>
    <w:uiPriority w:val="99"/>
    <w:pPr>
      <w:ind w:left="100" w:leftChars="2500"/>
    </w:pPr>
  </w:style>
  <w:style w:type="paragraph" w:styleId="4">
    <w:name w:val="Balloon Text"/>
    <w:basedOn w:val="1"/>
    <w:link w:val="19"/>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FollowedHyperlink"/>
    <w:basedOn w:val="9"/>
    <w:semiHidden/>
    <w:unhideWhenUsed/>
    <w:uiPriority w:val="99"/>
    <w:rPr>
      <w:color w:val="800080" w:themeColor="followedHyperlink"/>
      <w:u w:val="single"/>
      <w14:textFill>
        <w14:solidFill>
          <w14:schemeClr w14:val="folHlink"/>
        </w14:solidFill>
      </w14:textFill>
    </w:rPr>
  </w:style>
  <w:style w:type="character" w:styleId="12">
    <w:name w:val="Hyperlink"/>
    <w:basedOn w:val="9"/>
    <w:unhideWhenUsed/>
    <w:qFormat/>
    <w:uiPriority w:val="99"/>
    <w:rPr>
      <w:color w:val="0000FF" w:themeColor="hyperlink"/>
      <w:u w:val="single"/>
      <w14:textFill>
        <w14:solidFill>
          <w14:schemeClr w14:val="hlink"/>
        </w14:solidFill>
      </w14:textFill>
    </w:rPr>
  </w:style>
  <w:style w:type="character" w:customStyle="1" w:styleId="13">
    <w:name w:val="页眉 Char"/>
    <w:basedOn w:val="9"/>
    <w:link w:val="6"/>
    <w:qFormat/>
    <w:uiPriority w:val="99"/>
    <w:rPr>
      <w:rFonts w:ascii="Calibri" w:hAnsi="Calibri" w:eastAsia="宋体" w:cs="Calibri"/>
      <w:sz w:val="18"/>
      <w:szCs w:val="18"/>
    </w:rPr>
  </w:style>
  <w:style w:type="character" w:customStyle="1" w:styleId="14">
    <w:name w:val="页脚 Char"/>
    <w:basedOn w:val="9"/>
    <w:link w:val="5"/>
    <w:uiPriority w:val="99"/>
    <w:rPr>
      <w:rFonts w:ascii="Calibri" w:hAnsi="Calibri" w:eastAsia="宋体" w:cs="Calibri"/>
      <w:sz w:val="18"/>
      <w:szCs w:val="18"/>
    </w:rPr>
  </w:style>
  <w:style w:type="character" w:customStyle="1" w:styleId="15">
    <w:name w:val="正文文本缩进 Char"/>
    <w:basedOn w:val="9"/>
    <w:link w:val="2"/>
    <w:qFormat/>
    <w:uiPriority w:val="0"/>
    <w:rPr>
      <w:rFonts w:ascii="Times New Roman" w:hAnsi="Times New Roman" w:eastAsia="宋体" w:cs="Times New Roman"/>
      <w:sz w:val="44"/>
      <w:szCs w:val="21"/>
    </w:rPr>
  </w:style>
  <w:style w:type="character" w:customStyle="1" w:styleId="16">
    <w:name w:val="font91"/>
    <w:basedOn w:val="9"/>
    <w:qFormat/>
    <w:uiPriority w:val="0"/>
    <w:rPr>
      <w:rFonts w:hint="eastAsia" w:ascii="宋体" w:hAnsi="宋体" w:eastAsia="宋体" w:cs="宋体"/>
      <w:color w:val="000000"/>
      <w:sz w:val="18"/>
      <w:szCs w:val="18"/>
      <w:u w:val="none"/>
    </w:rPr>
  </w:style>
  <w:style w:type="character" w:customStyle="1" w:styleId="17">
    <w:name w:val="font171"/>
    <w:basedOn w:val="9"/>
    <w:uiPriority w:val="0"/>
    <w:rPr>
      <w:rFonts w:hint="default" w:ascii="Calibri" w:hAnsi="Calibri" w:cs="Calibri"/>
      <w:color w:val="000000"/>
      <w:sz w:val="18"/>
      <w:szCs w:val="18"/>
      <w:u w:val="none"/>
    </w:rPr>
  </w:style>
  <w:style w:type="character" w:customStyle="1" w:styleId="18">
    <w:name w:val="font01"/>
    <w:basedOn w:val="9"/>
    <w:qFormat/>
    <w:uiPriority w:val="0"/>
    <w:rPr>
      <w:rFonts w:hint="eastAsia" w:ascii="宋体" w:hAnsi="宋体" w:eastAsia="宋体" w:cs="宋体"/>
      <w:color w:val="000000"/>
      <w:sz w:val="18"/>
      <w:szCs w:val="18"/>
      <w:u w:val="none"/>
    </w:rPr>
  </w:style>
  <w:style w:type="character" w:customStyle="1" w:styleId="19">
    <w:name w:val="批注框文本 Char"/>
    <w:basedOn w:val="9"/>
    <w:link w:val="4"/>
    <w:semiHidden/>
    <w:qFormat/>
    <w:uiPriority w:val="99"/>
    <w:rPr>
      <w:rFonts w:ascii="Calibri" w:hAnsi="Calibri" w:cs="Calibri"/>
      <w:kern w:val="2"/>
      <w:sz w:val="18"/>
      <w:szCs w:val="18"/>
    </w:rPr>
  </w:style>
  <w:style w:type="paragraph" w:styleId="20">
    <w:name w:val="List Paragraph"/>
    <w:basedOn w:val="1"/>
    <w:qFormat/>
    <w:uiPriority w:val="99"/>
    <w:pPr>
      <w:ind w:firstLine="420" w:firstLineChars="200"/>
    </w:pPr>
  </w:style>
  <w:style w:type="table" w:customStyle="1" w:styleId="21">
    <w:name w:val="网格型1"/>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2">
    <w:name w:val="Unresolved Mention"/>
    <w:basedOn w:val="9"/>
    <w:semiHidden/>
    <w:unhideWhenUsed/>
    <w:qFormat/>
    <w:uiPriority w:val="99"/>
    <w:rPr>
      <w:color w:val="605E5C"/>
      <w:shd w:val="clear" w:color="auto" w:fill="E1DFDD"/>
    </w:rPr>
  </w:style>
  <w:style w:type="character" w:customStyle="1" w:styleId="23">
    <w:name w:val="日期 Char"/>
    <w:basedOn w:val="9"/>
    <w:link w:val="3"/>
    <w:semiHidden/>
    <w:qFormat/>
    <w:uiPriority w:val="99"/>
    <w:rPr>
      <w:rFonts w:ascii="Calibri" w:hAnsi="Calibri"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E8A89-19EC-4EBC-8BD0-A7AFDC8D736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1027</Words>
  <Characters>5857</Characters>
  <Lines>48</Lines>
  <Paragraphs>13</Paragraphs>
  <TotalTime>1056</TotalTime>
  <ScaleCrop>false</ScaleCrop>
  <LinksUpToDate>false</LinksUpToDate>
  <CharactersWithSpaces>6871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2020-07-17T04:20:00Z</dcterms:created>
  <dc:creator>zbb</dc:creator>
  <cp:lastModifiedBy>Administrator</cp:lastModifiedBy>
  <cp:lastPrinted>2021-05-26T09:18:00Z</cp:lastPrinted>
  <dcterms:modified xsi:type="dcterms:W3CDTF">2021-05-27T10:39:19Z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