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微软雅黑" w:hAnsi="微软雅黑" w:eastAsia="微软雅黑" w:cs="宋体"/>
          <w:color w:val="333333"/>
          <w:kern w:val="0"/>
          <w:sz w:val="28"/>
          <w:szCs w:val="28"/>
        </w:rPr>
      </w:pPr>
      <w:r>
        <w:rPr>
          <w:rFonts w:hint="eastAsia" w:ascii="微软雅黑" w:hAnsi="微软雅黑" w:eastAsia="微软雅黑" w:cs="宋体"/>
          <w:color w:val="333333"/>
          <w:kern w:val="0"/>
          <w:sz w:val="28"/>
          <w:szCs w:val="28"/>
        </w:rPr>
        <w:t>江北区中医院</w:t>
      </w:r>
      <w:r>
        <w:rPr>
          <w:rFonts w:hint="eastAsia" w:ascii="微软雅黑" w:hAnsi="微软雅黑" w:eastAsia="微软雅黑" w:cs="宋体"/>
          <w:color w:val="333333"/>
          <w:kern w:val="0"/>
          <w:sz w:val="28"/>
          <w:szCs w:val="28"/>
          <w:lang w:eastAsia="zh-CN"/>
        </w:rPr>
        <w:t>安全生产补充摄像头项目采购</w:t>
      </w:r>
      <w:r>
        <w:rPr>
          <w:rFonts w:hint="eastAsia" w:ascii="微软雅黑" w:hAnsi="微软雅黑" w:eastAsia="微软雅黑" w:cs="宋体"/>
          <w:color w:val="333333"/>
          <w:kern w:val="0"/>
          <w:sz w:val="28"/>
          <w:szCs w:val="28"/>
        </w:rPr>
        <w:t>公告</w:t>
      </w:r>
    </w:p>
    <w:p>
      <w:pPr>
        <w:widowControl/>
        <w:shd w:val="clear" w:color="auto" w:fill="FFFFFF"/>
        <w:ind w:firstLine="420" w:firstLineChars="200"/>
        <w:rPr>
          <w:rFonts w:ascii="微软雅黑" w:hAnsi="微软雅黑" w:eastAsia="微软雅黑" w:cs="宋体"/>
          <w:color w:val="333333"/>
          <w:kern w:val="0"/>
          <w:sz w:val="28"/>
          <w:szCs w:val="28"/>
        </w:rPr>
      </w:pPr>
      <w:r>
        <w:rPr>
          <w:rFonts w:hint="eastAsia" w:ascii="微软雅黑" w:hAnsi="微软雅黑" w:eastAsia="微软雅黑"/>
          <w:color w:val="333333"/>
          <w:szCs w:val="21"/>
          <w:shd w:val="clear" w:color="auto" w:fill="FFFFFF"/>
        </w:rPr>
        <w:t>江北区中医院</w:t>
      </w:r>
      <w:r>
        <w:rPr>
          <w:rFonts w:hint="eastAsia" w:ascii="微软雅黑" w:hAnsi="微软雅黑" w:eastAsia="微软雅黑"/>
          <w:color w:val="333333"/>
          <w:szCs w:val="21"/>
          <w:shd w:val="clear" w:color="auto" w:fill="FFFFFF"/>
          <w:lang w:eastAsia="zh-CN"/>
        </w:rPr>
        <w:t>安全生产补充摄像头项目</w:t>
      </w:r>
      <w:r>
        <w:rPr>
          <w:rFonts w:hint="eastAsia" w:ascii="微软雅黑" w:hAnsi="微软雅黑" w:eastAsia="微软雅黑"/>
          <w:color w:val="333333"/>
          <w:szCs w:val="21"/>
          <w:shd w:val="clear" w:color="auto" w:fill="FFFFFF"/>
        </w:rPr>
        <w:t>采用网上询价方式</w:t>
      </w:r>
      <w:r>
        <w:rPr>
          <w:rFonts w:hint="eastAsia" w:ascii="微软雅黑" w:hAnsi="微软雅黑" w:eastAsia="微软雅黑"/>
          <w:color w:val="333333"/>
          <w:szCs w:val="21"/>
          <w:shd w:val="clear" w:color="auto" w:fill="FFFFFF"/>
          <w:lang w:eastAsia="zh-CN"/>
        </w:rPr>
        <w:t>于重庆市政府采购云平台</w:t>
      </w:r>
      <w:r>
        <w:rPr>
          <w:rFonts w:hint="eastAsia" w:ascii="微软雅黑" w:hAnsi="微软雅黑" w:eastAsia="微软雅黑"/>
          <w:color w:val="333333"/>
          <w:szCs w:val="21"/>
          <w:shd w:val="clear" w:color="auto" w:fill="FFFFFF"/>
        </w:rPr>
        <w:t>进行采购</w:t>
      </w:r>
      <w:r>
        <w:rPr>
          <w:rFonts w:hint="eastAsia" w:ascii="微软雅黑" w:hAnsi="微软雅黑" w:eastAsia="微软雅黑"/>
          <w:color w:val="333333"/>
          <w:szCs w:val="21"/>
          <w:shd w:val="clear" w:color="auto" w:fill="FFFFFF"/>
          <w:lang w:eastAsia="zh-CN"/>
        </w:rPr>
        <w:t>，</w:t>
      </w:r>
      <w:r>
        <w:rPr>
          <w:rFonts w:hint="eastAsia" w:ascii="微软雅黑" w:hAnsi="微软雅黑" w:eastAsia="微软雅黑"/>
          <w:color w:val="333333"/>
          <w:szCs w:val="21"/>
          <w:shd w:val="clear" w:color="auto" w:fill="FFFFFF"/>
        </w:rPr>
        <w:t>欢迎符合资格要求并有供货能力的供应商踊跃报价。</w:t>
      </w:r>
    </w:p>
    <w:p>
      <w:pPr>
        <w:pStyle w:val="5"/>
        <w:widowControl/>
        <w:numPr>
          <w:ilvl w:val="0"/>
          <w:numId w:val="1"/>
        </w:numPr>
        <w:shd w:val="clear" w:color="auto" w:fill="FFFFFF"/>
        <w:ind w:firstLineChars="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采购项目名称及数量 </w:t>
      </w:r>
      <w:r>
        <w:rPr>
          <w:rFonts w:ascii="Arial" w:hAnsi="Arial" w:eastAsia="微软雅黑" w:cs="Arial"/>
          <w:color w:val="FFFFFF"/>
          <w:kern w:val="0"/>
          <w:sz w:val="20"/>
          <w:szCs w:val="20"/>
        </w:rPr>
        <w:t xml:space="preserve"> 1（商品数量：1）</w:t>
      </w:r>
    </w:p>
    <w:p>
      <w:pPr>
        <w:widowControl/>
        <w:shd w:val="clear" w:color="auto" w:fill="FFFFFF"/>
        <w:spacing w:line="450" w:lineRule="atLeast"/>
        <w:jc w:val="left"/>
        <w:rPr>
          <w:rFonts w:hint="eastAsia" w:ascii="微软雅黑" w:hAnsi="微软雅黑" w:eastAsia="微软雅黑" w:cs="Arial"/>
          <w:bCs/>
          <w:kern w:val="0"/>
          <w:szCs w:val="21"/>
          <w:lang w:eastAsia="zh-CN"/>
        </w:rPr>
      </w:pPr>
      <w:r>
        <w:rPr>
          <w:rFonts w:hint="eastAsia" w:ascii="微软雅黑" w:hAnsi="微软雅黑" w:eastAsia="微软雅黑" w:cs="Arial"/>
          <w:bCs/>
          <w:kern w:val="0"/>
          <w:szCs w:val="21"/>
          <w:lang w:eastAsia="zh-CN"/>
        </w:rPr>
        <w:t>项目</w:t>
      </w:r>
      <w:r>
        <w:rPr>
          <w:rFonts w:hint="eastAsia" w:ascii="微软雅黑" w:hAnsi="微软雅黑" w:eastAsia="微软雅黑" w:cs="Arial"/>
          <w:bCs/>
          <w:kern w:val="0"/>
          <w:szCs w:val="21"/>
        </w:rPr>
        <w:t>名称：</w:t>
      </w:r>
      <w:r>
        <w:rPr>
          <w:rFonts w:hint="eastAsia" w:ascii="微软雅黑" w:hAnsi="微软雅黑" w:eastAsia="微软雅黑"/>
          <w:color w:val="333333"/>
          <w:szCs w:val="21"/>
          <w:shd w:val="clear" w:color="auto" w:fill="FFFFFF"/>
          <w:lang w:eastAsia="zh-CN"/>
        </w:rPr>
        <w:t>江北区中医院安全生产补充摄像头</w:t>
      </w:r>
    </w:p>
    <w:p>
      <w:pPr>
        <w:widowControl/>
        <w:numPr>
          <w:ilvl w:val="0"/>
          <w:numId w:val="0"/>
        </w:numPr>
        <w:shd w:val="clear" w:color="auto" w:fill="FFFFFF"/>
        <w:spacing w:before="100" w:beforeAutospacing="1" w:after="45"/>
        <w:ind w:left="-285" w:leftChars="0" w:firstLine="420" w:firstLineChars="20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采购预算</w:t>
      </w:r>
      <w:r>
        <w:rPr>
          <w:rFonts w:hint="eastAsia" w:ascii="微软雅黑" w:hAnsi="微软雅黑" w:eastAsia="微软雅黑" w:cs="Arial"/>
          <w:bCs/>
          <w:kern w:val="0"/>
          <w:szCs w:val="21"/>
        </w:rPr>
        <w:t>：</w:t>
      </w:r>
      <w:r>
        <w:rPr>
          <w:rFonts w:hint="eastAsia" w:ascii="微软雅黑" w:hAnsi="微软雅黑" w:eastAsia="微软雅黑" w:cs="Arial"/>
          <w:bCs/>
          <w:kern w:val="0"/>
          <w:szCs w:val="21"/>
          <w:lang w:val="en-US" w:eastAsia="zh-CN"/>
        </w:rPr>
        <w:t>39241.4元（人民币）</w:t>
      </w:r>
    </w:p>
    <w:p>
      <w:pPr>
        <w:widowControl/>
        <w:shd w:val="clear" w:color="auto" w:fill="FFFFFF"/>
        <w:spacing w:before="100" w:beforeAutospacing="1" w:after="45"/>
        <w:jc w:val="left"/>
        <w:rPr>
          <w:rFonts w:hint="eastAsia" w:ascii="微软雅黑" w:hAnsi="微软雅黑" w:eastAsia="微软雅黑" w:cs="宋体"/>
          <w:color w:val="333333"/>
          <w:kern w:val="0"/>
          <w:szCs w:val="21"/>
          <w:lang w:eastAsia="zh-CN"/>
        </w:rPr>
      </w:pPr>
      <w:r>
        <w:rPr>
          <w:rFonts w:hint="eastAsia" w:ascii="微软雅黑" w:hAnsi="微软雅黑" w:eastAsia="微软雅黑" w:cs="宋体"/>
          <w:color w:val="333333"/>
          <w:kern w:val="0"/>
          <w:szCs w:val="21"/>
        </w:rPr>
        <w:t>数量：1</w:t>
      </w:r>
      <w:r>
        <w:rPr>
          <w:rFonts w:hint="eastAsia" w:ascii="微软雅黑" w:hAnsi="微软雅黑" w:eastAsia="微软雅黑" w:cs="宋体"/>
          <w:color w:val="333333"/>
          <w:kern w:val="0"/>
          <w:szCs w:val="21"/>
          <w:lang w:eastAsia="zh-CN"/>
        </w:rPr>
        <w:t>批</w:t>
      </w:r>
    </w:p>
    <w:p>
      <w:pPr>
        <w:widowControl/>
        <w:shd w:val="clear" w:color="auto" w:fill="FFFFFF"/>
        <w:spacing w:before="100" w:beforeAutospacing="1" w:after="45"/>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小计：</w:t>
      </w:r>
      <w:r>
        <w:rPr>
          <w:rFonts w:hint="eastAsia" w:ascii="微软雅黑" w:hAnsi="微软雅黑" w:eastAsia="微软雅黑" w:cs="Arial"/>
          <w:bCs/>
          <w:kern w:val="0"/>
          <w:szCs w:val="21"/>
          <w:lang w:val="en-US" w:eastAsia="zh-CN"/>
        </w:rPr>
        <w:t>39241.4元（人民币）</w:t>
      </w:r>
    </w:p>
    <w:p>
      <w:pPr>
        <w:widowControl/>
        <w:shd w:val="clear" w:color="auto" w:fill="FFFFFF"/>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二 、供应商资格要求</w:t>
      </w:r>
    </w:p>
    <w:p>
      <w:pPr>
        <w:widowControl/>
        <w:shd w:val="clear" w:color="auto" w:fill="FFFFFF"/>
        <w:spacing w:before="240" w:after="240"/>
        <w:jc w:val="left"/>
        <w:rPr>
          <w:rFonts w:ascii="微软雅黑" w:hAnsi="微软雅黑" w:eastAsia="微软雅黑" w:cs="宋体"/>
          <w:b/>
          <w:bCs/>
          <w:color w:val="333333"/>
          <w:kern w:val="0"/>
          <w:szCs w:val="21"/>
        </w:rPr>
      </w:pPr>
      <w:r>
        <w:rPr>
          <w:rFonts w:hint="eastAsia" w:ascii="微软雅黑" w:hAnsi="微软雅黑" w:eastAsia="微软雅黑" w:cs="宋体"/>
          <w:b/>
          <w:bCs/>
          <w:color w:val="333333"/>
          <w:kern w:val="0"/>
          <w:szCs w:val="21"/>
        </w:rPr>
        <w:t>参加报价的供应商必须在</w:t>
      </w:r>
      <w:r>
        <w:rPr>
          <w:rFonts w:hint="eastAsia" w:ascii="微软雅黑" w:hAnsi="微软雅黑" w:eastAsia="微软雅黑" w:cs="宋体"/>
          <w:b/>
          <w:bCs/>
          <w:color w:val="333333"/>
          <w:kern w:val="0"/>
          <w:szCs w:val="21"/>
          <w:lang w:eastAsia="zh-CN"/>
        </w:rPr>
        <w:t>重庆市政府采购云平台注册的</w:t>
      </w:r>
      <w:r>
        <w:rPr>
          <w:rFonts w:hint="eastAsia" w:ascii="微软雅黑" w:hAnsi="微软雅黑" w:eastAsia="微软雅黑" w:cs="宋体"/>
          <w:b/>
          <w:bCs/>
          <w:color w:val="333333"/>
          <w:kern w:val="0"/>
          <w:szCs w:val="21"/>
        </w:rPr>
        <w:t>正式供应商。</w:t>
      </w:r>
    </w:p>
    <w:p>
      <w:pPr>
        <w:widowControl/>
        <w:shd w:val="clear" w:color="auto" w:fill="FFFFFF"/>
        <w:spacing w:before="240" w:after="24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（1）具有独立承担民事责任的能力</w:t>
      </w:r>
    </w:p>
    <w:p>
      <w:pPr>
        <w:widowControl/>
        <w:shd w:val="clear" w:color="auto" w:fill="FFFFFF"/>
        <w:spacing w:before="240" w:after="24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（2）具有良好的商业信誉和健全的财务会计制度；</w:t>
      </w:r>
    </w:p>
    <w:p>
      <w:pPr>
        <w:widowControl/>
        <w:shd w:val="clear" w:color="auto" w:fill="FFFFFF"/>
        <w:spacing w:before="240" w:after="24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（3）具有履行合同所必须的设备和专业技术能力；</w:t>
      </w:r>
    </w:p>
    <w:p>
      <w:pPr>
        <w:widowControl/>
        <w:shd w:val="clear" w:color="auto" w:fill="FFFFFF"/>
        <w:spacing w:before="240" w:after="24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（4）有依法缴纳税收和社会保障资金的良好记录；</w:t>
      </w:r>
    </w:p>
    <w:p>
      <w:pPr>
        <w:widowControl/>
        <w:shd w:val="clear" w:color="auto" w:fill="FFFFFF"/>
        <w:spacing w:before="240" w:after="24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（5）近三年内参加政府采购活动以及经营活动无重大违法记录；</w:t>
      </w:r>
    </w:p>
    <w:p>
      <w:pPr>
        <w:widowControl/>
        <w:shd w:val="clear" w:color="auto" w:fill="FFFFFF"/>
        <w:spacing w:before="240" w:after="240"/>
        <w:jc w:val="left"/>
        <w:rPr>
          <w:rFonts w:hint="eastAsia" w:ascii="微软雅黑" w:hAnsi="微软雅黑" w:eastAsia="微软雅黑" w:cs="宋体"/>
          <w:color w:val="333333"/>
          <w:kern w:val="0"/>
          <w:szCs w:val="21"/>
          <w:lang w:eastAsia="zh-CN"/>
        </w:rPr>
      </w:pPr>
      <w:r>
        <w:rPr>
          <w:rFonts w:hint="eastAsia" w:ascii="微软雅黑" w:hAnsi="微软雅黑" w:eastAsia="微软雅黑" w:cs="宋体"/>
          <w:color w:val="333333"/>
          <w:kern w:val="0"/>
          <w:szCs w:val="21"/>
          <w:lang w:eastAsia="zh-CN"/>
        </w:rPr>
        <w:t>三、采购清单</w:t>
      </w:r>
    </w:p>
    <w:p>
      <w:pPr>
        <w:widowControl/>
        <w:shd w:val="clear" w:color="auto" w:fill="FFFFFF"/>
        <w:spacing w:before="240" w:after="240"/>
        <w:jc w:val="left"/>
        <w:rPr>
          <w:rFonts w:hint="eastAsia" w:ascii="微软雅黑" w:hAnsi="微软雅黑" w:eastAsia="微软雅黑" w:cs="宋体"/>
          <w:color w:val="333333"/>
          <w:kern w:val="0"/>
          <w:szCs w:val="21"/>
          <w:lang w:eastAsia="zh-CN"/>
        </w:rPr>
      </w:pPr>
    </w:p>
    <w:p>
      <w:pPr>
        <w:widowControl/>
        <w:shd w:val="clear" w:color="auto" w:fill="FFFFFF"/>
        <w:spacing w:before="240" w:after="240"/>
        <w:jc w:val="left"/>
        <w:rPr>
          <w:rFonts w:hint="eastAsia" w:ascii="微软雅黑" w:hAnsi="微软雅黑" w:eastAsia="微软雅黑" w:cs="宋体"/>
          <w:color w:val="333333"/>
          <w:kern w:val="0"/>
          <w:szCs w:val="21"/>
          <w:lang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1230"/>
        <w:gridCol w:w="840"/>
        <w:gridCol w:w="3643"/>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trPr>
        <w:tc>
          <w:tcPr>
            <w:tcW w:w="1104" w:type="dxa"/>
          </w:tcPr>
          <w:p>
            <w:pPr>
              <w:widowControl/>
              <w:spacing w:before="240" w:after="240"/>
              <w:jc w:val="left"/>
              <w:rPr>
                <w:rFonts w:hint="eastAsia" w:ascii="微软雅黑" w:hAnsi="微软雅黑" w:eastAsia="微软雅黑" w:cs="宋体"/>
                <w:color w:val="333333"/>
                <w:kern w:val="0"/>
                <w:szCs w:val="21"/>
                <w:vertAlign w:val="baseline"/>
                <w:lang w:eastAsia="zh-CN"/>
              </w:rPr>
            </w:pPr>
            <w:r>
              <w:rPr>
                <w:rFonts w:hint="eastAsia" w:ascii="微软雅黑" w:hAnsi="微软雅黑" w:eastAsia="微软雅黑" w:cs="宋体"/>
                <w:color w:val="333333"/>
                <w:kern w:val="0"/>
                <w:szCs w:val="21"/>
                <w:vertAlign w:val="baseline"/>
                <w:lang w:eastAsia="zh-CN"/>
              </w:rPr>
              <w:t>安装位置</w:t>
            </w:r>
          </w:p>
        </w:tc>
        <w:tc>
          <w:tcPr>
            <w:tcW w:w="1230" w:type="dxa"/>
          </w:tcPr>
          <w:p>
            <w:pPr>
              <w:widowControl/>
              <w:spacing w:before="240" w:after="240"/>
              <w:jc w:val="left"/>
              <w:rPr>
                <w:rFonts w:hint="eastAsia" w:ascii="微软雅黑" w:hAnsi="微软雅黑" w:eastAsia="微软雅黑" w:cs="宋体"/>
                <w:color w:val="333333"/>
                <w:kern w:val="0"/>
                <w:szCs w:val="21"/>
                <w:vertAlign w:val="baseline"/>
                <w:lang w:eastAsia="zh-CN"/>
              </w:rPr>
            </w:pPr>
            <w:r>
              <w:rPr>
                <w:rFonts w:hint="eastAsia" w:ascii="微软雅黑" w:hAnsi="微软雅黑" w:eastAsia="微软雅黑" w:cs="宋体"/>
                <w:color w:val="333333"/>
                <w:kern w:val="0"/>
                <w:szCs w:val="21"/>
                <w:vertAlign w:val="baseline"/>
                <w:lang w:eastAsia="zh-CN"/>
              </w:rPr>
              <w:t>设备类型</w:t>
            </w:r>
          </w:p>
        </w:tc>
        <w:tc>
          <w:tcPr>
            <w:tcW w:w="840" w:type="dxa"/>
          </w:tcPr>
          <w:p>
            <w:pPr>
              <w:widowControl/>
              <w:spacing w:before="240" w:after="240"/>
              <w:jc w:val="left"/>
              <w:rPr>
                <w:rFonts w:hint="eastAsia" w:ascii="微软雅黑" w:hAnsi="微软雅黑" w:eastAsia="微软雅黑" w:cs="宋体"/>
                <w:color w:val="333333"/>
                <w:kern w:val="0"/>
                <w:szCs w:val="21"/>
                <w:vertAlign w:val="baseline"/>
                <w:lang w:eastAsia="zh-CN"/>
              </w:rPr>
            </w:pPr>
            <w:r>
              <w:rPr>
                <w:rFonts w:hint="eastAsia" w:ascii="微软雅黑" w:hAnsi="微软雅黑" w:eastAsia="微软雅黑" w:cs="宋体"/>
                <w:color w:val="333333"/>
                <w:kern w:val="0"/>
                <w:szCs w:val="21"/>
                <w:vertAlign w:val="baseline"/>
                <w:lang w:eastAsia="zh-CN"/>
              </w:rPr>
              <w:t>数量</w:t>
            </w:r>
          </w:p>
        </w:tc>
        <w:tc>
          <w:tcPr>
            <w:tcW w:w="3643" w:type="dxa"/>
          </w:tcPr>
          <w:p>
            <w:pPr>
              <w:widowControl/>
              <w:spacing w:before="240" w:after="240"/>
              <w:jc w:val="left"/>
              <w:rPr>
                <w:rFonts w:hint="eastAsia" w:ascii="微软雅黑" w:hAnsi="微软雅黑" w:eastAsia="微软雅黑" w:cs="宋体"/>
                <w:color w:val="333333"/>
                <w:kern w:val="0"/>
                <w:szCs w:val="21"/>
                <w:vertAlign w:val="baseline"/>
                <w:lang w:eastAsia="zh-CN"/>
              </w:rPr>
            </w:pPr>
            <w:r>
              <w:rPr>
                <w:rFonts w:hint="eastAsia" w:ascii="微软雅黑" w:hAnsi="微软雅黑" w:eastAsia="微软雅黑" w:cs="宋体"/>
                <w:color w:val="333333"/>
                <w:kern w:val="0"/>
                <w:szCs w:val="21"/>
                <w:vertAlign w:val="baseline"/>
                <w:lang w:eastAsia="zh-CN"/>
              </w:rPr>
              <w:t>主要参数</w:t>
            </w:r>
          </w:p>
        </w:tc>
        <w:tc>
          <w:tcPr>
            <w:tcW w:w="1705" w:type="dxa"/>
          </w:tcPr>
          <w:p>
            <w:pPr>
              <w:widowControl/>
              <w:spacing w:before="240" w:after="240"/>
              <w:jc w:val="left"/>
              <w:rPr>
                <w:rFonts w:hint="eastAsia" w:ascii="微软雅黑" w:hAnsi="微软雅黑" w:eastAsia="微软雅黑" w:cs="宋体"/>
                <w:color w:val="333333"/>
                <w:kern w:val="0"/>
                <w:szCs w:val="21"/>
                <w:vertAlign w:val="baseline"/>
                <w:lang w:eastAsia="zh-CN"/>
              </w:rPr>
            </w:pPr>
            <w:r>
              <w:rPr>
                <w:rFonts w:hint="eastAsia" w:ascii="微软雅黑" w:hAnsi="微软雅黑" w:eastAsia="微软雅黑" w:cs="宋体"/>
                <w:color w:val="333333"/>
                <w:kern w:val="0"/>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exact"/>
        </w:trPr>
        <w:tc>
          <w:tcPr>
            <w:tcW w:w="1104"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配电房</w:t>
            </w:r>
          </w:p>
        </w:tc>
        <w:tc>
          <w:tcPr>
            <w:tcW w:w="1230"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枪机</w:t>
            </w:r>
          </w:p>
        </w:tc>
        <w:tc>
          <w:tcPr>
            <w:tcW w:w="840"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2</w:t>
            </w:r>
          </w:p>
        </w:tc>
        <w:tc>
          <w:tcPr>
            <w:tcW w:w="3643"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POE供电400万像素高清红外枪型摄像机；焦距2.8mm；角度81°；照射距离3-15米，清晰度1080p</w:t>
            </w:r>
          </w:p>
        </w:tc>
        <w:tc>
          <w:tcPr>
            <w:tcW w:w="1705" w:type="dxa"/>
            <w:vMerge w:val="restart"/>
          </w:tcPr>
          <w:p>
            <w:pPr>
              <w:widowControl/>
              <w:spacing w:before="240" w:after="240"/>
              <w:jc w:val="left"/>
              <w:rPr>
                <w:rFonts w:hint="eastAsia" w:ascii="微软雅黑" w:hAnsi="微软雅黑" w:eastAsia="微软雅黑" w:cs="宋体"/>
                <w:color w:val="333333"/>
                <w:kern w:val="0"/>
                <w:szCs w:val="21"/>
                <w:vertAlign w:val="baseline"/>
                <w:lang w:eastAsia="zh-CN"/>
              </w:rPr>
            </w:pPr>
            <w:r>
              <w:rPr>
                <w:rFonts w:hint="eastAsia" w:ascii="微软雅黑" w:hAnsi="微软雅黑" w:eastAsia="微软雅黑" w:cs="宋体"/>
                <w:color w:val="333333"/>
                <w:kern w:val="0"/>
                <w:szCs w:val="21"/>
                <w:vertAlign w:val="baseline"/>
                <w:lang w:eastAsia="zh-CN"/>
              </w:rPr>
              <w:t>本次采购包含从规划到调试完成所需的一切准备工作，如因投标单位前期准备工作不足导致后期无法接入原有系统或是其他任何原因导致费用增加的，将由投标单位自行承担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exact"/>
        </w:trPr>
        <w:tc>
          <w:tcPr>
            <w:tcW w:w="1104"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油罐房</w:t>
            </w:r>
          </w:p>
        </w:tc>
        <w:tc>
          <w:tcPr>
            <w:tcW w:w="1230"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半球</w:t>
            </w:r>
          </w:p>
        </w:tc>
        <w:tc>
          <w:tcPr>
            <w:tcW w:w="840"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1</w:t>
            </w:r>
          </w:p>
        </w:tc>
        <w:tc>
          <w:tcPr>
            <w:tcW w:w="3643"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POE供电高清红外半球摄像机；感光面积1/3英寸；清晰度4MP；镜头规格3.6mm</w:t>
            </w:r>
          </w:p>
        </w:tc>
        <w:tc>
          <w:tcPr>
            <w:tcW w:w="1705" w:type="dxa"/>
            <w:vMerge w:val="continue"/>
          </w:tcPr>
          <w:p>
            <w:pPr>
              <w:widowControl/>
              <w:spacing w:before="240" w:after="240"/>
              <w:jc w:val="left"/>
              <w:rPr>
                <w:rFonts w:hint="eastAsia" w:ascii="微软雅黑" w:hAnsi="微软雅黑" w:eastAsia="微软雅黑" w:cs="宋体"/>
                <w:color w:val="333333"/>
                <w:kern w:val="0"/>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exact"/>
        </w:trPr>
        <w:tc>
          <w:tcPr>
            <w:tcW w:w="1104"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发电机房</w:t>
            </w:r>
          </w:p>
        </w:tc>
        <w:tc>
          <w:tcPr>
            <w:tcW w:w="1230"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半球</w:t>
            </w:r>
          </w:p>
        </w:tc>
        <w:tc>
          <w:tcPr>
            <w:tcW w:w="840"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2</w:t>
            </w:r>
          </w:p>
        </w:tc>
        <w:tc>
          <w:tcPr>
            <w:tcW w:w="3643"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POE供电400万像素高清红外半球摄像机；感光面积1/3英寸；清晰度4MP；镜头规格3.6mm</w:t>
            </w:r>
          </w:p>
        </w:tc>
        <w:tc>
          <w:tcPr>
            <w:tcW w:w="1705" w:type="dxa"/>
            <w:vMerge w:val="continue"/>
          </w:tcPr>
          <w:p>
            <w:pPr>
              <w:widowControl/>
              <w:spacing w:before="240" w:after="240"/>
              <w:jc w:val="left"/>
              <w:rPr>
                <w:rFonts w:hint="eastAsia" w:ascii="微软雅黑" w:hAnsi="微软雅黑" w:eastAsia="微软雅黑" w:cs="宋体"/>
                <w:color w:val="333333"/>
                <w:kern w:val="0"/>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trPr>
        <w:tc>
          <w:tcPr>
            <w:tcW w:w="1104"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负压机房</w:t>
            </w:r>
          </w:p>
        </w:tc>
        <w:tc>
          <w:tcPr>
            <w:tcW w:w="1230"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半球</w:t>
            </w:r>
          </w:p>
        </w:tc>
        <w:tc>
          <w:tcPr>
            <w:tcW w:w="840"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1</w:t>
            </w:r>
          </w:p>
        </w:tc>
        <w:tc>
          <w:tcPr>
            <w:tcW w:w="3643"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POE供电400万像素高清红外半球摄像机；感光面积1/3英寸；清晰度4MP；镜头规格3.6mm</w:t>
            </w:r>
          </w:p>
        </w:tc>
        <w:tc>
          <w:tcPr>
            <w:tcW w:w="1705" w:type="dxa"/>
            <w:vMerge w:val="continue"/>
          </w:tcPr>
          <w:p>
            <w:pPr>
              <w:widowControl/>
              <w:spacing w:before="240" w:after="240"/>
              <w:jc w:val="left"/>
              <w:rPr>
                <w:rFonts w:hint="eastAsia" w:ascii="微软雅黑" w:hAnsi="微软雅黑" w:eastAsia="微软雅黑" w:cs="宋体"/>
                <w:color w:val="333333"/>
                <w:kern w:val="0"/>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exact"/>
        </w:trPr>
        <w:tc>
          <w:tcPr>
            <w:tcW w:w="1104"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正压机房</w:t>
            </w:r>
          </w:p>
        </w:tc>
        <w:tc>
          <w:tcPr>
            <w:tcW w:w="1230"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半球</w:t>
            </w:r>
          </w:p>
        </w:tc>
        <w:tc>
          <w:tcPr>
            <w:tcW w:w="840"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2</w:t>
            </w:r>
          </w:p>
        </w:tc>
        <w:tc>
          <w:tcPr>
            <w:tcW w:w="3643"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POE供电400万像素高清红外半球摄像机；感光面积1/3英寸；清晰度4MP；镜头规格3.6mm</w:t>
            </w:r>
          </w:p>
        </w:tc>
        <w:tc>
          <w:tcPr>
            <w:tcW w:w="1705" w:type="dxa"/>
            <w:vMerge w:val="continue"/>
          </w:tcPr>
          <w:p>
            <w:pPr>
              <w:widowControl/>
              <w:spacing w:before="240" w:after="240"/>
              <w:jc w:val="left"/>
              <w:rPr>
                <w:rFonts w:hint="eastAsia" w:ascii="微软雅黑" w:hAnsi="微软雅黑" w:eastAsia="微软雅黑" w:cs="宋体"/>
                <w:color w:val="333333"/>
                <w:kern w:val="0"/>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trPr>
        <w:tc>
          <w:tcPr>
            <w:tcW w:w="1104"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锅炉房</w:t>
            </w:r>
          </w:p>
        </w:tc>
        <w:tc>
          <w:tcPr>
            <w:tcW w:w="1230"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防爆摄像机</w:t>
            </w:r>
          </w:p>
        </w:tc>
        <w:tc>
          <w:tcPr>
            <w:tcW w:w="840"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2</w:t>
            </w:r>
          </w:p>
        </w:tc>
        <w:tc>
          <w:tcPr>
            <w:tcW w:w="3643"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POE供电高清红外半球摄像机；感光面积1/3英寸；清晰度4MP；镜头规格3.6mm，加防爆外罩</w:t>
            </w:r>
          </w:p>
        </w:tc>
        <w:tc>
          <w:tcPr>
            <w:tcW w:w="1705" w:type="dxa"/>
            <w:vMerge w:val="continue"/>
          </w:tcPr>
          <w:p>
            <w:pPr>
              <w:widowControl/>
              <w:spacing w:before="240" w:after="240"/>
              <w:jc w:val="left"/>
              <w:rPr>
                <w:rFonts w:hint="eastAsia" w:ascii="微软雅黑" w:hAnsi="微软雅黑" w:eastAsia="微软雅黑" w:cs="宋体"/>
                <w:color w:val="333333"/>
                <w:kern w:val="0"/>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trPr>
        <w:tc>
          <w:tcPr>
            <w:tcW w:w="1104"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空调机房</w:t>
            </w:r>
          </w:p>
        </w:tc>
        <w:tc>
          <w:tcPr>
            <w:tcW w:w="1230"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半球</w:t>
            </w:r>
          </w:p>
        </w:tc>
        <w:tc>
          <w:tcPr>
            <w:tcW w:w="840"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2</w:t>
            </w:r>
          </w:p>
        </w:tc>
        <w:tc>
          <w:tcPr>
            <w:tcW w:w="3643"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POE供电400万像素高清红外半球摄像机；感光面积1/3英寸；清晰度4MP；镜头规格3.6mm</w:t>
            </w:r>
          </w:p>
        </w:tc>
        <w:tc>
          <w:tcPr>
            <w:tcW w:w="1705" w:type="dxa"/>
            <w:vMerge w:val="continue"/>
          </w:tcPr>
          <w:p>
            <w:pPr>
              <w:widowControl/>
              <w:spacing w:before="240" w:after="240"/>
              <w:jc w:val="left"/>
              <w:rPr>
                <w:rFonts w:hint="eastAsia" w:ascii="微软雅黑" w:hAnsi="微软雅黑" w:eastAsia="微软雅黑" w:cs="宋体"/>
                <w:color w:val="333333"/>
                <w:kern w:val="0"/>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trPr>
        <w:tc>
          <w:tcPr>
            <w:tcW w:w="1104"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水泵房</w:t>
            </w:r>
          </w:p>
        </w:tc>
        <w:tc>
          <w:tcPr>
            <w:tcW w:w="1230"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半球</w:t>
            </w:r>
          </w:p>
        </w:tc>
        <w:tc>
          <w:tcPr>
            <w:tcW w:w="840"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3</w:t>
            </w:r>
          </w:p>
        </w:tc>
        <w:tc>
          <w:tcPr>
            <w:tcW w:w="3643"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POE供电400万像素高清红外半球摄像机；感光面积1/3英寸；清晰度4MP；镜头规格3.6mm</w:t>
            </w:r>
          </w:p>
        </w:tc>
        <w:tc>
          <w:tcPr>
            <w:tcW w:w="1705" w:type="dxa"/>
            <w:vMerge w:val="continue"/>
          </w:tcPr>
          <w:p>
            <w:pPr>
              <w:widowControl/>
              <w:spacing w:before="240" w:after="240"/>
              <w:jc w:val="left"/>
              <w:rPr>
                <w:rFonts w:hint="eastAsia" w:ascii="微软雅黑" w:hAnsi="微软雅黑" w:eastAsia="微软雅黑" w:cs="宋体"/>
                <w:color w:val="333333"/>
                <w:kern w:val="0"/>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exact"/>
        </w:trPr>
        <w:tc>
          <w:tcPr>
            <w:tcW w:w="1104"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ups机房</w:t>
            </w:r>
          </w:p>
        </w:tc>
        <w:tc>
          <w:tcPr>
            <w:tcW w:w="1230"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半球</w:t>
            </w:r>
          </w:p>
        </w:tc>
        <w:tc>
          <w:tcPr>
            <w:tcW w:w="840"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1</w:t>
            </w:r>
          </w:p>
        </w:tc>
        <w:tc>
          <w:tcPr>
            <w:tcW w:w="3643"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POE供电400万像素高清红外半球摄像机；感光面积1/3英寸；清晰度4MP；镜头规格3.6mm</w:t>
            </w:r>
          </w:p>
        </w:tc>
        <w:tc>
          <w:tcPr>
            <w:tcW w:w="1705" w:type="dxa"/>
            <w:vMerge w:val="continue"/>
          </w:tcPr>
          <w:p>
            <w:pPr>
              <w:widowControl/>
              <w:spacing w:before="240" w:after="240"/>
              <w:jc w:val="left"/>
              <w:rPr>
                <w:rFonts w:hint="eastAsia" w:ascii="微软雅黑" w:hAnsi="微软雅黑" w:eastAsia="微软雅黑" w:cs="宋体"/>
                <w:color w:val="333333"/>
                <w:kern w:val="0"/>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trPr>
        <w:tc>
          <w:tcPr>
            <w:tcW w:w="1104"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液氧站</w:t>
            </w:r>
          </w:p>
        </w:tc>
        <w:tc>
          <w:tcPr>
            <w:tcW w:w="1230"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枪机</w:t>
            </w:r>
          </w:p>
        </w:tc>
        <w:tc>
          <w:tcPr>
            <w:tcW w:w="840"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2</w:t>
            </w:r>
          </w:p>
        </w:tc>
        <w:tc>
          <w:tcPr>
            <w:tcW w:w="3643"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POE供电400万像素高清红外枪型摄像机；焦距2.8mm；角度81°；照射距离3-15米，清晰度1080p</w:t>
            </w:r>
          </w:p>
        </w:tc>
        <w:tc>
          <w:tcPr>
            <w:tcW w:w="1705" w:type="dxa"/>
            <w:vMerge w:val="continue"/>
          </w:tcPr>
          <w:p>
            <w:pPr>
              <w:widowControl/>
              <w:spacing w:before="240" w:after="240"/>
              <w:jc w:val="left"/>
              <w:rPr>
                <w:rFonts w:hint="eastAsia" w:ascii="微软雅黑" w:hAnsi="微软雅黑" w:eastAsia="微软雅黑" w:cs="宋体"/>
                <w:color w:val="333333"/>
                <w:kern w:val="0"/>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trPr>
        <w:tc>
          <w:tcPr>
            <w:tcW w:w="1104"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病案室</w:t>
            </w:r>
          </w:p>
        </w:tc>
        <w:tc>
          <w:tcPr>
            <w:tcW w:w="1230"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半球</w:t>
            </w:r>
          </w:p>
        </w:tc>
        <w:tc>
          <w:tcPr>
            <w:tcW w:w="840"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1</w:t>
            </w:r>
          </w:p>
        </w:tc>
        <w:tc>
          <w:tcPr>
            <w:tcW w:w="3643"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POE供电400万像素高清红外半球摄像机；感光面积1/3英寸；清晰度4MP；镜头规格3.6mm</w:t>
            </w:r>
          </w:p>
        </w:tc>
        <w:tc>
          <w:tcPr>
            <w:tcW w:w="1705" w:type="dxa"/>
            <w:vMerge w:val="continue"/>
          </w:tcPr>
          <w:p>
            <w:pPr>
              <w:widowControl/>
              <w:spacing w:before="240" w:after="240"/>
              <w:jc w:val="left"/>
              <w:rPr>
                <w:rFonts w:hint="eastAsia" w:ascii="微软雅黑" w:hAnsi="微软雅黑" w:eastAsia="微软雅黑" w:cs="宋体"/>
                <w:color w:val="333333"/>
                <w:kern w:val="0"/>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trPr>
        <w:tc>
          <w:tcPr>
            <w:tcW w:w="1104"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体检中心</w:t>
            </w:r>
          </w:p>
        </w:tc>
        <w:tc>
          <w:tcPr>
            <w:tcW w:w="1230"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半球</w:t>
            </w:r>
          </w:p>
        </w:tc>
        <w:tc>
          <w:tcPr>
            <w:tcW w:w="840"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2</w:t>
            </w:r>
          </w:p>
        </w:tc>
        <w:tc>
          <w:tcPr>
            <w:tcW w:w="3643"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POE供电400万像素高清红外半球摄像机；感光面积1/3英寸；清晰度4MP；镜头规格3.6mm</w:t>
            </w:r>
          </w:p>
        </w:tc>
        <w:tc>
          <w:tcPr>
            <w:tcW w:w="1705" w:type="dxa"/>
            <w:vMerge w:val="continue"/>
          </w:tcPr>
          <w:p>
            <w:pPr>
              <w:widowControl/>
              <w:spacing w:before="240" w:after="240"/>
              <w:jc w:val="left"/>
              <w:rPr>
                <w:rFonts w:hint="eastAsia" w:ascii="微软雅黑" w:hAnsi="微软雅黑" w:eastAsia="微软雅黑" w:cs="宋体"/>
                <w:color w:val="333333"/>
                <w:kern w:val="0"/>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1104"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电梯机房1</w:t>
            </w:r>
          </w:p>
        </w:tc>
        <w:tc>
          <w:tcPr>
            <w:tcW w:w="1230"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半球</w:t>
            </w:r>
          </w:p>
        </w:tc>
        <w:tc>
          <w:tcPr>
            <w:tcW w:w="840"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2</w:t>
            </w:r>
          </w:p>
        </w:tc>
        <w:tc>
          <w:tcPr>
            <w:tcW w:w="3643"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POE供电400万像素高清红外半球摄像机；感光面积1/3英寸；清晰度4MP；镜头规格3.6mm</w:t>
            </w:r>
          </w:p>
        </w:tc>
        <w:tc>
          <w:tcPr>
            <w:tcW w:w="1705" w:type="dxa"/>
            <w:vMerge w:val="continue"/>
          </w:tcPr>
          <w:p>
            <w:pPr>
              <w:widowControl/>
              <w:spacing w:before="240" w:after="240"/>
              <w:jc w:val="left"/>
              <w:rPr>
                <w:rFonts w:hint="eastAsia" w:ascii="微软雅黑" w:hAnsi="微软雅黑" w:eastAsia="微软雅黑" w:cs="宋体"/>
                <w:color w:val="333333"/>
                <w:kern w:val="0"/>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trPr>
        <w:tc>
          <w:tcPr>
            <w:tcW w:w="1104"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电梯机房2</w:t>
            </w:r>
          </w:p>
        </w:tc>
        <w:tc>
          <w:tcPr>
            <w:tcW w:w="1230"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半球</w:t>
            </w:r>
          </w:p>
        </w:tc>
        <w:tc>
          <w:tcPr>
            <w:tcW w:w="840"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1</w:t>
            </w:r>
          </w:p>
        </w:tc>
        <w:tc>
          <w:tcPr>
            <w:tcW w:w="3643"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POE供电400万像素高清红外半球摄像机；感光面积1/3英寸；清晰度4MP；镜头规格3.6mm</w:t>
            </w:r>
          </w:p>
        </w:tc>
        <w:tc>
          <w:tcPr>
            <w:tcW w:w="1705" w:type="dxa"/>
            <w:vMerge w:val="continue"/>
          </w:tcPr>
          <w:p>
            <w:pPr>
              <w:widowControl/>
              <w:spacing w:before="240" w:after="240"/>
              <w:jc w:val="left"/>
              <w:rPr>
                <w:rFonts w:hint="eastAsia" w:ascii="微软雅黑" w:hAnsi="微软雅黑" w:eastAsia="微软雅黑" w:cs="宋体"/>
                <w:color w:val="333333"/>
                <w:kern w:val="0"/>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trPr>
        <w:tc>
          <w:tcPr>
            <w:tcW w:w="1104"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机房</w:t>
            </w:r>
          </w:p>
        </w:tc>
        <w:tc>
          <w:tcPr>
            <w:tcW w:w="1230"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硬盘4t</w:t>
            </w:r>
          </w:p>
        </w:tc>
        <w:tc>
          <w:tcPr>
            <w:tcW w:w="840"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6</w:t>
            </w:r>
          </w:p>
        </w:tc>
        <w:tc>
          <w:tcPr>
            <w:tcW w:w="3643"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监控专用硬盘</w:t>
            </w:r>
          </w:p>
        </w:tc>
        <w:tc>
          <w:tcPr>
            <w:tcW w:w="1705" w:type="dxa"/>
            <w:vMerge w:val="continue"/>
          </w:tcPr>
          <w:p>
            <w:pPr>
              <w:widowControl/>
              <w:spacing w:before="240" w:after="240"/>
              <w:jc w:val="left"/>
              <w:rPr>
                <w:rFonts w:hint="eastAsia" w:ascii="微软雅黑" w:hAnsi="微软雅黑" w:eastAsia="微软雅黑" w:cs="宋体"/>
                <w:color w:val="333333"/>
                <w:kern w:val="0"/>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trPr>
        <w:tc>
          <w:tcPr>
            <w:tcW w:w="1104"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管材加辅材</w:t>
            </w:r>
          </w:p>
        </w:tc>
        <w:tc>
          <w:tcPr>
            <w:tcW w:w="1230" w:type="dxa"/>
            <w:vAlign w:val="center"/>
          </w:tcPr>
          <w:p>
            <w:pPr>
              <w:rPr>
                <w:rFonts w:hint="eastAsia" w:ascii="微软雅黑" w:hAnsi="微软雅黑" w:eastAsia="微软雅黑" w:cs="宋体"/>
                <w:color w:val="333333"/>
                <w:kern w:val="0"/>
                <w:szCs w:val="21"/>
                <w:vertAlign w:val="baseline"/>
                <w:lang w:eastAsia="zh-CN"/>
              </w:rPr>
            </w:pPr>
          </w:p>
        </w:tc>
        <w:tc>
          <w:tcPr>
            <w:tcW w:w="840"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1</w:t>
            </w:r>
          </w:p>
        </w:tc>
        <w:tc>
          <w:tcPr>
            <w:tcW w:w="3643" w:type="dxa"/>
            <w:vAlign w:val="center"/>
          </w:tcPr>
          <w:p>
            <w:pPr>
              <w:keepNext w:val="0"/>
              <w:keepLines w:val="0"/>
              <w:widowControl/>
              <w:suppressLineNumbers w:val="0"/>
              <w:jc w:val="left"/>
              <w:textAlignment w:val="center"/>
              <w:rPr>
                <w:rFonts w:hint="eastAsia" w:ascii="微软雅黑" w:hAnsi="微软雅黑" w:eastAsia="微软雅黑" w:cs="宋体"/>
                <w:color w:val="333333"/>
                <w:kern w:val="0"/>
                <w:szCs w:val="21"/>
                <w:vertAlign w:val="baseline"/>
                <w:lang w:eastAsia="zh-CN"/>
              </w:rPr>
            </w:pPr>
            <w:r>
              <w:rPr>
                <w:rFonts w:hint="eastAsia" w:ascii="宋体" w:hAnsi="宋体" w:eastAsia="宋体" w:cs="宋体"/>
                <w:i w:val="0"/>
                <w:color w:val="000000"/>
                <w:kern w:val="0"/>
                <w:sz w:val="22"/>
                <w:szCs w:val="22"/>
                <w:u w:val="none"/>
                <w:lang w:val="en-US" w:eastAsia="zh-CN" w:bidi="ar"/>
              </w:rPr>
              <w:t>完成项目所以辅材一批</w:t>
            </w:r>
          </w:p>
        </w:tc>
        <w:tc>
          <w:tcPr>
            <w:tcW w:w="1705" w:type="dxa"/>
            <w:vMerge w:val="continue"/>
          </w:tcPr>
          <w:p>
            <w:pPr>
              <w:widowControl/>
              <w:spacing w:before="240" w:after="240"/>
              <w:jc w:val="left"/>
              <w:rPr>
                <w:rFonts w:hint="eastAsia" w:ascii="微软雅黑" w:hAnsi="微软雅黑" w:eastAsia="微软雅黑" w:cs="宋体"/>
                <w:color w:val="333333"/>
                <w:kern w:val="0"/>
                <w:szCs w:val="21"/>
                <w:vertAlign w:val="baseline"/>
                <w:lang w:eastAsia="zh-CN"/>
              </w:rPr>
            </w:pPr>
          </w:p>
        </w:tc>
      </w:tr>
    </w:tbl>
    <w:p>
      <w:pPr>
        <w:spacing w:line="276" w:lineRule="auto"/>
        <w:rPr>
          <w:rFonts w:ascii="微软雅黑" w:hAnsi="微软雅黑" w:eastAsia="微软雅黑" w:cs="宋体"/>
          <w:color w:val="FF0000"/>
          <w:kern w:val="0"/>
          <w:szCs w:val="21"/>
        </w:rPr>
      </w:pPr>
    </w:p>
    <w:p>
      <w:pPr>
        <w:spacing w:line="276" w:lineRule="auto"/>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lang w:eastAsia="zh-CN"/>
        </w:rPr>
        <w:t>四</w:t>
      </w:r>
      <w:r>
        <w:rPr>
          <w:rFonts w:hint="eastAsia" w:ascii="微软雅黑" w:hAnsi="微软雅黑" w:eastAsia="微软雅黑" w:cs="宋体"/>
          <w:color w:val="333333"/>
          <w:kern w:val="0"/>
          <w:szCs w:val="21"/>
        </w:rPr>
        <w:t>、报价时间</w:t>
      </w:r>
    </w:p>
    <w:p>
      <w:pPr>
        <w:widowControl/>
        <w:shd w:val="clear" w:color="auto" w:fill="FFFFFF"/>
        <w:spacing w:before="240" w:after="240"/>
        <w:jc w:val="left"/>
        <w:rPr>
          <w:rFonts w:hint="eastAsia" w:ascii="微软雅黑" w:hAnsi="微软雅黑" w:eastAsia="微软雅黑" w:cs="宋体"/>
          <w:color w:val="333333"/>
          <w:kern w:val="0"/>
          <w:szCs w:val="21"/>
          <w:lang w:val="en-US" w:eastAsia="zh-CN"/>
        </w:rPr>
      </w:pPr>
      <w:r>
        <w:rPr>
          <w:rFonts w:hint="eastAsia" w:ascii="微软雅黑" w:hAnsi="微软雅黑" w:eastAsia="微软雅黑" w:cs="宋体"/>
          <w:color w:val="333333"/>
          <w:kern w:val="0"/>
          <w:szCs w:val="21"/>
          <w:lang w:val="en-US" w:eastAsia="zh-CN"/>
        </w:rPr>
        <w:t>见平台</w:t>
      </w:r>
      <w:bookmarkStart w:id="0" w:name="_GoBack"/>
      <w:bookmarkEnd w:id="0"/>
      <w:r>
        <w:rPr>
          <w:rFonts w:hint="eastAsia" w:ascii="微软雅黑" w:hAnsi="微软雅黑" w:eastAsia="微软雅黑" w:cs="宋体"/>
          <w:color w:val="333333"/>
          <w:kern w:val="0"/>
          <w:szCs w:val="21"/>
          <w:lang w:val="en-US" w:eastAsia="zh-CN"/>
        </w:rPr>
        <w:t xml:space="preserve"> </w:t>
      </w:r>
    </w:p>
    <w:p>
      <w:pPr>
        <w:widowControl/>
        <w:shd w:val="clear" w:color="auto" w:fill="FFFFFF"/>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lang w:eastAsia="zh-CN"/>
        </w:rPr>
        <w:t>五</w:t>
      </w:r>
      <w:r>
        <w:rPr>
          <w:rFonts w:hint="eastAsia" w:ascii="微软雅黑" w:hAnsi="微软雅黑" w:eastAsia="微软雅黑" w:cs="宋体"/>
          <w:color w:val="333333"/>
          <w:kern w:val="0"/>
          <w:szCs w:val="21"/>
        </w:rPr>
        <w:t>、保证金</w:t>
      </w:r>
    </w:p>
    <w:p>
      <w:pPr>
        <w:widowControl/>
        <w:shd w:val="clear" w:color="auto" w:fill="FFFFFF"/>
        <w:spacing w:before="240" w:after="24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无</w:t>
      </w:r>
    </w:p>
    <w:p>
      <w:pPr>
        <w:widowControl/>
        <w:shd w:val="clear" w:color="auto" w:fill="FFFFFF"/>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lang w:eastAsia="zh-CN"/>
        </w:rPr>
        <w:t>六</w:t>
      </w:r>
      <w:r>
        <w:rPr>
          <w:rFonts w:hint="eastAsia" w:ascii="微软雅黑" w:hAnsi="微软雅黑" w:eastAsia="微软雅黑" w:cs="宋体"/>
          <w:color w:val="333333"/>
          <w:kern w:val="0"/>
          <w:szCs w:val="21"/>
        </w:rPr>
        <w:t>、响应文件要求</w:t>
      </w:r>
    </w:p>
    <w:p>
      <w:pPr>
        <w:widowControl/>
        <w:shd w:val="clear" w:color="auto" w:fill="FFFFFF"/>
        <w:spacing w:before="240" w:after="24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响应文件要求必须上传 ：是</w:t>
      </w:r>
    </w:p>
    <w:p>
      <w:pPr>
        <w:widowControl/>
        <w:shd w:val="clear" w:color="auto" w:fill="FFFFFF"/>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lang w:eastAsia="zh-CN"/>
        </w:rPr>
        <w:t>七</w:t>
      </w:r>
      <w:r>
        <w:rPr>
          <w:rFonts w:hint="eastAsia" w:ascii="微软雅黑" w:hAnsi="微软雅黑" w:eastAsia="微软雅黑" w:cs="宋体"/>
          <w:color w:val="333333"/>
          <w:kern w:val="0"/>
          <w:szCs w:val="21"/>
        </w:rPr>
        <w:t>、商务条款</w:t>
      </w:r>
    </w:p>
    <w:p>
      <w:pPr>
        <w:widowControl/>
        <w:shd w:val="clear" w:color="auto" w:fill="FFFFFF"/>
        <w:spacing w:before="240" w:after="24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（一）交货时间：</w:t>
      </w:r>
    </w:p>
    <w:p>
      <w:pPr>
        <w:widowControl/>
        <w:shd w:val="clear" w:color="auto" w:fill="FFFFFF"/>
        <w:spacing w:before="240" w:after="240"/>
        <w:jc w:val="left"/>
        <w:rPr>
          <w:rFonts w:ascii="微软雅黑" w:hAnsi="微软雅黑" w:eastAsia="微软雅黑" w:cs="宋体"/>
          <w:color w:val="FF0000"/>
          <w:kern w:val="0"/>
          <w:szCs w:val="21"/>
        </w:rPr>
      </w:pPr>
      <w:r>
        <w:rPr>
          <w:rFonts w:hint="eastAsia" w:ascii="微软雅黑" w:hAnsi="微软雅黑" w:eastAsia="微软雅黑" w:cs="宋体"/>
          <w:color w:val="333333"/>
          <w:kern w:val="0"/>
          <w:szCs w:val="21"/>
        </w:rPr>
        <w:t>   </w:t>
      </w:r>
      <w:r>
        <w:rPr>
          <w:rFonts w:hint="eastAsia" w:ascii="微软雅黑" w:hAnsi="微软雅黑" w:eastAsia="微软雅黑" w:cs="宋体"/>
          <w:color w:val="FF0000"/>
          <w:kern w:val="0"/>
          <w:szCs w:val="21"/>
        </w:rPr>
        <w:t>  </w:t>
      </w:r>
      <w:r>
        <w:rPr>
          <w:rFonts w:hint="eastAsia" w:ascii="微软雅黑" w:hAnsi="微软雅黑" w:eastAsia="微软雅黑" w:cs="宋体"/>
          <w:color w:val="333333"/>
          <w:kern w:val="0"/>
          <w:szCs w:val="21"/>
        </w:rPr>
        <w:t>签订合同前，预成交方在成交结果公示之后的5日内，须提供成交产品的测试样机；采购人组织测试验证，全部通过后才能执行合同流程；若测试验证未通过或不能按期提供相应样机，均视为该成交方虚假应标，废除其中标资格，且不予退还其报价保证金，并依法追究相关责任。</w:t>
      </w:r>
    </w:p>
    <w:p>
      <w:pPr>
        <w:widowControl/>
        <w:shd w:val="clear" w:color="auto" w:fill="FFFFFF"/>
        <w:spacing w:before="240" w:after="24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（二）交货地点：</w:t>
      </w:r>
    </w:p>
    <w:p>
      <w:pPr>
        <w:widowControl/>
        <w:shd w:val="clear" w:color="auto" w:fill="FFFFFF"/>
        <w:spacing w:before="240" w:after="24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     重庆市江北区中医院</w:t>
      </w:r>
    </w:p>
    <w:p>
      <w:pPr>
        <w:widowControl/>
        <w:shd w:val="clear" w:color="auto" w:fill="FFFFFF"/>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（三）验货方式</w:t>
      </w:r>
    </w:p>
    <w:p>
      <w:pPr>
        <w:widowControl/>
        <w:shd w:val="clear" w:color="auto" w:fill="FFFFFF"/>
        <w:spacing w:before="240" w:after="24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1、货物到达现场后，中标人应在使用单位人员在场情况下当面开箱，共同清点、检查外观，作出开箱记录，双方签字确认。</w:t>
      </w:r>
    </w:p>
    <w:p>
      <w:pPr>
        <w:widowControl/>
        <w:shd w:val="clear" w:color="auto" w:fill="FFFFFF"/>
        <w:spacing w:before="240" w:after="24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2、中标人应保证货物到达采购人所在地完好无损，如有缺漏、损坏，由供应商负责调换、补齐或赔偿。</w:t>
      </w:r>
    </w:p>
    <w:p>
      <w:pPr>
        <w:widowControl/>
        <w:shd w:val="clear" w:color="auto" w:fill="FFFFFF"/>
        <w:spacing w:before="240" w:after="24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3、中标人应提供完备的技术资料、装箱单和合格证等，并派遣专业技术人员进行现场安装调试。验收合格条件如下：</w:t>
      </w:r>
    </w:p>
    <w:p>
      <w:pPr>
        <w:widowControl/>
        <w:shd w:val="clear" w:color="auto" w:fill="FFFFFF"/>
        <w:spacing w:before="240" w:after="24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（1）设备技术参数与采购合同一致，性能指标达到规定的标准。</w:t>
      </w:r>
    </w:p>
    <w:p>
      <w:pPr>
        <w:widowControl/>
        <w:shd w:val="clear" w:color="auto" w:fill="FFFFFF"/>
        <w:spacing w:before="240" w:after="24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（2）货物技术资料、装箱单、合格证等资料齐全。</w:t>
      </w:r>
    </w:p>
    <w:p>
      <w:pPr>
        <w:widowControl/>
        <w:shd w:val="clear" w:color="auto" w:fill="FFFFFF"/>
        <w:spacing w:before="240" w:after="24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（3）在系统试运行期间所出现的问题得到解决，并运行正常。</w:t>
      </w:r>
    </w:p>
    <w:p>
      <w:pPr>
        <w:widowControl/>
        <w:shd w:val="clear" w:color="auto" w:fill="FFFFFF"/>
        <w:spacing w:before="240" w:after="24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（4）在规定时间内完成交货并验收，并经采购人确认。</w:t>
      </w:r>
    </w:p>
    <w:p>
      <w:pPr>
        <w:widowControl/>
        <w:shd w:val="clear" w:color="auto" w:fill="FFFFFF"/>
        <w:spacing w:before="240" w:after="24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4、产品在安装调试并试运行符合要求后，才作为最终验收。</w:t>
      </w:r>
      <w:r>
        <w:rPr>
          <w:rFonts w:hint="eastAsia" w:ascii="微软雅黑" w:hAnsi="微软雅黑" w:eastAsia="微软雅黑" w:cs="宋体"/>
          <w:color w:val="333333"/>
          <w:kern w:val="0"/>
          <w:szCs w:val="21"/>
        </w:rPr>
        <w:br w:type="textWrapping"/>
      </w:r>
    </w:p>
    <w:p>
      <w:pPr>
        <w:widowControl/>
        <w:shd w:val="clear" w:color="auto" w:fill="FFFFFF"/>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（四）报价要求</w:t>
      </w:r>
    </w:p>
    <w:p>
      <w:pPr>
        <w:widowControl/>
        <w:shd w:val="clear" w:color="auto" w:fill="FFFFFF"/>
        <w:spacing w:before="240" w:after="24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本次报价为人民币报价，报价应包括完成本项目所需的所有费用。（供应商报价时必须上传：加盖鲜章的报价表扫描件）</w:t>
      </w:r>
    </w:p>
    <w:p>
      <w:pPr>
        <w:widowControl/>
        <w:shd w:val="clear" w:color="auto" w:fill="FFFFFF"/>
        <w:spacing w:before="240" w:after="240"/>
        <w:jc w:val="left"/>
        <w:rPr>
          <w:rFonts w:ascii="微软雅黑" w:hAnsi="微软雅黑" w:eastAsia="微软雅黑" w:cs="宋体"/>
          <w:color w:val="333333"/>
          <w:kern w:val="0"/>
          <w:szCs w:val="21"/>
        </w:rPr>
      </w:pPr>
    </w:p>
    <w:p>
      <w:pPr>
        <w:widowControl/>
        <w:shd w:val="clear" w:color="auto" w:fill="FFFFFF"/>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（五）付款方式</w:t>
      </w:r>
    </w:p>
    <w:p>
      <w:pPr>
        <w:widowControl/>
        <w:shd w:val="clear" w:color="auto" w:fill="FFFFFF"/>
        <w:spacing w:before="240" w:after="24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中标金额为</w:t>
      </w:r>
      <w:r>
        <w:rPr>
          <w:rFonts w:hint="eastAsia" w:ascii="微软雅黑" w:hAnsi="微软雅黑" w:eastAsia="微软雅黑" w:cs="宋体"/>
          <w:color w:val="333333"/>
          <w:kern w:val="0"/>
          <w:szCs w:val="21"/>
          <w:lang w:eastAsia="zh-CN"/>
        </w:rPr>
        <w:t>一</w:t>
      </w:r>
      <w:r>
        <w:rPr>
          <w:rFonts w:hint="eastAsia" w:ascii="微软雅黑" w:hAnsi="微软雅黑" w:eastAsia="微软雅黑" w:cs="宋体"/>
          <w:color w:val="333333"/>
          <w:kern w:val="0"/>
          <w:szCs w:val="21"/>
        </w:rPr>
        <w:t>年总费用。</w:t>
      </w:r>
      <w:r>
        <w:rPr>
          <w:rFonts w:hint="eastAsia" w:ascii="微软雅黑" w:hAnsi="微软雅黑" w:eastAsia="微软雅黑" w:cs="宋体"/>
          <w:color w:val="333333"/>
          <w:kern w:val="0"/>
          <w:szCs w:val="21"/>
          <w:lang w:eastAsia="zh-CN"/>
        </w:rPr>
        <w:t>设备安装调试完毕并通过验收支付</w:t>
      </w:r>
      <w:r>
        <w:rPr>
          <w:rFonts w:hint="eastAsia" w:ascii="微软雅黑" w:hAnsi="微软雅黑" w:eastAsia="微软雅黑" w:cs="宋体"/>
          <w:color w:val="333333"/>
          <w:kern w:val="0"/>
          <w:szCs w:val="21"/>
          <w:lang w:val="en-US" w:eastAsia="zh-CN"/>
        </w:rPr>
        <w:t>95%，剩余5%作为质保金，一年运行平稳后再支付。</w:t>
      </w:r>
    </w:p>
    <w:p>
      <w:pPr>
        <w:widowControl/>
        <w:shd w:val="clear" w:color="auto" w:fill="FFFFFF"/>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lang w:eastAsia="zh-CN"/>
        </w:rPr>
        <w:t>八</w:t>
      </w:r>
      <w:r>
        <w:rPr>
          <w:rFonts w:hint="eastAsia" w:ascii="微软雅黑" w:hAnsi="微软雅黑" w:eastAsia="微软雅黑" w:cs="宋体"/>
          <w:color w:val="333333"/>
          <w:kern w:val="0"/>
          <w:szCs w:val="21"/>
        </w:rPr>
        <w:t>、其它要求</w:t>
      </w:r>
    </w:p>
    <w:p>
      <w:pPr>
        <w:widowControl/>
        <w:shd w:val="clear" w:color="auto" w:fill="FFFFFF"/>
        <w:spacing w:before="240" w:after="24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（一）成交原则：</w:t>
      </w:r>
    </w:p>
    <w:p>
      <w:pPr>
        <w:widowControl/>
        <w:shd w:val="clear" w:color="auto" w:fill="FFFFFF"/>
        <w:spacing w:before="240" w:after="24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     在符合本次采购要求、质量和服务的前提下，按报价最低的原则确定成交供应商。如出现两个以上相同最低报价的，则以先报价的供应商为中标供应商 。</w:t>
      </w:r>
    </w:p>
    <w:p>
      <w:pPr>
        <w:widowControl/>
        <w:shd w:val="clear" w:color="auto" w:fill="FFFFFF"/>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（二）采购异议处理</w:t>
      </w:r>
    </w:p>
    <w:p>
      <w:pPr>
        <w:widowControl/>
        <w:shd w:val="clear" w:color="auto" w:fill="FFFFFF"/>
        <w:spacing w:before="240" w:after="24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1、供应商对采购文件中供应商特定资格条件、技术质量和商务要求、评审标准及评审细则有异议的，应及时向采购人或代理机构提出。</w:t>
      </w:r>
    </w:p>
    <w:p>
      <w:pPr>
        <w:widowControl/>
        <w:shd w:val="clear" w:color="auto" w:fill="FFFFFF"/>
        <w:spacing w:before="240" w:after="24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2、供应商对成交结果或中标结果有异议的，应当在成交预公示发布之日起三个日历日内以书面形式向采购人（采购代理机构）提出，并附相关证明材料。</w:t>
      </w:r>
    </w:p>
    <w:p>
      <w:pPr>
        <w:widowControl/>
        <w:shd w:val="clear" w:color="auto" w:fill="FFFFFF"/>
        <w:spacing w:before="240" w:after="24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3、采购人、采购代理机构在收到供应商书面异议后两个工作日内，通过补遗方式对异议进行答复。</w:t>
      </w:r>
    </w:p>
    <w:p>
      <w:pPr>
        <w:widowControl/>
        <w:shd w:val="clear" w:color="auto" w:fill="FFFFFF"/>
        <w:spacing w:before="240" w:after="24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4、对于供应商弄虚作假、恶意中标或中标后不履行服务承诺等不良行为，采购人有权取消其中标资格或扣除全部保证金。情节严重者，直接列入“违法失信行为名单”公开曝光。</w:t>
      </w:r>
    </w:p>
    <w:p>
      <w:pPr>
        <w:widowControl/>
        <w:shd w:val="clear" w:color="auto" w:fill="FFFFFF"/>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lang w:eastAsia="zh-CN"/>
        </w:rPr>
        <w:t>九</w:t>
      </w:r>
      <w:r>
        <w:rPr>
          <w:rFonts w:hint="eastAsia" w:ascii="微软雅黑" w:hAnsi="微软雅黑" w:eastAsia="微软雅黑" w:cs="宋体"/>
          <w:color w:val="333333"/>
          <w:kern w:val="0"/>
          <w:szCs w:val="21"/>
        </w:rPr>
        <w:t>、联系方式</w:t>
      </w:r>
    </w:p>
    <w:p>
      <w:pPr>
        <w:widowControl/>
        <w:shd w:val="clear" w:color="auto" w:fill="FFFFFF"/>
        <w:spacing w:before="240" w:after="24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采购执行方</w:t>
      </w:r>
    </w:p>
    <w:p>
      <w:pPr>
        <w:widowControl/>
        <w:shd w:val="clear" w:color="auto" w:fill="FFFFFF"/>
        <w:spacing w:before="240" w:after="240"/>
        <w:jc w:val="left"/>
        <w:rPr>
          <w:rFonts w:ascii="微软雅黑" w:hAnsi="微软雅黑" w:eastAsia="微软雅黑" w:cs="宋体"/>
          <w:color w:val="333333"/>
          <w:kern w:val="0"/>
          <w:szCs w:val="21"/>
        </w:rPr>
      </w:pPr>
      <w:r>
        <w:rPr>
          <w:rFonts w:hint="eastAsia" w:ascii="微软雅黑" w:hAnsi="微软雅黑" w:eastAsia="微软雅黑" w:cs="宋体"/>
          <w:color w:val="333333"/>
          <w:kern w:val="0"/>
          <w:szCs w:val="21"/>
        </w:rPr>
        <w:t>单位名称：重庆市江北区中医院</w:t>
      </w:r>
    </w:p>
    <w:p>
      <w:pPr>
        <w:widowControl/>
        <w:shd w:val="clear" w:color="auto" w:fill="FFFFFF"/>
        <w:spacing w:before="240" w:after="240"/>
        <w:jc w:val="left"/>
        <w:rPr>
          <w:rFonts w:hint="eastAsia" w:ascii="微软雅黑" w:hAnsi="微软雅黑" w:eastAsia="微软雅黑" w:cs="宋体"/>
          <w:color w:val="333333"/>
          <w:kern w:val="0"/>
          <w:szCs w:val="21"/>
          <w:lang w:eastAsia="zh-CN"/>
        </w:rPr>
      </w:pPr>
      <w:r>
        <w:rPr>
          <w:rFonts w:hint="eastAsia" w:ascii="微软雅黑" w:hAnsi="微软雅黑" w:eastAsia="微软雅黑" w:cs="宋体"/>
          <w:color w:val="333333"/>
          <w:kern w:val="0"/>
          <w:szCs w:val="21"/>
        </w:rPr>
        <w:t>联 系 人：</w:t>
      </w:r>
      <w:r>
        <w:rPr>
          <w:rFonts w:hint="eastAsia" w:ascii="微软雅黑" w:hAnsi="微软雅黑" w:eastAsia="微软雅黑" w:cs="宋体"/>
          <w:color w:val="333333"/>
          <w:kern w:val="0"/>
          <w:szCs w:val="21"/>
          <w:lang w:eastAsia="zh-CN"/>
        </w:rPr>
        <w:t>胡先生</w:t>
      </w:r>
    </w:p>
    <w:p>
      <w:pPr>
        <w:widowControl/>
        <w:shd w:val="clear" w:color="auto" w:fill="FFFFFF"/>
        <w:spacing w:before="240" w:after="240"/>
        <w:jc w:val="left"/>
        <w:rPr>
          <w:rFonts w:hint="default" w:ascii="微软雅黑" w:hAnsi="微软雅黑" w:eastAsia="微软雅黑" w:cs="宋体"/>
          <w:color w:val="333333"/>
          <w:kern w:val="0"/>
          <w:szCs w:val="21"/>
          <w:lang w:val="en-US" w:eastAsia="zh-CN"/>
        </w:rPr>
      </w:pPr>
      <w:r>
        <w:rPr>
          <w:rFonts w:hint="eastAsia" w:ascii="微软雅黑" w:hAnsi="微软雅黑" w:eastAsia="微软雅黑" w:cs="宋体"/>
          <w:color w:val="333333"/>
          <w:kern w:val="0"/>
          <w:szCs w:val="21"/>
        </w:rPr>
        <w:t>联系电话： 023-</w:t>
      </w:r>
      <w:r>
        <w:rPr>
          <w:rFonts w:hint="eastAsia" w:ascii="微软雅黑" w:hAnsi="微软雅黑" w:eastAsia="微软雅黑" w:cs="宋体"/>
          <w:color w:val="333333"/>
          <w:kern w:val="0"/>
          <w:szCs w:val="21"/>
          <w:lang w:val="en-US" w:eastAsia="zh-CN"/>
        </w:rPr>
        <w:t>67734515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0679E"/>
    <w:multiLevelType w:val="multilevel"/>
    <w:tmpl w:val="1FF0679E"/>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398"/>
    <w:rsid w:val="00146BE3"/>
    <w:rsid w:val="00173A1B"/>
    <w:rsid w:val="00252C34"/>
    <w:rsid w:val="003D2398"/>
    <w:rsid w:val="00407D12"/>
    <w:rsid w:val="00473F01"/>
    <w:rsid w:val="004D4177"/>
    <w:rsid w:val="004E008E"/>
    <w:rsid w:val="00771A37"/>
    <w:rsid w:val="00857B83"/>
    <w:rsid w:val="00A27DE8"/>
    <w:rsid w:val="00A601BA"/>
    <w:rsid w:val="00A8197D"/>
    <w:rsid w:val="00B77EC1"/>
    <w:rsid w:val="00C21C36"/>
    <w:rsid w:val="01F85484"/>
    <w:rsid w:val="03C95D68"/>
    <w:rsid w:val="051C1E93"/>
    <w:rsid w:val="06084952"/>
    <w:rsid w:val="0747348E"/>
    <w:rsid w:val="0B734D32"/>
    <w:rsid w:val="0CA12BC9"/>
    <w:rsid w:val="0D372E11"/>
    <w:rsid w:val="0DD87FE5"/>
    <w:rsid w:val="0E465350"/>
    <w:rsid w:val="0E8B7D47"/>
    <w:rsid w:val="0F7F73FD"/>
    <w:rsid w:val="0F820C22"/>
    <w:rsid w:val="1035529A"/>
    <w:rsid w:val="1206726E"/>
    <w:rsid w:val="123B095E"/>
    <w:rsid w:val="124F71E3"/>
    <w:rsid w:val="14390D1C"/>
    <w:rsid w:val="158C0378"/>
    <w:rsid w:val="161E5647"/>
    <w:rsid w:val="173A2B16"/>
    <w:rsid w:val="17732007"/>
    <w:rsid w:val="182B1D35"/>
    <w:rsid w:val="18413F45"/>
    <w:rsid w:val="1A025131"/>
    <w:rsid w:val="1BAF682C"/>
    <w:rsid w:val="1C7B4427"/>
    <w:rsid w:val="1FF658A6"/>
    <w:rsid w:val="220415DC"/>
    <w:rsid w:val="22D665F9"/>
    <w:rsid w:val="22ED0A85"/>
    <w:rsid w:val="26E440D3"/>
    <w:rsid w:val="26F52AB1"/>
    <w:rsid w:val="27584FF0"/>
    <w:rsid w:val="286B360B"/>
    <w:rsid w:val="295F659C"/>
    <w:rsid w:val="2AA15AA2"/>
    <w:rsid w:val="2C2934E3"/>
    <w:rsid w:val="2CAD2133"/>
    <w:rsid w:val="2DA25E7D"/>
    <w:rsid w:val="2F333AE0"/>
    <w:rsid w:val="2FD7399D"/>
    <w:rsid w:val="31494CFA"/>
    <w:rsid w:val="32641206"/>
    <w:rsid w:val="349D0F69"/>
    <w:rsid w:val="35087BBF"/>
    <w:rsid w:val="36E82DFC"/>
    <w:rsid w:val="375446CB"/>
    <w:rsid w:val="38A35489"/>
    <w:rsid w:val="3A350E69"/>
    <w:rsid w:val="3AF815B0"/>
    <w:rsid w:val="3D1B52E4"/>
    <w:rsid w:val="3E6C6446"/>
    <w:rsid w:val="42A65DDC"/>
    <w:rsid w:val="44A95F13"/>
    <w:rsid w:val="46536C63"/>
    <w:rsid w:val="46DE5E0C"/>
    <w:rsid w:val="46E76DE9"/>
    <w:rsid w:val="47BE569F"/>
    <w:rsid w:val="4A111E60"/>
    <w:rsid w:val="4A37055B"/>
    <w:rsid w:val="4A8C7887"/>
    <w:rsid w:val="4BC66D95"/>
    <w:rsid w:val="4C1B4C00"/>
    <w:rsid w:val="4C2D134E"/>
    <w:rsid w:val="4D0F24EC"/>
    <w:rsid w:val="4DD35314"/>
    <w:rsid w:val="4FF14308"/>
    <w:rsid w:val="50447AA2"/>
    <w:rsid w:val="57323A81"/>
    <w:rsid w:val="574B63A0"/>
    <w:rsid w:val="597D08DC"/>
    <w:rsid w:val="5A375056"/>
    <w:rsid w:val="5AA91631"/>
    <w:rsid w:val="5BBE29D5"/>
    <w:rsid w:val="5C927D92"/>
    <w:rsid w:val="5D116254"/>
    <w:rsid w:val="5D426030"/>
    <w:rsid w:val="5D7F1746"/>
    <w:rsid w:val="6009786C"/>
    <w:rsid w:val="651C2E9C"/>
    <w:rsid w:val="6622488C"/>
    <w:rsid w:val="69182F5A"/>
    <w:rsid w:val="692F2E24"/>
    <w:rsid w:val="6C597114"/>
    <w:rsid w:val="6C6473F3"/>
    <w:rsid w:val="6C9605D7"/>
    <w:rsid w:val="6E682F8A"/>
    <w:rsid w:val="717B4998"/>
    <w:rsid w:val="72DC4D89"/>
    <w:rsid w:val="785B34DA"/>
    <w:rsid w:val="785D408F"/>
    <w:rsid w:val="78CB1A11"/>
    <w:rsid w:val="78E602DA"/>
    <w:rsid w:val="7A65736B"/>
    <w:rsid w:val="7DD74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319</Words>
  <Characters>1824</Characters>
  <Lines>15</Lines>
  <Paragraphs>4</Paragraphs>
  <TotalTime>10</TotalTime>
  <ScaleCrop>false</ScaleCrop>
  <LinksUpToDate>false</LinksUpToDate>
  <CharactersWithSpaces>2139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2020-01-14T07:20:00Z</dcterms:created>
  <dc:creator>Windows 用户</dc:creator>
  <cp:lastModifiedBy>A    0木有木头</cp:lastModifiedBy>
  <dcterms:modified xsi:type="dcterms:W3CDTF">2020-03-31T07:38:23Z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